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C60" w:rsidRPr="00D55415" w:rsidRDefault="00007C60" w:rsidP="008C4B2D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41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07C60" w:rsidRPr="00D55415" w:rsidRDefault="00007C60" w:rsidP="008C4B2D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415">
        <w:rPr>
          <w:rFonts w:ascii="Times New Roman" w:hAnsi="Times New Roman" w:cs="Times New Roman"/>
          <w:sz w:val="28"/>
          <w:szCs w:val="28"/>
        </w:rPr>
        <w:t>«Средняя школа г. Новосокольники»</w:t>
      </w:r>
    </w:p>
    <w:p w:rsidR="00007C60" w:rsidRPr="00D55415" w:rsidRDefault="00007C60" w:rsidP="008C4B2D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415">
        <w:rPr>
          <w:rFonts w:ascii="Times New Roman" w:hAnsi="Times New Roman" w:cs="Times New Roman"/>
          <w:sz w:val="28"/>
          <w:szCs w:val="28"/>
        </w:rPr>
        <w:t>филиал «</w:t>
      </w:r>
      <w:proofErr w:type="spellStart"/>
      <w:r w:rsidRPr="00D55415">
        <w:rPr>
          <w:rFonts w:ascii="Times New Roman" w:hAnsi="Times New Roman" w:cs="Times New Roman"/>
          <w:sz w:val="28"/>
          <w:szCs w:val="28"/>
        </w:rPr>
        <w:t>Окнийская</w:t>
      </w:r>
      <w:proofErr w:type="spellEnd"/>
      <w:r w:rsidRPr="00D55415">
        <w:rPr>
          <w:rFonts w:ascii="Times New Roman" w:hAnsi="Times New Roman" w:cs="Times New Roman"/>
          <w:sz w:val="28"/>
          <w:szCs w:val="28"/>
        </w:rPr>
        <w:t xml:space="preserve"> школа»</w:t>
      </w:r>
    </w:p>
    <w:p w:rsidR="00007C60" w:rsidRPr="007409B5" w:rsidRDefault="006168B3" w:rsidP="008C4B2D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53.3pt;margin-top:4pt;width:385.5pt;height:117.75pt;z-index:-251658752;visibility:visible" wrapcoords="-42 0 -42 21462 21600 21462 21600 0 -42 0">
            <v:imagedata r:id="rId6" o:title="" croptop="5208f" cropbottom="48118f" cropleft="8623f" cropright="2525f"/>
            <w10:wrap type="tight"/>
          </v:shape>
        </w:pict>
      </w:r>
    </w:p>
    <w:p w:rsidR="00007C60" w:rsidRPr="007409B5" w:rsidRDefault="00007C60" w:rsidP="008C4B2D"/>
    <w:p w:rsidR="00007C60" w:rsidRDefault="00007C60" w:rsidP="008C4B2D">
      <w:pPr>
        <w:ind w:hanging="1260"/>
      </w:pPr>
    </w:p>
    <w:p w:rsidR="00007C60" w:rsidRDefault="00007C60" w:rsidP="008C4B2D"/>
    <w:p w:rsidR="00007C60" w:rsidRDefault="00007C60" w:rsidP="008C4B2D"/>
    <w:p w:rsidR="00007C60" w:rsidRDefault="00007C60" w:rsidP="008C4B2D"/>
    <w:p w:rsidR="00007C60" w:rsidRDefault="00007C60" w:rsidP="008C4B2D">
      <w:pPr>
        <w:pStyle w:val="a3"/>
        <w:jc w:val="center"/>
        <w:rPr>
          <w:b/>
          <w:bCs/>
          <w:sz w:val="32"/>
          <w:szCs w:val="32"/>
        </w:rPr>
      </w:pPr>
      <w:r w:rsidRPr="005652C7">
        <w:rPr>
          <w:b/>
          <w:bCs/>
          <w:sz w:val="32"/>
          <w:szCs w:val="32"/>
        </w:rPr>
        <w:t xml:space="preserve">РАБОЧАЯ ПРОГРАММА </w:t>
      </w:r>
      <w:r>
        <w:rPr>
          <w:b/>
          <w:bCs/>
          <w:sz w:val="32"/>
          <w:szCs w:val="32"/>
        </w:rPr>
        <w:t>КУРСА ВНЕУРОЧНОЙ ДЕЯТЕЛЬНОСТИ «О</w:t>
      </w:r>
      <w:r w:rsidRPr="005652C7">
        <w:rPr>
          <w:b/>
          <w:bCs/>
          <w:sz w:val="32"/>
          <w:szCs w:val="32"/>
        </w:rPr>
        <w:t>СНОВЫ ДУХОВНО-НРАВСТВЕННОЙ КУЛЬТУРЫ НАРОДОВ РОССИИ</w:t>
      </w:r>
      <w:r>
        <w:rPr>
          <w:b/>
          <w:bCs/>
          <w:sz w:val="32"/>
          <w:szCs w:val="32"/>
        </w:rPr>
        <w:t>»</w:t>
      </w:r>
    </w:p>
    <w:p w:rsidR="002D77B5" w:rsidRPr="005652C7" w:rsidRDefault="002D77B5" w:rsidP="008C4B2D">
      <w:pPr>
        <w:pStyle w:val="a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Направление духовно-нравственное</w:t>
      </w:r>
    </w:p>
    <w:p w:rsidR="00007C60" w:rsidRPr="005652C7" w:rsidRDefault="00007C60" w:rsidP="008C4B2D">
      <w:pPr>
        <w:tabs>
          <w:tab w:val="left" w:pos="376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5 класс</w:t>
      </w:r>
    </w:p>
    <w:p w:rsidR="00007C60" w:rsidRPr="005652C7" w:rsidRDefault="00007C60" w:rsidP="008C4B2D">
      <w:pPr>
        <w:rPr>
          <w:sz w:val="32"/>
          <w:szCs w:val="32"/>
        </w:rPr>
      </w:pPr>
    </w:p>
    <w:p w:rsidR="00007C60" w:rsidRDefault="00007C60" w:rsidP="008C4B2D"/>
    <w:p w:rsidR="00007C60" w:rsidRDefault="00007C60" w:rsidP="008C4B2D"/>
    <w:p w:rsidR="00007C60" w:rsidRDefault="00007C60" w:rsidP="008C4B2D">
      <w:pPr>
        <w:rPr>
          <w:b/>
          <w:bCs/>
          <w:sz w:val="36"/>
          <w:szCs w:val="36"/>
        </w:rPr>
      </w:pPr>
      <w:r w:rsidRPr="007409B5">
        <w:rPr>
          <w:sz w:val="32"/>
          <w:szCs w:val="32"/>
        </w:rPr>
        <w:t xml:space="preserve">                         </w:t>
      </w:r>
    </w:p>
    <w:p w:rsidR="00007C60" w:rsidRDefault="00007C60" w:rsidP="008C4B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D55415">
        <w:rPr>
          <w:rFonts w:ascii="Times New Roman" w:hAnsi="Times New Roman" w:cs="Times New Roman"/>
          <w:sz w:val="28"/>
          <w:szCs w:val="28"/>
        </w:rPr>
        <w:t xml:space="preserve">Срок освоения – </w:t>
      </w:r>
      <w:r>
        <w:rPr>
          <w:rFonts w:ascii="Times New Roman" w:hAnsi="Times New Roman" w:cs="Times New Roman"/>
          <w:sz w:val="28"/>
          <w:szCs w:val="28"/>
        </w:rPr>
        <w:t>1 год</w:t>
      </w:r>
      <w:r w:rsidRPr="00D55415">
        <w:rPr>
          <w:rFonts w:ascii="Times New Roman" w:hAnsi="Times New Roman" w:cs="Times New Roman"/>
          <w:sz w:val="28"/>
          <w:szCs w:val="28"/>
        </w:rPr>
        <w:t>.</w:t>
      </w:r>
    </w:p>
    <w:p w:rsidR="00007C60" w:rsidRPr="00D55415" w:rsidRDefault="00007C60" w:rsidP="008C4B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Разработала     Карпова А.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07C60" w:rsidRDefault="00007C60" w:rsidP="008C4B2D">
      <w:pPr>
        <w:pStyle w:val="101"/>
        <w:shd w:val="clear" w:color="auto" w:fill="auto"/>
        <w:spacing w:before="0" w:after="0" w:line="240" w:lineRule="auto"/>
        <w:ind w:left="360"/>
        <w:jc w:val="center"/>
        <w:rPr>
          <w:b/>
          <w:bCs/>
          <w:sz w:val="24"/>
          <w:szCs w:val="24"/>
        </w:rPr>
      </w:pPr>
    </w:p>
    <w:p w:rsidR="00007C60" w:rsidRDefault="00007C60" w:rsidP="00801CF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07C60" w:rsidRDefault="00007C60" w:rsidP="00801CF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07C60" w:rsidRDefault="00007C60" w:rsidP="00801CF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07C60" w:rsidRDefault="00007C60" w:rsidP="00801CF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07C60" w:rsidRDefault="00007C60" w:rsidP="00801CF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07C60" w:rsidRPr="008C4B2D" w:rsidRDefault="00007C60" w:rsidP="008C4B2D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1.Результаты освоения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курса </w:t>
      </w:r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внеурочной деятельности</w:t>
      </w:r>
    </w:p>
    <w:p w:rsidR="00007C60" w:rsidRPr="008C4B2D" w:rsidRDefault="00007C60" w:rsidP="008C4B2D">
      <w:pPr>
        <w:shd w:val="clear" w:color="auto" w:fill="FFFFFF"/>
        <w:spacing w:after="0" w:line="240" w:lineRule="auto"/>
        <w:ind w:left="24" w:hanging="24"/>
        <w:jc w:val="center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007C60" w:rsidRPr="008C4B2D" w:rsidRDefault="00007C60" w:rsidP="008C4B2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чувства гордости за свою Родину, её историю, российский народ.</w:t>
      </w:r>
    </w:p>
    <w:p w:rsidR="00007C60" w:rsidRPr="008C4B2D" w:rsidRDefault="00007C60" w:rsidP="008C4B2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становление      гуманистических       и      демократических    ценностных      ориентации многонационального российского общества;</w:t>
      </w:r>
    </w:p>
    <w:p w:rsidR="00007C60" w:rsidRPr="008C4B2D" w:rsidRDefault="00007C60" w:rsidP="008C4B2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взгляда на мир в единстве и разнообразии природы, народов, культур и религий;</w:t>
      </w:r>
    </w:p>
    <w:p w:rsidR="00007C60" w:rsidRPr="008C4B2D" w:rsidRDefault="00007C60" w:rsidP="008C4B2D">
      <w:pPr>
        <w:shd w:val="clear" w:color="auto" w:fill="FFFFFF"/>
        <w:spacing w:after="0" w:line="240" w:lineRule="auto"/>
        <w:ind w:left="14" w:hanging="14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-воспитание   художественно-эстетического   вкуса, эстетических  потребностей, ценностей и чувств;</w:t>
      </w:r>
    </w:p>
    <w:p w:rsidR="00007C60" w:rsidRPr="008C4B2D" w:rsidRDefault="00007C60" w:rsidP="008C4B2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07C60" w:rsidRPr="008C4B2D" w:rsidRDefault="00007C60" w:rsidP="008C4B2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007C60" w:rsidRPr="008C4B2D" w:rsidRDefault="00007C60" w:rsidP="008C4B2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овладение начальными навыками адаптации к школе, к школьному коллективу;</w:t>
      </w:r>
    </w:p>
    <w:p w:rsidR="00007C60" w:rsidRPr="008C4B2D" w:rsidRDefault="00007C60" w:rsidP="008C4B2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принятие и освоение социальной роли обучающегося, развитие мотивов учебной дельности и формирование личностного смысла учения;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  навыков   сотрудничества   со   взрослыми   и   сверстниками   в   разных         социальных ситуациях, умения избегать конфликтов и находить выходы из спорных   ситуаций,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007C60" w:rsidRPr="008C4B2D" w:rsidRDefault="00007C60" w:rsidP="008C4B2D">
      <w:pPr>
        <w:shd w:val="clear" w:color="auto" w:fill="FFFFFF"/>
        <w:spacing w:after="0" w:line="240" w:lineRule="auto"/>
        <w:ind w:left="18" w:hanging="18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 результатами     </w:t>
      </w: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является     формирование     регулятивных, познавательных и коммуникативных универсальных учебных действий (УУД).</w:t>
      </w:r>
    </w:p>
    <w:p w:rsidR="00007C60" w:rsidRPr="008C4B2D" w:rsidRDefault="00007C60" w:rsidP="008C4B2D">
      <w:pPr>
        <w:shd w:val="clear" w:color="auto" w:fill="FFFFFF"/>
        <w:spacing w:after="0" w:line="240" w:lineRule="auto"/>
        <w:ind w:left="144" w:hanging="144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-овладение способностью принимать   и   сохранять   цели   и   задачи внеурочной дельности, поиска средств её осуществления;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-формирование   умения   планировать, контролировать   и   оценивать   учебные действия в соответствии с поставленной задачей и условиями её реализации, определять эффективные способы достижения результата;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    умения     понимать     причины    успеха/неуспеха    внеурочной     деятельности и способности конструктивно действовать даже в ситуациях неуспеха.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овладение навыками смыслового чтения текстов в соответствии с целями и   задачами, осознанного построения речевого высказывания в соответствии с задачами и составления текстов в устной и письменной формах;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-освоение способов решения проблем творческого и поискового характера;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овладение логическими действиями   сравнения, анализа, синтеза, обобщения, установления причинно-следственных связей;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-использование в речи вежливых слов;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-высказывание предположений о последствиях недобрых поступков (в реальной жизни</w:t>
      </w:r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героев</w:t>
      </w: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произведений):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-создание    по    иллюстрации    словесного    портрета    героя;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-оценивание    характера    общения (тон, интонацию, лексику),    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-поведения    в общественных местах;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-правила поведения в конкретной жизненной ситуации;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-оценивание своего поведение и поведения окружающих (на уроке, на перемене)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-воспроизведение основных требования к внешнему виду человека в практических и жизненных ситуациях: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-оценивание внешнего вида человека: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-использование различных способов поиска учебной информации в справочниках, словарях, энциклопедиях     и     интерпретации     информации     в     соответствии     с коммуникативными и познавательными задачами;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 </w:t>
      </w: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УУД: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-активное   использование речевых   средств для решения коммуникативных     и познавательных задач;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использование доброжелательного тона в общении;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умение   договариваться   о   распределении   ролей   в   совместной  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007C60" w:rsidRPr="008C4B2D" w:rsidRDefault="00007C60" w:rsidP="008C4B2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-готовность конструктивно разрешать конфликты посредством учёта интересов сторон и сотрудничества.</w:t>
      </w:r>
    </w:p>
    <w:p w:rsidR="00007C60" w:rsidRPr="00EF6179" w:rsidRDefault="00007C60" w:rsidP="00EF6179">
      <w:pPr>
        <w:shd w:val="clear" w:color="auto" w:fill="FFFFFF"/>
        <w:spacing w:after="0" w:line="240" w:lineRule="auto"/>
        <w:jc w:val="center"/>
        <w:rPr>
          <w:color w:val="000000"/>
          <w:lang w:eastAsia="ru-RU"/>
        </w:rPr>
      </w:pPr>
    </w:p>
    <w:p w:rsidR="00007C60" w:rsidRPr="00EF6179" w:rsidRDefault="00007C60" w:rsidP="00EF6179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EF61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07C60" w:rsidRPr="0027615D" w:rsidRDefault="00007C60" w:rsidP="00F508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615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Содержание</w:t>
      </w:r>
      <w:r w:rsidRPr="0027615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курса внеурочной деятельности с указанием форм организации и видов деятельности учебного предмета</w:t>
      </w:r>
    </w:p>
    <w:p w:rsidR="00007C60" w:rsidRPr="00EF6179" w:rsidRDefault="00007C60" w:rsidP="00EF6179">
      <w:pPr>
        <w:shd w:val="clear" w:color="auto" w:fill="FFFFFF"/>
        <w:spacing w:after="0" w:line="240" w:lineRule="auto"/>
        <w:jc w:val="center"/>
        <w:rPr>
          <w:color w:val="000000"/>
          <w:lang w:eastAsia="ru-RU"/>
        </w:rPr>
      </w:pPr>
    </w:p>
    <w:tbl>
      <w:tblPr>
        <w:tblW w:w="13596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11"/>
        <w:gridCol w:w="2893"/>
        <w:gridCol w:w="3967"/>
        <w:gridCol w:w="50"/>
        <w:gridCol w:w="5669"/>
        <w:gridCol w:w="6"/>
      </w:tblGrid>
      <w:tr w:rsidR="00F620E6" w:rsidRPr="00850C6F" w:rsidTr="00F620E6">
        <w:trPr>
          <w:gridAfter w:val="1"/>
          <w:wAfter w:w="6" w:type="dxa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>       Название изучаемой темы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F620E6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ab/>
              <w:t>Форма организации</w:t>
            </w:r>
          </w:p>
        </w:tc>
        <w:tc>
          <w:tcPr>
            <w:tcW w:w="5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Основные виды деятельности </w:t>
            </w:r>
          </w:p>
        </w:tc>
      </w:tr>
      <w:tr w:rsidR="00F620E6" w:rsidRPr="00850C6F" w:rsidTr="00F620E6">
        <w:trPr>
          <w:gridAfter w:val="1"/>
          <w:wAfter w:w="6" w:type="dxa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877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православной культуры</w:t>
            </w: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Религиозная культура в жизни человека.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20E6" w:rsidRDefault="00F620E6" w:rsidP="00F620E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20E6" w:rsidRPr="00F620E6" w:rsidRDefault="00F620E6" w:rsidP="00F620E6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-характеризуют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определения «культура», «традиции», «обычаи», «православие».</w:t>
            </w:r>
          </w:p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участвовать в диалоге: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-высказывают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суждения, анализировать высказывания участников беседы, добавлять, приводить доказательства;</w:t>
            </w:r>
          </w:p>
        </w:tc>
      </w:tr>
      <w:tr w:rsidR="00F620E6" w:rsidRPr="00850C6F" w:rsidTr="00F620E6">
        <w:trPr>
          <w:gridAfter w:val="1"/>
          <w:wAfter w:w="6" w:type="dxa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рассказывает христианская православная культура?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-выделяют и формулируют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то, что уже усвоено и 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 еще нужно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усвоить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определяют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качество и уровень усвоения.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 задают вопросы, обращаются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помощью.</w:t>
            </w:r>
          </w:p>
        </w:tc>
      </w:tr>
      <w:tr w:rsidR="00F620E6" w:rsidRPr="00850C6F" w:rsidTr="00F620E6">
        <w:trPr>
          <w:gridAfter w:val="1"/>
          <w:wAfter w:w="6" w:type="dxa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рассказывает Библия?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журнал</w:t>
            </w:r>
          </w:p>
        </w:tc>
        <w:tc>
          <w:tcPr>
            <w:tcW w:w="5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-узнают, называют и определяют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объекты и явления окружающей действительности в соответствии с содержанием учебного предмета;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-ставят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новые учебные задачи в сотрудничестве с учителем;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-формулируют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собственное мнение и позицию.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-воспроизводят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полученную информацию,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примеры из прочитанных текстов;</w:t>
            </w:r>
          </w:p>
        </w:tc>
      </w:tr>
      <w:tr w:rsidR="00F620E6" w:rsidRPr="00850C6F" w:rsidTr="00F620E6">
        <w:trPr>
          <w:gridAfter w:val="1"/>
          <w:wAfter w:w="6" w:type="dxa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Библейские сюжеты в произведениях </w:t>
            </w: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христианской православной культуры.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</w:t>
            </w:r>
          </w:p>
        </w:tc>
        <w:tc>
          <w:tcPr>
            <w:tcW w:w="5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-описывают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впечатления, возникающие от восприятия библейского текста,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произведения живописи.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собственные иллюстрации.</w:t>
            </w:r>
          </w:p>
        </w:tc>
      </w:tr>
      <w:tr w:rsidR="00F620E6" w:rsidRPr="00850C6F" w:rsidTr="00F620E6">
        <w:trPr>
          <w:gridAfter w:val="1"/>
          <w:wAfter w:w="6" w:type="dxa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Монастырь – центр христианской православной культуры.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журнал</w:t>
            </w:r>
          </w:p>
        </w:tc>
        <w:tc>
          <w:tcPr>
            <w:tcW w:w="5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-определяют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роль монастырей в жизни православной Руси,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-оценивают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нравственных позиций подвиг отшельничества.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христианской православной культуры.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-ищут и выделяют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необходимую информацию из различных источников в разных формах (текст, рисунок);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- преобразовывают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практическую задачу </w:t>
            </w:r>
            <w:proofErr w:type="gramStart"/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познавательную;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 ведут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устный и письменный диалог в соответствии с грамматическими и синтаксическими нормами родного языка.</w:t>
            </w:r>
          </w:p>
        </w:tc>
      </w:tr>
      <w:tr w:rsidR="00F620E6" w:rsidRPr="00850C6F" w:rsidTr="00F620E6">
        <w:trPr>
          <w:trHeight w:val="38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Для чего построен и как устроен православный храм?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Диспут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-называют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основные части православного храма,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-определяют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их назначение,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-высказывают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предположения о последствиях неправильного (безнравственного) поведения человека;</w:t>
            </w:r>
          </w:p>
        </w:tc>
      </w:tr>
      <w:tr w:rsidR="00F620E6" w:rsidRPr="00850C6F" w:rsidTr="00F620E6">
        <w:trPr>
          <w:trHeight w:val="38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рассказывает икона?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-различают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основные типы икон,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-характеризуют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процесс создания иконы,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-определяют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роль иконы в жизни православного человека,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-определяют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отличия иконы от картины.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Красивый мир церковнославянской азбуки. Божественные </w:t>
            </w: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письмена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-воспроизводят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полученную информацию, приводят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примеры из прочитанных текстов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-анализируют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общность тем и главных мыслей в произведениях фольклора,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реалистических и фольклорных текстах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-учатся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договариваться о распределении ролей в совместной деятельности;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темы: «Основы православной культуры».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-собирают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информацию (извлечение необходимой информации из различных источников),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-строят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рассуждения, обобщения;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-составляют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план и последовательность действий;</w:t>
            </w:r>
          </w:p>
        </w:tc>
      </w:tr>
      <w:tr w:rsidR="00F620E6" w:rsidRPr="00850C6F" w:rsidTr="00F620E6">
        <w:trPr>
          <w:trHeight w:val="4203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877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История христианской Церкви в житиях её святых. Христианская Церковь входит в мир</w:t>
            </w:r>
          </w:p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Христианская Церковь входит в мир.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20E6" w:rsidRPr="00F620E6" w:rsidRDefault="00F620E6" w:rsidP="00F620E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20E6" w:rsidRPr="00F620E6" w:rsidRDefault="00F620E6" w:rsidP="00F620E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20E6" w:rsidRPr="00F620E6" w:rsidRDefault="00F620E6" w:rsidP="00F620E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20E6" w:rsidRDefault="00F620E6" w:rsidP="00F620E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20E6" w:rsidRPr="00F620E6" w:rsidRDefault="00F620E6" w:rsidP="00F620E6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Устный журнал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Урок-этическая беседа</w:t>
            </w: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, урок- дискуссия,</w:t>
            </w: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-описывают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 в диалоге: высказывают свои суждения, 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высказывания участников беседы, 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Христианская Церковь входит в мир. Святые апостолы Христа.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-описывают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в диалоге: высказывают свои суждения, 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Святые дети – мученики за веру. </w:t>
            </w: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Вифлеемские младенцы.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-проводят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ценностями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-описывают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в диалоге: высказывают свои суждения, 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ния участников беседы, добавляют, приводят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доказательства;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Святые дети – мученики за веру. Святые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Акилина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Вит.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-проводят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-описывают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 в диалоге: высказывают свои суждения, анализируют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rPr>
          <w:trHeight w:val="34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Христианские добродетели вера, надежда, любовь в жизни святых.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515AE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-описывают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диалоге: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высказывают  свои суждения, 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 Христианские добродетели вера, </w:t>
            </w:r>
            <w:r w:rsidRPr="008C4B2D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lastRenderedPageBreak/>
              <w:t xml:space="preserve">надежда, любовь в жизни святых. Святая мученица </w:t>
            </w:r>
            <w:proofErr w:type="spellStart"/>
            <w:r w:rsidRPr="008C4B2D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>Татиана</w:t>
            </w:r>
            <w:proofErr w:type="spellEnd"/>
            <w:r w:rsidRPr="008C4B2D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ценностями</w:t>
            </w:r>
          </w:p>
          <w:p w:rsidR="00F620E6" w:rsidRPr="008C4B2D" w:rsidRDefault="006168B3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-описывают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Pr="008C4B2D" w:rsidRDefault="006168B3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диалоге: высказывать свои суждения, анализировать высказывания участников беседы, добавлять, приводить доказательства;</w:t>
            </w:r>
          </w:p>
        </w:tc>
      </w:tr>
      <w:tr w:rsidR="00F620E6" w:rsidRPr="00850C6F" w:rsidTr="00F620E6">
        <w:trPr>
          <w:trHeight w:val="78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Мудрость жизни христиан.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Круглый стол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высказывают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своё предположение.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-описывают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иконописи,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диалоге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Мудрость жизни христиан. Святая великомученица Варвара.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-воспроизводят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полученную информацию,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примеры из прочитанных текстов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-создают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(художественные полотна, иконы) словесный портрет его героя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 в диалоге: высказывают  свои суждения, анализируют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Святые воины. Святой Георгий Победоносец.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-описывают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в диалоге: высказывают свои суждения, 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  <w:p w:rsidR="004D07F0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20E6" w:rsidRPr="00850C6F" w:rsidTr="00F620E6">
        <w:tc>
          <w:tcPr>
            <w:tcW w:w="101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8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Святые воины. Святые Димитрий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Солунский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Феодор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Статилат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-описывают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 в диалоге: высказывают свои суждения, 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Святые врачеватели. Святые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Косма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Дамиан.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-описывают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в диалоге: высказывают свои суждения, 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ния участников беседы, добавляют, приводят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доказательства;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Святые врачеватели. Всемилостивый целитель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Пантелеимон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-проводят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-описывают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впечатления, возникающие от восприятия художественного текста, произведения живописи, иконописи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в диалоге: высказывают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суждения, анализируют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rPr>
          <w:trHeight w:val="126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христианской веры. Вселенские Соборы. Святые равноапостольные Константин и Елена.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Диспут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ценностями,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-взаимодействуют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 сверстниками в процессе парной работы.</w:t>
            </w:r>
          </w:p>
        </w:tc>
      </w:tr>
      <w:tr w:rsidR="00F620E6" w:rsidRPr="00850C6F" w:rsidTr="00F620E6">
        <w:trPr>
          <w:trHeight w:val="58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>Святые Отцы Церкви.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Круглый стол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ценностями;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в диалоге: высказывают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суждения, анализировать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rPr>
          <w:trHeight w:val="74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Утверждение христианского учения. Учителя веры – Святители Василий Великий, Григорий Богослов.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-проводят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-создают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(художественные полотна, иконы) словесный портрет его героя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диалог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е: высказывают  свои суждения, 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ния участников беседы, добавляют, приводят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доказательства;</w:t>
            </w:r>
          </w:p>
        </w:tc>
      </w:tr>
      <w:tr w:rsidR="00F620E6" w:rsidRPr="00850C6F" w:rsidTr="00F620E6">
        <w:trPr>
          <w:trHeight w:val="50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 Утверждение христианского учения. Учитель веры – Святитель Иоанн Златоуст.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общность тем и главных мыслей в библейских текстах, нормах морали;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-создают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(художественные полотна, иконы)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словесный портрет его героя;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-доносят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вою позицию до других: оформляют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свою мысль в устной и письменной речи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Пути к спасению. Великие подвижники пустыни: Преподобные Антоний Великий,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Пахомий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Великий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-проводят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-создают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(художественные полотна, иконы) словесный портрет его героя</w:t>
            </w:r>
          </w:p>
          <w:p w:rsidR="00F620E6" w:rsidRPr="008C4B2D" w:rsidRDefault="006168B3" w:rsidP="00616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 в диалоге: высказывают свои суждения, анализируют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высказывания участников беседы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к спасению. Великие подвижники пустыни: Преподобный Павел Фивейский.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168B3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-создают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(художественные полотна, иконы) словесный портрет его героя</w:t>
            </w:r>
          </w:p>
          <w:p w:rsidR="00F620E6" w:rsidRPr="008C4B2D" w:rsidRDefault="006338D9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-участвуют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диалоге: высказыв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ать свои суждения, анализируют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высказывания участников беседы.</w:t>
            </w:r>
          </w:p>
        </w:tc>
      </w:tr>
      <w:tr w:rsidR="00F620E6" w:rsidRPr="00850C6F" w:rsidTr="00F620E6">
        <w:trPr>
          <w:trHeight w:val="114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 Пути к спасению. Святая преподобная Мария Египетская.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журнал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338D9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 высказывают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предположения о последствиях неправильного (безнравственного) поведения человека.</w:t>
            </w:r>
          </w:p>
        </w:tc>
      </w:tr>
      <w:tr w:rsidR="00F620E6" w:rsidRPr="00850C6F" w:rsidTr="00F620E6">
        <w:trPr>
          <w:trHeight w:val="70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к спасению. Святой Ефрем Сирин.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журнал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338D9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338D9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-создают </w:t>
            </w:r>
            <w:r w:rsidR="004D07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изображениям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(художественные полотна, иконы) словесный портрет его героя</w:t>
            </w:r>
          </w:p>
          <w:p w:rsidR="00F620E6" w:rsidRPr="008C4B2D" w:rsidRDefault="006338D9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в диалоге: высказывают свои суждения, анализируют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Пути к спасению. Преподобный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Досифей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журнал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338D9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338D9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-создают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(художественные полотна, иконы) словесный портрет его героя</w:t>
            </w:r>
          </w:p>
          <w:p w:rsidR="00F620E6" w:rsidRPr="008C4B2D" w:rsidRDefault="006338D9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 в диалоге: высказывают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ои суждения, анализируют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rPr>
          <w:trHeight w:val="680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к спасению Преподобный Павлин Милостивый.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журнал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338D9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-проводят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аналогии между героями, их поведением и духовными нравственными ценностями</w:t>
            </w:r>
          </w:p>
          <w:p w:rsidR="00F620E6" w:rsidRPr="008C4B2D" w:rsidRDefault="006338D9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(художественные полотна, иконы) словесный портрет его героя</w:t>
            </w:r>
          </w:p>
          <w:p w:rsidR="00F620E6" w:rsidRPr="008C4B2D" w:rsidRDefault="006338D9" w:rsidP="00EF61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в диалоге: высказывают свои суждения, анализируют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доказательства;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Просветители славянские Кирилл и Мефодий.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4D07F0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338D9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-осознают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значимость  создания славянской письменности для дальнейшего развития общества</w:t>
            </w:r>
            <w:proofErr w:type="gramStart"/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ультуры, государства,</w:t>
            </w:r>
          </w:p>
          <w:p w:rsidR="00F620E6" w:rsidRPr="008C4B2D" w:rsidRDefault="006338D9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-воспроизводят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основные факты биографии 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просветителей.</w:t>
            </w:r>
          </w:p>
        </w:tc>
      </w:tr>
      <w:tr w:rsidR="00F620E6" w:rsidRPr="00850C6F" w:rsidTr="00F620E6"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>Итоговое повторение  по курсу «Основы духовно-нравственной культуры народов России»  за 5 класс.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620E6" w:rsidRPr="008C4B2D" w:rsidRDefault="00F620E6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620E6" w:rsidRPr="008C4B2D" w:rsidRDefault="006338D9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-воспроизводят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полученную информацию, приводить примеры из прочитанных текстов</w:t>
            </w:r>
          </w:p>
          <w:p w:rsidR="00F620E6" w:rsidRPr="008C4B2D" w:rsidRDefault="006338D9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изображениям (художественные полотна, иконы) словесный портрет его героя</w:t>
            </w:r>
          </w:p>
          <w:p w:rsidR="00F620E6" w:rsidRPr="008C4B2D" w:rsidRDefault="006338D9" w:rsidP="00EF61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-участвуют в диалоге: высказывают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суждения, анализир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уют</w:t>
            </w:r>
            <w:r w:rsidR="00F620E6"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ния участников беседы, добавляют, приводят доказательства.</w:t>
            </w:r>
            <w:bookmarkStart w:id="0" w:name="_GoBack"/>
            <w:bookmarkEnd w:id="0"/>
          </w:p>
        </w:tc>
      </w:tr>
    </w:tbl>
    <w:p w:rsidR="00007C60" w:rsidRDefault="00007C60" w:rsidP="00F508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7C60" w:rsidRDefault="00007C60" w:rsidP="00F508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7C60" w:rsidRDefault="00007C60" w:rsidP="00F508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7C60" w:rsidRDefault="00007C60" w:rsidP="00F508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7C60" w:rsidRPr="008C4B2D" w:rsidRDefault="00007C60" w:rsidP="00F50867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  <w:lang w:eastAsia="ru-RU"/>
        </w:rPr>
      </w:pPr>
      <w:r w:rsidRPr="008C4B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3. Тематическое планирование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указанием количества часов, отводимых на каждую тему</w:t>
      </w:r>
    </w:p>
    <w:tbl>
      <w:tblPr>
        <w:tblW w:w="13761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14"/>
        <w:gridCol w:w="11216"/>
        <w:gridCol w:w="1431"/>
      </w:tblGrid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>       Название изучаемой темы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православной культуры</w:t>
            </w: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Религиозная культура в жизни человека.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рассказывает христианская православная культура?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рассказывает Библия?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Библейские сюжеты в произведениях христианской православной культуры.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Монастырь – центр христианской православной культуры.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христианской православной культуры.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380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Для чего построен и как устроен православный храм?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380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рассказывает икона?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Красивый мир церковнославянской азбуки. Божественные письмена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темы: «Основы православной культуры».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1021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BC0B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BC0BDA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История христианской Церкви в житиях её святых. Христианская Церковь входит в мир</w:t>
            </w:r>
          </w:p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Христианская Церковь входит в мир.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24</w:t>
            </w: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Христианская Церковь входит в мир. Святые апостолы Христа.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Святые дети – мученики за веру. Вифлеемские младенцы.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Святые дети – мученики за веру. Святые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Акилина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Вит.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340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Христианские добродетели вера, надежда, любовь в жизни святых.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 Христианские добродетели вера, надежда, любовь в жизни святых. Святая мученица </w:t>
            </w:r>
            <w:proofErr w:type="spellStart"/>
            <w:r w:rsidRPr="008C4B2D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>Татиана</w:t>
            </w:r>
            <w:proofErr w:type="spellEnd"/>
            <w:r w:rsidRPr="008C4B2D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780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Мудрость жизни христиан.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Мудрость жизни христиан. Святая великомученица Варвара.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Святые воины. Святой Георгий Победоносец.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2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Святые воины. Святые Димитрий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Солунский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Феодор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Статилат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Святые врачеватели. Святые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Косма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Дамиан.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Святые врачеватели. Всемилостивый целитель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Пантелеимон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416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христианской веры. Вселенские Соборы. Святые равноапостольные Константин и Елена.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580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>Святые Отцы Церкви.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740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Утверждение христианского учения. Учителя веры – Святители Василий Великий, Григорий Богослов.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500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 Утверждение христианского учения. Учитель веры – Святитель Иоанн Златоуст.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Пути к спасению. Великие подвижники пустыни: Преподобные Антоний Великий,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Пахомий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Великий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к спасению. Великие подвижники пустыни: Преподобный Павел Фивейский.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499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 Пути к спасению. Святая преподобная Мария Египетская.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379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к спасению. Святой Ефрем Сирин.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Пути к спасению. Преподобный </w:t>
            </w:r>
            <w:proofErr w:type="spellStart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Досифей</w:t>
            </w:r>
            <w:proofErr w:type="spellEnd"/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rPr>
          <w:trHeight w:val="319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к спасению Преподобный Павлин Милостивый.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Просветители славянские Кирилл и Мефодий.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7C60" w:rsidRPr="00850C6F"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8C4B2D" w:rsidRDefault="00007C60" w:rsidP="008C4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B2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7C60" w:rsidRPr="00BC0BDA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0BDA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>Итоговое повторение по курсу «Основы духовно-нравст</w:t>
            </w:r>
            <w:r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>венной культуры народов России»</w:t>
            </w:r>
            <w:r w:rsidRPr="00BC0BDA"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  <w:t> за 5 класс.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7C60" w:rsidRPr="008C4B2D" w:rsidRDefault="00007C60" w:rsidP="00F5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07C60" w:rsidRDefault="00007C60" w:rsidP="00F50867"/>
    <w:p w:rsidR="00007C60" w:rsidRDefault="00007C60"/>
    <w:sectPr w:rsidR="00007C60" w:rsidSect="008C4B2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746A"/>
    <w:multiLevelType w:val="multilevel"/>
    <w:tmpl w:val="8F8E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F05048E"/>
    <w:multiLevelType w:val="multilevel"/>
    <w:tmpl w:val="F478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9CB6F7E"/>
    <w:multiLevelType w:val="multilevel"/>
    <w:tmpl w:val="FD3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179"/>
    <w:rsid w:val="00007C60"/>
    <w:rsid w:val="002100AC"/>
    <w:rsid w:val="0027615D"/>
    <w:rsid w:val="002D77B5"/>
    <w:rsid w:val="004D07F0"/>
    <w:rsid w:val="00515AE3"/>
    <w:rsid w:val="005652C7"/>
    <w:rsid w:val="006168B3"/>
    <w:rsid w:val="006338D9"/>
    <w:rsid w:val="007409B5"/>
    <w:rsid w:val="0074480E"/>
    <w:rsid w:val="00801CF9"/>
    <w:rsid w:val="00833C40"/>
    <w:rsid w:val="00850C6F"/>
    <w:rsid w:val="008C4B2D"/>
    <w:rsid w:val="00A47F89"/>
    <w:rsid w:val="00A64D81"/>
    <w:rsid w:val="00B8776B"/>
    <w:rsid w:val="00BC0BDA"/>
    <w:rsid w:val="00BC2BDD"/>
    <w:rsid w:val="00D55415"/>
    <w:rsid w:val="00EF6179"/>
    <w:rsid w:val="00F50867"/>
    <w:rsid w:val="00F6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F89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8">
    <w:name w:val="c38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EF6179"/>
  </w:style>
  <w:style w:type="paragraph" w:customStyle="1" w:styleId="c1">
    <w:name w:val="c1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uiPriority w:val="99"/>
    <w:rsid w:val="00EF6179"/>
  </w:style>
  <w:style w:type="character" w:customStyle="1" w:styleId="c34">
    <w:name w:val="c34"/>
    <w:basedOn w:val="a0"/>
    <w:uiPriority w:val="99"/>
    <w:rsid w:val="00EF6179"/>
  </w:style>
  <w:style w:type="character" w:customStyle="1" w:styleId="c31">
    <w:name w:val="c31"/>
    <w:basedOn w:val="a0"/>
    <w:uiPriority w:val="99"/>
    <w:rsid w:val="00EF6179"/>
  </w:style>
  <w:style w:type="paragraph" w:customStyle="1" w:styleId="c20">
    <w:name w:val="c20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uiPriority w:val="99"/>
    <w:rsid w:val="00EF6179"/>
  </w:style>
  <w:style w:type="paragraph" w:customStyle="1" w:styleId="c49">
    <w:name w:val="c49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EF6179"/>
  </w:style>
  <w:style w:type="character" w:customStyle="1" w:styleId="c5">
    <w:name w:val="c5"/>
    <w:basedOn w:val="a0"/>
    <w:uiPriority w:val="99"/>
    <w:rsid w:val="00EF6179"/>
  </w:style>
  <w:style w:type="character" w:customStyle="1" w:styleId="c54">
    <w:name w:val="c54"/>
    <w:basedOn w:val="a0"/>
    <w:uiPriority w:val="99"/>
    <w:rsid w:val="00EF6179"/>
  </w:style>
  <w:style w:type="paragraph" w:customStyle="1" w:styleId="c12">
    <w:name w:val="c12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uiPriority w:val="99"/>
    <w:rsid w:val="00EF6179"/>
  </w:style>
  <w:style w:type="character" w:customStyle="1" w:styleId="c0">
    <w:name w:val="c0"/>
    <w:basedOn w:val="a0"/>
    <w:uiPriority w:val="99"/>
    <w:rsid w:val="00EF6179"/>
  </w:style>
  <w:style w:type="character" w:customStyle="1" w:styleId="c28">
    <w:name w:val="c28"/>
    <w:basedOn w:val="a0"/>
    <w:uiPriority w:val="99"/>
    <w:rsid w:val="00EF6179"/>
  </w:style>
  <w:style w:type="character" w:customStyle="1" w:styleId="c29">
    <w:name w:val="c29"/>
    <w:basedOn w:val="a0"/>
    <w:uiPriority w:val="99"/>
    <w:rsid w:val="00EF6179"/>
  </w:style>
  <w:style w:type="paragraph" w:customStyle="1" w:styleId="c69">
    <w:name w:val="c69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uiPriority w:val="99"/>
    <w:rsid w:val="00EF6179"/>
  </w:style>
  <w:style w:type="character" w:customStyle="1" w:styleId="c65">
    <w:name w:val="c65"/>
    <w:basedOn w:val="a0"/>
    <w:uiPriority w:val="99"/>
    <w:rsid w:val="00EF6179"/>
  </w:style>
  <w:style w:type="character" w:customStyle="1" w:styleId="c52">
    <w:name w:val="c52"/>
    <w:basedOn w:val="a0"/>
    <w:uiPriority w:val="99"/>
    <w:rsid w:val="00EF6179"/>
  </w:style>
  <w:style w:type="paragraph" w:customStyle="1" w:styleId="c9">
    <w:name w:val="c9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uiPriority w:val="99"/>
    <w:rsid w:val="00EF6179"/>
  </w:style>
  <w:style w:type="character" w:customStyle="1" w:styleId="c91">
    <w:name w:val="c91"/>
    <w:basedOn w:val="a0"/>
    <w:uiPriority w:val="99"/>
    <w:rsid w:val="00EF6179"/>
  </w:style>
  <w:style w:type="paragraph" w:customStyle="1" w:styleId="c36">
    <w:name w:val="c36"/>
    <w:basedOn w:val="a"/>
    <w:uiPriority w:val="99"/>
    <w:rsid w:val="00EF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(10)_"/>
    <w:link w:val="101"/>
    <w:uiPriority w:val="99"/>
    <w:locked/>
    <w:rsid w:val="008C4B2D"/>
    <w:rPr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"/>
    <w:uiPriority w:val="99"/>
    <w:rsid w:val="008C4B2D"/>
    <w:pPr>
      <w:shd w:val="clear" w:color="auto" w:fill="FFFFFF"/>
      <w:spacing w:before="180" w:after="60" w:line="288" w:lineRule="exact"/>
      <w:jc w:val="both"/>
    </w:pPr>
    <w:rPr>
      <w:sz w:val="21"/>
      <w:szCs w:val="21"/>
      <w:shd w:val="clear" w:color="auto" w:fill="FFFFFF"/>
      <w:lang w:eastAsia="ru-RU"/>
    </w:rPr>
  </w:style>
  <w:style w:type="paragraph" w:styleId="a3">
    <w:name w:val="Normal (Web)"/>
    <w:basedOn w:val="a"/>
    <w:uiPriority w:val="99"/>
    <w:rsid w:val="008C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9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18114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</cp:lastModifiedBy>
  <cp:revision>6</cp:revision>
  <dcterms:created xsi:type="dcterms:W3CDTF">2020-05-05T09:36:00Z</dcterms:created>
  <dcterms:modified xsi:type="dcterms:W3CDTF">2020-05-14T08:01:00Z</dcterms:modified>
</cp:coreProperties>
</file>