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E8" w:rsidRPr="009E379C" w:rsidRDefault="00C23FE8" w:rsidP="00C23FE8">
      <w:pPr>
        <w:pStyle w:val="aa"/>
        <w:jc w:val="center"/>
        <w:rPr>
          <w:sz w:val="24"/>
          <w:szCs w:val="24"/>
        </w:rPr>
      </w:pPr>
      <w:r w:rsidRPr="009E379C">
        <w:rPr>
          <w:sz w:val="24"/>
          <w:szCs w:val="24"/>
        </w:rPr>
        <w:t>Муниципальное общеобразовательное учреждение</w:t>
      </w:r>
    </w:p>
    <w:p w:rsidR="00C23FE8" w:rsidRPr="009E379C" w:rsidRDefault="00C23FE8" w:rsidP="00C23FE8">
      <w:pPr>
        <w:pStyle w:val="aa"/>
        <w:jc w:val="center"/>
        <w:rPr>
          <w:sz w:val="24"/>
          <w:szCs w:val="24"/>
        </w:rPr>
      </w:pPr>
      <w:r w:rsidRPr="009E379C">
        <w:rPr>
          <w:sz w:val="24"/>
          <w:szCs w:val="24"/>
        </w:rPr>
        <w:t>«Средняя  школа г. Новосокольники»</w:t>
      </w:r>
    </w:p>
    <w:p w:rsidR="00C23FE8" w:rsidRPr="009E379C" w:rsidRDefault="00C23FE8" w:rsidP="00C23FE8">
      <w:pPr>
        <w:pStyle w:val="aa"/>
        <w:jc w:val="center"/>
        <w:rPr>
          <w:sz w:val="24"/>
          <w:szCs w:val="24"/>
        </w:rPr>
      </w:pPr>
      <w:r w:rsidRPr="009E379C">
        <w:rPr>
          <w:sz w:val="24"/>
          <w:szCs w:val="24"/>
        </w:rPr>
        <w:t>филиал «Краснополянская школа»</w:t>
      </w: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C23FE8" w:rsidRPr="009E379C" w:rsidTr="00C23FE8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Протокол заседания ШМС №1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от « 28»  августа  2019  г.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________  Шедченкова  Т. А.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379C">
              <w:rPr>
                <w:rFonts w:ascii="Times New Roman" w:hAnsi="Times New Roman"/>
                <w:b/>
                <w:sz w:val="24"/>
                <w:szCs w:val="24"/>
              </w:rPr>
              <w:t xml:space="preserve">     Принято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379C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___________  Плеханова Е.П.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C23FE8" w:rsidRPr="009E379C" w:rsidRDefault="00C23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От «____» __________  2019г.</w:t>
            </w:r>
          </w:p>
        </w:tc>
      </w:tr>
    </w:tbl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C23FE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РАБОЧАЯ ПРОГРАММАУЧЕБНОГО ПРЕДМЕТА</w:t>
      </w:r>
    </w:p>
    <w:p w:rsidR="000E712E" w:rsidRPr="009E379C" w:rsidRDefault="000E712E" w:rsidP="00C23FE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«ИСТОРИЯ» ДЛЯ 7 КЛАССОВ</w:t>
      </w:r>
    </w:p>
    <w:p w:rsidR="000E712E" w:rsidRPr="009E379C" w:rsidRDefault="000E712E" w:rsidP="00C23FE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27FA6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Учебники: </w:t>
      </w:r>
    </w:p>
    <w:p w:rsidR="00304D84" w:rsidRPr="009E379C" w:rsidRDefault="00304D84" w:rsidP="00246CC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sz w:val="24"/>
          <w:szCs w:val="24"/>
          <w:lang w:eastAsia="ru-RU"/>
        </w:rPr>
        <w:t>А.Я.Юдовская, П.А.Баранов «Новая история. 1500-1800. 7 класс», М., Просвещение, 2013 год.</w:t>
      </w:r>
    </w:p>
    <w:p w:rsidR="00327FA6" w:rsidRPr="009E379C" w:rsidRDefault="00304D84" w:rsidP="00246CC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sz w:val="24"/>
          <w:szCs w:val="24"/>
          <w:lang w:eastAsia="ru-RU"/>
        </w:rPr>
        <w:t>Н.М.Арсентьев, А.А.Данилов, И.В.Курукин, А.Я.Токарева. История России 7 класс. Учеб.для общеобразовательных организаций в 2 ч. Под ред. А.В.Торкунова. М. Просвещение, 2016</w:t>
      </w: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E712E" w:rsidRPr="009E379C" w:rsidRDefault="000E712E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C23F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Составитель:</w:t>
      </w:r>
    </w:p>
    <w:p w:rsidR="00C23FE8" w:rsidRPr="009E379C" w:rsidRDefault="00C23FE8" w:rsidP="00C23FE8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E379C">
        <w:rPr>
          <w:rFonts w:ascii="Times New Roman" w:hAnsi="Times New Roman"/>
          <w:bCs/>
          <w:color w:val="000000"/>
          <w:sz w:val="24"/>
          <w:szCs w:val="24"/>
        </w:rPr>
        <w:t>Прокопенко Елена Анатольевна,</w:t>
      </w:r>
    </w:p>
    <w:p w:rsidR="00C23FE8" w:rsidRPr="009E379C" w:rsidRDefault="00C23FE8" w:rsidP="00C23FE8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9E379C">
        <w:rPr>
          <w:rFonts w:ascii="Times New Roman" w:hAnsi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09" w:rsidRPr="009E379C" w:rsidRDefault="00D27F09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246C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23FE8" w:rsidRPr="009E379C" w:rsidRDefault="00C23FE8" w:rsidP="00C23FE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E379C">
        <w:rPr>
          <w:rFonts w:ascii="Times New Roman" w:eastAsia="Times New Roman" w:hAnsi="Times New Roman"/>
          <w:bCs/>
          <w:color w:val="000000"/>
          <w:sz w:val="24"/>
          <w:szCs w:val="24"/>
        </w:rPr>
        <w:t>Бор, 2019 г.</w:t>
      </w:r>
    </w:p>
    <w:p w:rsidR="001A33A4" w:rsidRPr="009E379C" w:rsidRDefault="00D27F09" w:rsidP="00C23FE8">
      <w:pPr>
        <w:pStyle w:val="aa"/>
        <w:rPr>
          <w:sz w:val="24"/>
          <w:szCs w:val="24"/>
        </w:rPr>
      </w:pPr>
      <w:r w:rsidRPr="009E379C">
        <w:rPr>
          <w:bCs/>
          <w:color w:val="000000"/>
          <w:sz w:val="24"/>
          <w:szCs w:val="24"/>
          <w:lang w:eastAsia="ru-RU"/>
        </w:rPr>
        <w:br w:type="page"/>
      </w:r>
      <w:r w:rsidR="004266BE">
        <w:rPr>
          <w:bCs/>
          <w:color w:val="000000"/>
          <w:sz w:val="24"/>
          <w:szCs w:val="24"/>
          <w:lang w:eastAsia="ru-RU"/>
        </w:rPr>
        <w:lastRenderedPageBreak/>
        <w:t xml:space="preserve">       </w:t>
      </w:r>
      <w:r w:rsidR="001A33A4" w:rsidRPr="009E379C">
        <w:rPr>
          <w:sz w:val="24"/>
          <w:szCs w:val="24"/>
        </w:rPr>
        <w:t xml:space="preserve">Рабочая программа учебного предмета «История» для 7 класса составлена в соответствии с требованиями </w:t>
      </w:r>
      <w:r w:rsidR="00942D86" w:rsidRPr="009E379C">
        <w:rPr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</w:t>
      </w:r>
      <w:r w:rsidR="005D4545" w:rsidRPr="009E379C">
        <w:rPr>
          <w:sz w:val="24"/>
          <w:szCs w:val="24"/>
          <w:lang w:eastAsia="ru-RU"/>
        </w:rPr>
        <w:t xml:space="preserve"> </w:t>
      </w:r>
      <w:r w:rsidR="004266BE">
        <w:rPr>
          <w:sz w:val="24"/>
          <w:szCs w:val="24"/>
          <w:lang w:eastAsia="ru-RU"/>
        </w:rPr>
        <w:t xml:space="preserve"> </w:t>
      </w:r>
      <w:r w:rsidR="005D4545" w:rsidRPr="009E379C">
        <w:rPr>
          <w:sz w:val="24"/>
          <w:szCs w:val="24"/>
          <w:lang w:eastAsia="ru-RU"/>
        </w:rPr>
        <w:t>Историко – культурного стандарта по истории России,</w:t>
      </w:r>
      <w:r w:rsidR="00942D86" w:rsidRPr="009E379C">
        <w:rPr>
          <w:sz w:val="24"/>
          <w:szCs w:val="24"/>
          <w:lang w:eastAsia="ru-RU"/>
        </w:rPr>
        <w:t xml:space="preserve"> планируемыми результатами образовательной программы основного общего образования</w:t>
      </w:r>
      <w:r w:rsidR="001A33A4" w:rsidRPr="009E379C">
        <w:rPr>
          <w:sz w:val="24"/>
          <w:szCs w:val="24"/>
        </w:rPr>
        <w:t xml:space="preserve">, реализуется в течение 68 часов (2 часа в неделю). </w:t>
      </w:r>
    </w:p>
    <w:p w:rsidR="00C23FE8" w:rsidRPr="009E379C" w:rsidRDefault="00C23FE8" w:rsidP="00C23FE8">
      <w:pPr>
        <w:pStyle w:val="aa"/>
        <w:rPr>
          <w:color w:val="000000"/>
          <w:sz w:val="24"/>
          <w:szCs w:val="24"/>
        </w:rPr>
      </w:pPr>
    </w:p>
    <w:p w:rsidR="004266BE" w:rsidRPr="004266BE" w:rsidRDefault="001A33A4" w:rsidP="004266BE">
      <w:pPr>
        <w:pStyle w:val="af"/>
        <w:numPr>
          <w:ilvl w:val="0"/>
          <w:numId w:val="12"/>
        </w:numPr>
        <w:spacing w:line="220" w:lineRule="exact"/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</w:pPr>
      <w:r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Планируемые </w:t>
      </w:r>
      <w:r w:rsidR="004266BE"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результаты </w:t>
      </w:r>
      <w:r w:rsidR="004266BE"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освоения </w:t>
      </w:r>
      <w:r w:rsidR="004266BE"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учебного </w:t>
      </w:r>
      <w:r w:rsidR="004266BE"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 xml:space="preserve"> </w:t>
      </w:r>
      <w:r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>предмета</w:t>
      </w:r>
      <w:r w:rsidR="004266BE" w:rsidRPr="004266BE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  <w:lang w:val="ru-RU"/>
        </w:rPr>
        <w:t>.</w:t>
      </w:r>
    </w:p>
    <w:p w:rsidR="00E00D3F" w:rsidRPr="009E379C" w:rsidRDefault="00E00D3F" w:rsidP="00246CC2">
      <w:pPr>
        <w:spacing w:after="0" w:line="220" w:lineRule="exact"/>
        <w:rPr>
          <w:rFonts w:ascii="Times New Roman" w:eastAsia="Times New Roman" w:hAnsi="Times New Roman"/>
          <w:sz w:val="24"/>
          <w:szCs w:val="24"/>
        </w:rPr>
      </w:pPr>
      <w:r w:rsidRPr="009E379C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00D3F" w:rsidRPr="009E379C" w:rsidRDefault="00E00D3F" w:rsidP="00246CC2">
      <w:pPr>
        <w:pStyle w:val="af"/>
        <w:numPr>
          <w:ilvl w:val="0"/>
          <w:numId w:val="10"/>
        </w:numPr>
        <w:tabs>
          <w:tab w:val="left" w:pos="700"/>
        </w:tabs>
        <w:spacing w:before="2"/>
        <w:ind w:right="193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локализовать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во</w:t>
      </w:r>
      <w:r w:rsidR="00246CC2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времени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хронологические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рамки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рубежные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события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Нового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времени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как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исторической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эпохи,</w:t>
      </w:r>
      <w:r w:rsidR="00246CC2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основные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этапы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отечественной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всеобщей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Нового</w:t>
      </w:r>
      <w:r w:rsidR="00246CC2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времени;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соотносить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хронологию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России</w:t>
      </w:r>
      <w:r w:rsidR="00246CC2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всеобщей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Новое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время;</w:t>
      </w:r>
    </w:p>
    <w:p w:rsidR="00E00D3F" w:rsidRPr="009E379C" w:rsidRDefault="00E00D3F" w:rsidP="00246CC2">
      <w:pPr>
        <w:pStyle w:val="af"/>
        <w:numPr>
          <w:ilvl w:val="0"/>
          <w:numId w:val="10"/>
        </w:numPr>
        <w:tabs>
          <w:tab w:val="left" w:pos="700"/>
        </w:tabs>
        <w:ind w:right="18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использовать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историческую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карту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как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источник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информации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границах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России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других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государств</w:t>
      </w:r>
      <w:r w:rsidR="00246CC2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Новое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время,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2"/>
          <w:sz w:val="24"/>
          <w:szCs w:val="24"/>
          <w:lang w:val="ru-RU"/>
        </w:rPr>
        <w:t>об</w:t>
      </w:r>
      <w:r w:rsidR="00246CC2" w:rsidRPr="009E379C"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основных</w:t>
      </w:r>
      <w:r w:rsidR="00246CC2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процессах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социально-экономического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развития,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="00171B48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местах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важнейших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событий, направлениях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значительных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передвижений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—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походов,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завоеваний,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колонизации</w:t>
      </w:r>
      <w:r w:rsidR="00171B48"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др.;</w:t>
      </w:r>
    </w:p>
    <w:p w:rsidR="00E00D3F" w:rsidRPr="009E379C" w:rsidRDefault="00E00D3F" w:rsidP="00246CC2">
      <w:pPr>
        <w:pStyle w:val="ad"/>
        <w:tabs>
          <w:tab w:val="left" w:pos="0"/>
        </w:tabs>
        <w:spacing w:before="7" w:line="274" w:lineRule="exact"/>
        <w:ind w:left="0" w:right="123" w:firstLine="0"/>
        <w:rPr>
          <w:spacing w:val="-1"/>
          <w:lang w:val="ru-RU"/>
        </w:rPr>
      </w:pPr>
      <w:r w:rsidRPr="009E379C">
        <w:rPr>
          <w:spacing w:val="-1"/>
          <w:lang w:val="ru-RU"/>
        </w:rPr>
        <w:t>анализировать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информацию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различных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источников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2"/>
          <w:lang w:val="ru-RU"/>
        </w:rPr>
        <w:t>по</w:t>
      </w:r>
      <w:r w:rsidR="00171B48" w:rsidRPr="009E379C">
        <w:rPr>
          <w:spacing w:val="-2"/>
          <w:lang w:val="ru-RU"/>
        </w:rPr>
        <w:t xml:space="preserve"> </w:t>
      </w:r>
      <w:r w:rsidRPr="009E379C">
        <w:rPr>
          <w:spacing w:val="-1"/>
          <w:lang w:val="ru-RU"/>
        </w:rPr>
        <w:t>отечественной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lang w:val="ru-RU"/>
        </w:rPr>
        <w:t>и</w:t>
      </w:r>
      <w:r w:rsidR="00171B48" w:rsidRPr="009E379C">
        <w:rPr>
          <w:lang w:val="ru-RU"/>
        </w:rPr>
        <w:t xml:space="preserve"> </w:t>
      </w:r>
      <w:r w:rsidRPr="009E379C">
        <w:rPr>
          <w:spacing w:val="-1"/>
          <w:lang w:val="ru-RU"/>
        </w:rPr>
        <w:t>всеобщей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истории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Нового</w:t>
      </w:r>
      <w:r w:rsidR="00171B48" w:rsidRPr="009E379C">
        <w:rPr>
          <w:spacing w:val="-1"/>
          <w:lang w:val="ru-RU"/>
        </w:rPr>
        <w:t xml:space="preserve"> </w:t>
      </w:r>
      <w:r w:rsidRPr="009E379C">
        <w:rPr>
          <w:spacing w:val="-1"/>
          <w:lang w:val="ru-RU"/>
        </w:rPr>
        <w:t>времени;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spacing w:line="239" w:lineRule="auto"/>
        <w:ind w:right="390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z w:val="24"/>
          <w:szCs w:val="24"/>
          <w:lang w:val="ru-RU"/>
        </w:rPr>
        <w:t>составлять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описание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положения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образа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жизни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основных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социальных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групп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других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странах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время,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памятников материальной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художественной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культуры;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рассказывать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значительных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событиях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личностях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отечественной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всеобщей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времени;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spacing w:before="2"/>
        <w:ind w:right="427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систематизировать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исторический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материал,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содержащийся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учебной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дополнительной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литературе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по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отечественной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всеобщей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времени;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ind w:right="54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раскрывать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характерные,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существенные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черты: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а)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экономического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социального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развития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других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стран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время;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б)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эволюции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политического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строя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(включая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понятия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«монархия»,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«самодержавие»,</w:t>
      </w:r>
    </w:p>
    <w:p w:rsidR="00E00D3F" w:rsidRPr="009E379C" w:rsidRDefault="00E00D3F" w:rsidP="00246CC2">
      <w:pPr>
        <w:pStyle w:val="TableParagraph"/>
        <w:ind w:left="99" w:right="291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«абсолютизм»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др.);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в)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развития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общественного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движения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(«консерватизм»,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«либерализм»,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«социализм»);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1"/>
          <w:sz w:val="24"/>
          <w:szCs w:val="24"/>
          <w:lang w:val="ru-RU"/>
        </w:rPr>
        <w:t>г)</w:t>
      </w:r>
      <w:r w:rsidR="00171B48" w:rsidRPr="009E379C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представлений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мире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общественных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ценностях;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д)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художественной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культуры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времени;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spacing w:line="239" w:lineRule="auto"/>
        <w:ind w:right="346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z w:val="24"/>
          <w:szCs w:val="24"/>
          <w:lang w:val="ru-RU"/>
        </w:rPr>
        <w:t>объяснять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причины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следствия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ключевых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событий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процессов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отечественной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всеобщей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времени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(социальных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движений,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реформ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революций,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взаимодействий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между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народами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др.);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spacing w:before="7" w:line="274" w:lineRule="exact"/>
        <w:ind w:right="292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сопоставлять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развитие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других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стран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время,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сравнивать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ситуации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события;</w:t>
      </w:r>
    </w:p>
    <w:p w:rsidR="00E00D3F" w:rsidRPr="009E379C" w:rsidRDefault="00E00D3F" w:rsidP="00246CC2">
      <w:pPr>
        <w:pStyle w:val="af"/>
        <w:numPr>
          <w:ilvl w:val="0"/>
          <w:numId w:val="9"/>
        </w:numPr>
        <w:tabs>
          <w:tab w:val="left" w:pos="700"/>
        </w:tabs>
        <w:spacing w:before="4" w:line="274" w:lineRule="exact"/>
        <w:ind w:right="255" w:firstLine="456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давать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оценку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событиям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личностям отечественной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всеобщей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Нового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времени.</w:t>
      </w:r>
    </w:p>
    <w:p w:rsidR="00E00D3F" w:rsidRPr="009E379C" w:rsidRDefault="00E00D3F" w:rsidP="00246CC2">
      <w:pPr>
        <w:pStyle w:val="af"/>
        <w:tabs>
          <w:tab w:val="left" w:pos="700"/>
        </w:tabs>
        <w:spacing w:before="4" w:line="274" w:lineRule="exact"/>
        <w:ind w:left="555" w:right="255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E379C">
        <w:rPr>
          <w:rFonts w:ascii="Times New Roman" w:hAnsi="Times New Roman"/>
          <w:b/>
          <w:spacing w:val="-1"/>
          <w:sz w:val="24"/>
          <w:szCs w:val="24"/>
          <w:lang w:val="ru-RU"/>
        </w:rPr>
        <w:t>Выпускник получит возможность научиться:</w:t>
      </w:r>
    </w:p>
    <w:p w:rsidR="00E00D3F" w:rsidRPr="009E379C" w:rsidRDefault="00E00D3F" w:rsidP="00246CC2">
      <w:pPr>
        <w:pStyle w:val="af"/>
        <w:numPr>
          <w:ilvl w:val="0"/>
          <w:numId w:val="11"/>
        </w:numPr>
        <w:tabs>
          <w:tab w:val="left" w:pos="263"/>
        </w:tabs>
        <w:ind w:right="312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используя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историческую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карту,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характеризовать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социально-</w:t>
      </w:r>
      <w:r w:rsidRPr="009E379C">
        <w:rPr>
          <w:rFonts w:ascii="Times New Roman" w:hAnsi="Times New Roman"/>
          <w:sz w:val="24"/>
          <w:szCs w:val="24"/>
          <w:lang w:val="ru-RU"/>
        </w:rPr>
        <w:t>экономическое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политическое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развитие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других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государств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время;</w:t>
      </w:r>
    </w:p>
    <w:p w:rsidR="00E00D3F" w:rsidRPr="009E379C" w:rsidRDefault="00E00D3F" w:rsidP="00246CC2">
      <w:pPr>
        <w:pStyle w:val="af"/>
        <w:numPr>
          <w:ilvl w:val="0"/>
          <w:numId w:val="11"/>
        </w:numPr>
        <w:tabs>
          <w:tab w:val="left" w:pos="263"/>
        </w:tabs>
        <w:ind w:right="169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использовать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элементы источниковедческого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анализа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при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работе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с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историческими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материалами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(определение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принадлежности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достоверности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источника, позиций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автора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др.);</w:t>
      </w:r>
    </w:p>
    <w:p w:rsidR="00E00D3F" w:rsidRPr="009E379C" w:rsidRDefault="00E00D3F" w:rsidP="00246CC2">
      <w:pPr>
        <w:pStyle w:val="af"/>
        <w:numPr>
          <w:ilvl w:val="0"/>
          <w:numId w:val="11"/>
        </w:numPr>
        <w:tabs>
          <w:tab w:val="left" w:pos="263"/>
        </w:tabs>
        <w:spacing w:line="242" w:lineRule="auto"/>
        <w:ind w:right="451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сравнивать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развитие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других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стран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время,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объяснять,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чём заключались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общие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черты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особенности;</w:t>
      </w:r>
    </w:p>
    <w:p w:rsidR="00E00D3F" w:rsidRPr="009E379C" w:rsidRDefault="00E00D3F" w:rsidP="00246CC2">
      <w:pPr>
        <w:pStyle w:val="af"/>
        <w:numPr>
          <w:ilvl w:val="0"/>
          <w:numId w:val="11"/>
        </w:numPr>
        <w:tabs>
          <w:tab w:val="left" w:pos="263"/>
        </w:tabs>
        <w:ind w:right="312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9E379C">
        <w:rPr>
          <w:rFonts w:ascii="Times New Roman" w:hAnsi="Times New Roman"/>
          <w:sz w:val="24"/>
          <w:szCs w:val="24"/>
          <w:lang w:val="ru-RU"/>
        </w:rPr>
        <w:t>применять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знания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по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России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своего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края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Новое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время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при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составлении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описании 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исторических</w:t>
      </w:r>
      <w:r w:rsidR="00171B48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171B48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культурных</w:t>
      </w:r>
      <w:r w:rsidR="00171B48" w:rsidRPr="009E379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памятников своего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pacing w:val="-1"/>
          <w:sz w:val="24"/>
          <w:szCs w:val="24"/>
          <w:lang w:val="ru-RU"/>
        </w:rPr>
        <w:t>города, края</w:t>
      </w:r>
      <w:r w:rsidR="00246CC2" w:rsidRPr="009E379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и</w:t>
      </w:r>
      <w:r w:rsidR="00246CC2" w:rsidRPr="009E379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sz w:val="24"/>
          <w:szCs w:val="24"/>
          <w:lang w:val="ru-RU"/>
        </w:rPr>
        <w:t>т.</w:t>
      </w:r>
      <w:r w:rsidRPr="009E379C">
        <w:rPr>
          <w:rFonts w:ascii="Times New Roman" w:hAnsi="Times New Roman"/>
          <w:spacing w:val="-2"/>
          <w:sz w:val="24"/>
          <w:szCs w:val="24"/>
          <w:lang w:val="ru-RU"/>
        </w:rPr>
        <w:t>д.</w:t>
      </w:r>
    </w:p>
    <w:p w:rsidR="0096639D" w:rsidRPr="009E379C" w:rsidRDefault="0096639D" w:rsidP="00246CC2">
      <w:pPr>
        <w:spacing w:after="0" w:line="240" w:lineRule="auto"/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</w:pPr>
    </w:p>
    <w:p w:rsidR="00200DF0" w:rsidRPr="009E379C" w:rsidRDefault="001A33A4" w:rsidP="00246CC2">
      <w:pPr>
        <w:spacing w:after="0" w:line="240" w:lineRule="auto"/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</w:pPr>
      <w:r w:rsidRPr="009E379C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  <w:t>2. Основное содержание учебного предмета</w:t>
      </w:r>
    </w:p>
    <w:p w:rsidR="001A33A4" w:rsidRPr="009E379C" w:rsidRDefault="001A33A4" w:rsidP="00246CC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7F09" w:rsidRPr="009E379C" w:rsidRDefault="00174318" w:rsidP="00246CC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Нового времени.</w:t>
      </w:r>
    </w:p>
    <w:p w:rsidR="00D27F09" w:rsidRPr="009E379C" w:rsidRDefault="00D27F09" w:rsidP="004266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Начало Нового времен. </w:t>
      </w:r>
      <w:r w:rsidR="00DB4DFD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Европа в кон</w:t>
      </w: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DB4DFD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XV – начал</w:t>
      </w:r>
      <w:r w:rsidR="00DB4DFD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327FA6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XVII века</w:t>
      </w:r>
      <w:r w:rsidR="00DB4DFD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B46F92" w:rsidRPr="009E379C" w:rsidRDefault="00B46F92" w:rsidP="004266BE">
      <w:pPr>
        <w:spacing w:line="240" w:lineRule="auto"/>
        <w:ind w:firstLine="284"/>
        <w:rPr>
          <w:rFonts w:ascii="Times New Roman" w:hAnsi="Times New Roman"/>
          <w:sz w:val="24"/>
          <w:szCs w:val="24"/>
        </w:rPr>
      </w:pPr>
      <w:r w:rsidRPr="009E379C">
        <w:rPr>
          <w:rFonts w:ascii="Times New Roman" w:hAnsi="Times New Roman"/>
          <w:sz w:val="24"/>
          <w:szCs w:val="24"/>
        </w:rPr>
        <w:lastRenderedPageBreak/>
        <w:t xml:space="preserve">Мир в начале Нового времени. Великие географические открытия. Возрождение. Реформация. 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Pr="009E379C">
        <w:rPr>
          <w:rFonts w:ascii="Times New Roman" w:hAnsi="Times New Roman"/>
          <w:sz w:val="24"/>
          <w:szCs w:val="24"/>
          <w:lang w:val="en-US"/>
        </w:rPr>
        <w:t>XVI</w:t>
      </w:r>
      <w:r w:rsidRPr="009E379C">
        <w:rPr>
          <w:rFonts w:ascii="Times New Roman" w:hAnsi="Times New Roman"/>
          <w:sz w:val="24"/>
          <w:szCs w:val="24"/>
        </w:rPr>
        <w:t xml:space="preserve"> – </w:t>
      </w:r>
      <w:r w:rsidRPr="009E379C">
        <w:rPr>
          <w:rFonts w:ascii="Times New Roman" w:hAnsi="Times New Roman"/>
          <w:sz w:val="24"/>
          <w:szCs w:val="24"/>
          <w:lang w:val="en-US"/>
        </w:rPr>
        <w:t>XVII</w:t>
      </w:r>
      <w:r w:rsidRPr="009E379C">
        <w:rPr>
          <w:rFonts w:ascii="Times New Roman" w:hAnsi="Times New Roman"/>
          <w:sz w:val="24"/>
          <w:szCs w:val="24"/>
        </w:rPr>
        <w:t xml:space="preserve">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 Первые революции Нового времени. Международные отношения (борьба за первенство в Европе и колониях). 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 Традиционные общества Востока. Начало европейской колонизации. Государства Востока: традиционное общество в эпоху раннего Нового времени. Начало европейской колонизации.</w:t>
      </w:r>
    </w:p>
    <w:p w:rsidR="00D27F09" w:rsidRPr="009E379C" w:rsidRDefault="00174318" w:rsidP="00246CC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России</w:t>
      </w:r>
      <w:r w:rsidR="00D27F09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r w:rsidR="00200DF0" w:rsidRPr="009E379C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XVI</w:t>
      </w:r>
      <w:r w:rsidR="00200DF0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5544BB" w:rsidRPr="009E379C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XVII</w:t>
      </w:r>
      <w:r w:rsidR="00600DF6"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E379C">
        <w:rPr>
          <w:rFonts w:ascii="Times New Roman" w:eastAsia="Times New Roman" w:hAnsi="Times New Roman"/>
          <w:b/>
          <w:sz w:val="24"/>
          <w:szCs w:val="24"/>
          <w:lang w:eastAsia="ru-RU"/>
        </w:rPr>
        <w:t>вв.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E379C">
        <w:rPr>
          <w:rFonts w:ascii="Times New Roman" w:hAnsi="Times New Roman"/>
          <w:b/>
          <w:bCs/>
          <w:sz w:val="24"/>
          <w:szCs w:val="24"/>
        </w:rPr>
        <w:t>Россия в Х</w:t>
      </w:r>
      <w:r w:rsidRPr="009E379C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="00600DF6" w:rsidRPr="009E37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379C">
        <w:rPr>
          <w:rFonts w:ascii="Times New Roman" w:hAnsi="Times New Roman"/>
          <w:b/>
          <w:bCs/>
          <w:sz w:val="24"/>
          <w:szCs w:val="24"/>
        </w:rPr>
        <w:t>в.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>Завершение объединения русских земель вокруг Москвы и формирование единого Российского государства.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Принятие Иваном </w:t>
      </w:r>
      <w:r w:rsidRPr="009E379C">
        <w:rPr>
          <w:rFonts w:ascii="Times New Roman" w:hAnsi="Times New Roman"/>
          <w:bCs/>
          <w:sz w:val="24"/>
          <w:szCs w:val="24"/>
          <w:lang w:val="en-US"/>
        </w:rPr>
        <w:t>IV</w:t>
      </w:r>
      <w:r w:rsidRPr="009E379C">
        <w:rPr>
          <w:rFonts w:ascii="Times New Roman" w:hAnsi="Times New Roman"/>
          <w:bCs/>
          <w:sz w:val="24"/>
          <w:szCs w:val="24"/>
        </w:rPr>
        <w:t xml:space="preserve"> царского титула. Реформы середины 16 века. Избранная рада. Появление Земских соборов. Специфика сословного представительства в России. Отмена кормлений. «Уложение о службе». Судебник 1550 года. «Стоглав». Земская реформа.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>Опричнина, дискуссия о её характере. Противоречивость фигуры Ивана Грозного и проводимых им преобразований.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Экономическое развитие единого государства. Создание единой денежной системы. Начало закрепощения крестьянства.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>Перемены в социальной структуре российского общества в 16 веке.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Внешняя политика России в 16 веке. Присоединение Казанского и Астраханского ханств, 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Воины с крымским ханством. Ливонская война.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Полиэтнический характер населения Московского царства.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Православие как основа государственной идеологии. Теория «Москва – Третий Рим». Учреждение патриаршества. Сосуществование религий.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Россия в системе европейских международных отношений в 16 веке.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E379C">
        <w:rPr>
          <w:rFonts w:ascii="Times New Roman" w:hAnsi="Times New Roman"/>
          <w:b/>
          <w:bCs/>
          <w:sz w:val="24"/>
          <w:szCs w:val="24"/>
        </w:rPr>
        <w:t>Культурное пространство.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Культура народов России в 16 веке.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Повседневная жизнь в центре и на окраинах страны, в городах и сельской местности. Быт основных сословий. </w:t>
      </w:r>
    </w:p>
    <w:p w:rsidR="005544BB" w:rsidRPr="009E379C" w:rsidRDefault="00600DF6" w:rsidP="00246CC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E379C">
        <w:rPr>
          <w:rFonts w:ascii="Times New Roman" w:hAnsi="Times New Roman"/>
          <w:b/>
          <w:bCs/>
          <w:sz w:val="24"/>
          <w:szCs w:val="24"/>
        </w:rPr>
        <w:t xml:space="preserve">Смута. </w:t>
      </w:r>
      <w:r w:rsidR="005544BB" w:rsidRPr="009E379C">
        <w:rPr>
          <w:rFonts w:ascii="Times New Roman" w:hAnsi="Times New Roman"/>
          <w:b/>
          <w:bCs/>
          <w:sz w:val="24"/>
          <w:szCs w:val="24"/>
        </w:rPr>
        <w:t xml:space="preserve">Россия в </w:t>
      </w:r>
      <w:r w:rsidRPr="009E379C">
        <w:rPr>
          <w:rFonts w:ascii="Times New Roman" w:hAnsi="Times New Roman"/>
          <w:b/>
          <w:bCs/>
          <w:sz w:val="24"/>
          <w:szCs w:val="24"/>
          <w:lang w:val="en-US"/>
        </w:rPr>
        <w:t>XVII</w:t>
      </w:r>
      <w:r w:rsidR="005544BB" w:rsidRPr="009E379C">
        <w:rPr>
          <w:rFonts w:ascii="Times New Roman" w:hAnsi="Times New Roman"/>
          <w:b/>
          <w:bCs/>
          <w:sz w:val="24"/>
          <w:szCs w:val="24"/>
        </w:rPr>
        <w:t xml:space="preserve"> веке.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Россия и Европа в начале 17 века.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Смутное время, дискуссия о его причинах.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Подъем национально-освободительного движения. Народное ополчение. Прокопий Ляпунов. </w:t>
      </w:r>
      <w:r w:rsidRPr="009E379C">
        <w:rPr>
          <w:rFonts w:ascii="Times New Roman" w:hAnsi="Times New Roman"/>
          <w:bCs/>
          <w:sz w:val="24"/>
          <w:szCs w:val="24"/>
        </w:rPr>
        <w:lastRenderedPageBreak/>
        <w:t xml:space="preserve">Кузьма Минин и Дмитрий Пожарский. Земский собор 1613 года и его роль в развитии сословно-представительской системы. Избрание на царство Михаила Фёдоровича Романова. Итоги смутного времени.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Россия при первых Романовых. Михаил Фёдорович, Алексей Михаилович, Фёдор Алексеевич. Восстановление экономики страны. Система государственного управления: развитие приказного строя. Соборное Уложение 1649 года.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Новые явления в экономической жизни в 17 веке в Европе и в России. Постепенное включение России в процесс модернизации. Начало формирования Всероссийского рынка и возникновение первых мануфактур.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Социальная структура российского общества. Государев двор,  духовенство, торговые люди, </w:t>
      </w:r>
      <w:r w:rsidR="00600DF6" w:rsidRPr="009E379C">
        <w:rPr>
          <w:rFonts w:ascii="Times New Roman" w:hAnsi="Times New Roman"/>
          <w:bCs/>
          <w:sz w:val="24"/>
          <w:szCs w:val="24"/>
        </w:rPr>
        <w:t xml:space="preserve"> </w:t>
      </w:r>
      <w:r w:rsidRPr="009E379C">
        <w:rPr>
          <w:rFonts w:ascii="Times New Roman" w:hAnsi="Times New Roman"/>
          <w:bCs/>
          <w:sz w:val="24"/>
          <w:szCs w:val="24"/>
        </w:rPr>
        <w:t>посадское население, стрельцы, служилые иноземцы, казаки, крестьяне, холопы.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Социальное движение второй половины 17 века. Соляной и медный бунты. Псковское восстание. Восстание под предводительством Степана Разина.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Вестфальская система международных отношений. Россия как субъект европейской политики. Внешняя политика России в 17 веке. Смоленская война. Вхождение в состав России Левобережной Украины. Переяславская рада. Войны с Османской империей, Крымским ханством и Речью Посполитой. Отношения России со странами Западной Европы и Востока. Завершение присоединения Сибири.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E379C">
        <w:rPr>
          <w:rFonts w:ascii="Times New Roman" w:hAnsi="Times New Roman"/>
          <w:bCs/>
          <w:sz w:val="24"/>
          <w:szCs w:val="24"/>
        </w:rPr>
        <w:t xml:space="preserve">Народы Поволжья и Сибири в 16-17 вв.. Межэтнические отношения.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379C">
        <w:rPr>
          <w:rFonts w:ascii="Times New Roman" w:hAnsi="Times New Roman"/>
          <w:color w:val="000000"/>
          <w:sz w:val="24"/>
          <w:szCs w:val="24"/>
        </w:rPr>
        <w:t xml:space="preserve">Православная церковь, Ислам, Буддизм, Языческие верования в России в 17 веке. Раскол русской православной церкви.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379C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пространство.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379C">
        <w:rPr>
          <w:rFonts w:ascii="Times New Roman" w:hAnsi="Times New Roman"/>
          <w:color w:val="000000"/>
          <w:sz w:val="24"/>
          <w:szCs w:val="24"/>
        </w:rPr>
        <w:t xml:space="preserve">Культура народов России в 17 веке.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17 века. Поэзия. развитие образования и научных знаний. Газета «Вести – Куранты». Русские географические открытия в 17 веке. </w:t>
      </w:r>
    </w:p>
    <w:p w:rsidR="005544BB" w:rsidRPr="009E379C" w:rsidRDefault="005544BB" w:rsidP="00246CC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379C">
        <w:rPr>
          <w:rFonts w:ascii="Times New Roman" w:hAnsi="Times New Roman"/>
          <w:color w:val="000000"/>
          <w:sz w:val="24"/>
          <w:szCs w:val="24"/>
        </w:rPr>
        <w:t xml:space="preserve">Быт, повседневность и картина мира русского человека в 17 веке. Народы Поволжья и Сибири. </w:t>
      </w:r>
    </w:p>
    <w:p w:rsidR="00600DF6" w:rsidRPr="009E379C" w:rsidRDefault="00600DF6" w:rsidP="00246CC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9E379C">
        <w:rPr>
          <w:rFonts w:ascii="Times New Roman" w:hAnsi="Times New Roman"/>
          <w:b/>
          <w:color w:val="000000"/>
          <w:sz w:val="24"/>
          <w:szCs w:val="24"/>
        </w:rPr>
        <w:t xml:space="preserve">Наш регион в </w:t>
      </w:r>
      <w:r w:rsidRPr="009E379C">
        <w:rPr>
          <w:rFonts w:ascii="Times New Roman" w:hAnsi="Times New Roman"/>
          <w:b/>
          <w:color w:val="000000"/>
          <w:sz w:val="24"/>
          <w:szCs w:val="24"/>
          <w:lang w:val="en-US"/>
        </w:rPr>
        <w:t>XVI</w:t>
      </w:r>
      <w:r w:rsidRPr="009E379C">
        <w:rPr>
          <w:rFonts w:ascii="Times New Roman" w:hAnsi="Times New Roman"/>
          <w:b/>
          <w:color w:val="000000"/>
          <w:sz w:val="24"/>
          <w:szCs w:val="24"/>
        </w:rPr>
        <w:t xml:space="preserve"> – </w:t>
      </w:r>
      <w:r w:rsidRPr="009E379C">
        <w:rPr>
          <w:rFonts w:ascii="Times New Roman" w:hAnsi="Times New Roman"/>
          <w:b/>
          <w:color w:val="000000"/>
          <w:sz w:val="24"/>
          <w:szCs w:val="24"/>
          <w:lang w:val="en-US"/>
        </w:rPr>
        <w:t>XVII</w:t>
      </w:r>
      <w:r w:rsidRPr="009E379C">
        <w:rPr>
          <w:rFonts w:ascii="Times New Roman" w:hAnsi="Times New Roman"/>
          <w:b/>
          <w:color w:val="000000"/>
          <w:sz w:val="24"/>
          <w:szCs w:val="24"/>
        </w:rPr>
        <w:t xml:space="preserve"> вв.</w:t>
      </w:r>
    </w:p>
    <w:p w:rsidR="00600DF6" w:rsidRPr="009E379C" w:rsidRDefault="00600DF6" w:rsidP="00246CC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057AA2" w:rsidRPr="008A14DC" w:rsidRDefault="00327FA6" w:rsidP="00B46F92">
      <w:pPr>
        <w:pStyle w:val="af"/>
        <w:numPr>
          <w:ilvl w:val="0"/>
          <w:numId w:val="2"/>
        </w:numPr>
        <w:rPr>
          <w:rFonts w:ascii="Times New Roman" w:hAnsi="Times New Roman"/>
          <w:b/>
          <w:smallCaps/>
          <w:sz w:val="24"/>
          <w:szCs w:val="24"/>
        </w:rPr>
      </w:pPr>
      <w:r w:rsidRPr="009E379C">
        <w:rPr>
          <w:rFonts w:ascii="Times New Roman" w:hAnsi="Times New Roman"/>
          <w:b/>
          <w:smallCaps/>
          <w:sz w:val="24"/>
          <w:szCs w:val="24"/>
        </w:rPr>
        <w:t>Т</w:t>
      </w:r>
      <w:r w:rsidR="00057AA2" w:rsidRPr="009E379C">
        <w:rPr>
          <w:rFonts w:ascii="Times New Roman" w:hAnsi="Times New Roman"/>
          <w:b/>
          <w:smallCaps/>
          <w:sz w:val="24"/>
          <w:szCs w:val="24"/>
        </w:rPr>
        <w:t>ематическое</w:t>
      </w:r>
      <w:r w:rsidR="004266BE"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 w:rsidR="00057AA2" w:rsidRPr="009E379C">
        <w:rPr>
          <w:rFonts w:ascii="Times New Roman" w:hAnsi="Times New Roman"/>
          <w:b/>
          <w:smallCaps/>
          <w:sz w:val="24"/>
          <w:szCs w:val="24"/>
        </w:rPr>
        <w:t xml:space="preserve"> планирование</w:t>
      </w:r>
      <w:r w:rsidRPr="009E379C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4266BE"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b/>
          <w:smallCaps/>
          <w:sz w:val="24"/>
          <w:szCs w:val="24"/>
        </w:rPr>
        <w:t xml:space="preserve">по </w:t>
      </w:r>
      <w:r w:rsidR="004266BE"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 w:rsidRPr="009E379C">
        <w:rPr>
          <w:rFonts w:ascii="Times New Roman" w:hAnsi="Times New Roman"/>
          <w:b/>
          <w:smallCaps/>
          <w:sz w:val="24"/>
          <w:szCs w:val="24"/>
        </w:rPr>
        <w:t>курсу</w:t>
      </w:r>
    </w:p>
    <w:p w:rsidR="008A14DC" w:rsidRPr="009E379C" w:rsidRDefault="008A14DC" w:rsidP="008A14DC">
      <w:pPr>
        <w:pStyle w:val="af"/>
        <w:ind w:left="720"/>
        <w:rPr>
          <w:rFonts w:ascii="Times New Roman" w:hAnsi="Times New Roman"/>
          <w:b/>
          <w:smallCaps/>
          <w:sz w:val="24"/>
          <w:szCs w:val="24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6555"/>
        <w:gridCol w:w="850"/>
      </w:tblGrid>
      <w:tr w:rsidR="00826F80" w:rsidRPr="009E379C" w:rsidTr="00C70C90">
        <w:trPr>
          <w:trHeight w:val="170"/>
        </w:trPr>
        <w:tc>
          <w:tcPr>
            <w:tcW w:w="534" w:type="dxa"/>
          </w:tcPr>
          <w:p w:rsidR="00826F80" w:rsidRPr="009E379C" w:rsidRDefault="00826F80" w:rsidP="00246CC2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  <w:r w:rsidRPr="009E37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1842" w:type="dxa"/>
          </w:tcPr>
          <w:p w:rsidR="00826F80" w:rsidRPr="009E379C" w:rsidRDefault="00826F80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6555" w:type="dxa"/>
          </w:tcPr>
          <w:p w:rsidR="00826F80" w:rsidRPr="009E379C" w:rsidRDefault="00826F80" w:rsidP="00246CC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E379C">
              <w:rPr>
                <w:rFonts w:ascii="Times New Roman" w:hAnsi="Times New Roman"/>
                <w:iCs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850" w:type="dxa"/>
          </w:tcPr>
          <w:p w:rsidR="00826F80" w:rsidRPr="009E379C" w:rsidRDefault="00826F80" w:rsidP="00246CC2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E379C">
              <w:rPr>
                <w:rFonts w:ascii="Times New Roman" w:hAnsi="Times New Roman"/>
                <w:iCs/>
                <w:sz w:val="24"/>
                <w:szCs w:val="24"/>
              </w:rPr>
              <w:t>часы</w:t>
            </w:r>
          </w:p>
        </w:tc>
      </w:tr>
      <w:tr w:rsidR="00826F80" w:rsidRPr="009E379C" w:rsidTr="00C70C90">
        <w:tc>
          <w:tcPr>
            <w:tcW w:w="534" w:type="dxa"/>
          </w:tcPr>
          <w:p w:rsidR="00826F80" w:rsidRPr="009E379C" w:rsidRDefault="005C00AF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30823" w:rsidRPr="009E379C" w:rsidRDefault="00B46F92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Мир в начале Нового времени. Великие географические открытия. Возрождение. Реформация</w:t>
            </w:r>
            <w:r w:rsidR="00730823" w:rsidRPr="009E37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55" w:type="dxa"/>
          </w:tcPr>
          <w:p w:rsidR="00826F80" w:rsidRPr="009E379C" w:rsidRDefault="00826F80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Определять причины и следствия Великих Географических открытий. Знать новые изобретения и усовершенствования,</w:t>
            </w:r>
            <w:r w:rsidR="00246CC2" w:rsidRPr="009E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источники энергии. Характеризовать роль книгопечатания. Определять по карте маршруты путешествий Васко да Гама, Христофора Колумба,</w:t>
            </w:r>
            <w:r w:rsidR="00246CC2" w:rsidRPr="009E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Америго</w:t>
            </w:r>
            <w:r w:rsidR="00C23FE8" w:rsidRPr="009E3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Веспуччи, Фернандо Магеллана. </w:t>
            </w:r>
            <w:r w:rsidR="00C421A6" w:rsidRPr="009E379C">
              <w:rPr>
                <w:rFonts w:ascii="Times New Roman" w:hAnsi="Times New Roman"/>
                <w:sz w:val="24"/>
                <w:szCs w:val="24"/>
              </w:rPr>
              <w:t>Характеризовать последствия ВГО для экономики и общества Европы.</w:t>
            </w:r>
          </w:p>
          <w:p w:rsidR="00826F80" w:rsidRPr="009E379C" w:rsidRDefault="00C421A6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понятие «абсолютизм» и роль его для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социального, экономического, политического и культурного развития общества.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Знать основных монархов, определявших политическую жизнь Европы того времени: 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Генрих VIII Тюдор, Елизавета Тюдор, Яков I Стюарт, Людовик XIV Бурбон.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Определять п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ричины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хозяйственных изменений, 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возникновения и развития мануфактур.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оциальные слои европейского общества, их отличительные черты.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Характеризовать роль города 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в культурной жизни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европейского общества, развитии х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>удожествен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ной культуры и науки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Европы эпохи Возрождения</w:t>
            </w:r>
            <w:r w:rsidR="008A14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Определять понятие «гуманизм», знать основных представителей культуры Нового времени: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Томас Мор и его представления о совершенном государстве. Ф. Рабле и его герои. Творчество Уильяма Шекспира, Мигеля Сервантеса — гимн человеку Нового времени.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н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>овые тенденци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и в изобразительном искусстве. Рассказывать о развитии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новой н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ауки в XVI—XVII вв. и ее влиянии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на технический прогресс и самосознание человека. </w:t>
            </w:r>
          </w:p>
          <w:p w:rsidR="00826F80" w:rsidRPr="009E379C" w:rsidRDefault="00C421A6" w:rsidP="008A1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Определять роль Реформации и контрреформации</w:t>
            </w:r>
            <w:r w:rsidR="00826F80" w:rsidRPr="009E379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политической и культурной жизни Европы</w:t>
            </w:r>
            <w:r w:rsidR="008A14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26F80" w:rsidRPr="009E379C" w:rsidRDefault="005C00AF" w:rsidP="00B46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46F92" w:rsidRPr="009E37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46F92" w:rsidRPr="009E379C" w:rsidTr="00C70C90">
        <w:tc>
          <w:tcPr>
            <w:tcW w:w="534" w:type="dxa"/>
          </w:tcPr>
          <w:p w:rsidR="00B46F92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B46F92" w:rsidRPr="009E379C" w:rsidRDefault="00B46F92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Первые революции Нового времени. Международные отношения (борьба за первенство в Европе и колониях)</w:t>
            </w:r>
          </w:p>
        </w:tc>
        <w:tc>
          <w:tcPr>
            <w:tcW w:w="6555" w:type="dxa"/>
          </w:tcPr>
          <w:p w:rsidR="00B46F92" w:rsidRPr="009E379C" w:rsidRDefault="00B46F92" w:rsidP="00B46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Знать причины укрепления могущества Англии при Елизавете I. Характеризовать религиозные войны во Франции и их последствия для страны. Определять причины ранних буржуазных революций. Последствия их для политической жизни Европы. Называть причины революции в Нидерландах, характеризовать особенности Голландской республики.</w:t>
            </w:r>
          </w:p>
          <w:p w:rsidR="00B46F92" w:rsidRPr="009E379C" w:rsidRDefault="00B46F92" w:rsidP="00B46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 Знать особенности формирующейся парламентской системы в Англии, роль ее в становлении европейских понятий о правах человека. Сравнивать причины нидерландской и английской революций. Характеризовать международные отношения и причины международных конфликтов в XVI — XVIII вв., последствия войн для европейского населения и дальнейшего развития международных отношений</w:t>
            </w:r>
            <w:r w:rsidR="008A14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46F92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E379C" w:rsidRPr="009E379C" w:rsidTr="00C70C90">
        <w:tc>
          <w:tcPr>
            <w:tcW w:w="534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E379C" w:rsidRPr="009E379C" w:rsidRDefault="009E379C" w:rsidP="008F6C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6555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Выявлять основные общественные и культурные процессы Нового времени. Отмечать уроки нового времени. Выполнять самостоятельную работу с опорой на содержание изученного материала.</w:t>
            </w:r>
          </w:p>
        </w:tc>
        <w:tc>
          <w:tcPr>
            <w:tcW w:w="850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379C" w:rsidRPr="009E379C" w:rsidTr="00C70C90">
        <w:tc>
          <w:tcPr>
            <w:tcW w:w="534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Россия в 16 в.</w:t>
            </w:r>
          </w:p>
        </w:tc>
        <w:tc>
          <w:tcPr>
            <w:tcW w:w="6555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Определять общие и особенные черты формирования централизованного государства и модернизации России и Европы. Знать особенности процесса объединения русских земель вокруг Москвы и формирование единого Российского государства.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центральные органы государственной власти, приказную систему, роль Боярской Думы, системы местничества. Знать особенности местного управления в русском государстве. Выделять причины принятия Иваном IV царского титула. Характеризовать реформы начала его царствования. Знать специфику сословного представительства в России, определять роль первых Земских Соборов. Характеризовать причины и последствия опричнины, противоречивость фигуры Ивана Грозного и проводимых им преобразований.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Выделять причины и этапы закрепощения крестьянства. 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Характеризовать внешнюю политику России в 16 веке, выделять основные ее направления. Определять последствия Восточного направления и присоединения Поволжья и Западной Сибири для Русского государства и народов этих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земель. Характеризовать полиэтнический характер населения Московского царства. 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Определять роль православия как основа государственной идеологии, характеризовать теорию «Москва – Третий Рим». Выделять причины учреждение патриаршества. Определять роль России в системе европейских международных отношений в 16 веке.</w:t>
            </w:r>
          </w:p>
        </w:tc>
        <w:tc>
          <w:tcPr>
            <w:tcW w:w="850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9E379C" w:rsidRPr="009E379C" w:rsidTr="00C70C90">
        <w:tc>
          <w:tcPr>
            <w:tcW w:w="534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2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Смутное время</w:t>
            </w:r>
          </w:p>
        </w:tc>
        <w:tc>
          <w:tcPr>
            <w:tcW w:w="6555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Знать дискуссионные точки зрения о причинах Смуты. 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значение пресечения царской династии Рюриковичей. Определять плюсы и минусы царствования Бориса Годунова. Характеризовать причины такого явления, как самозванцы и самозванство. Приводить примеры борьбы против интервенции сопредельных государств, подъема национально-освободительного движения. Определять значение народного ополчения, знать исторические личности: Прокопий Ляпунов, Кузьма Минин и Дмитрий Пожарский. Характеризовать значение Земского собора 1613 года и его роль в развитии сословно-представительской системы, избрания на царство Михаила Фёдоровича Романова. Определять итоги Смутного времени.</w:t>
            </w:r>
          </w:p>
        </w:tc>
        <w:tc>
          <w:tcPr>
            <w:tcW w:w="850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E379C" w:rsidRPr="009E379C" w:rsidTr="00C70C90">
        <w:tc>
          <w:tcPr>
            <w:tcW w:w="534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6555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Знать об особенностях восстановления экономики страны после Смуты. Характеризовать систему государственного управления: развитие приказного строя, Соборное Уложение 1649 года. Иметь представление о юридическом оформлении крепостного права и территории его распространения. Характеризовать процессы укрепления самодержавия и угасания «соборности», русский абсолютизм. Определять новые явления в экономической жизни в 17 веке в Европе и в России, постепенное включение России в процесс модернизации. Формулировать понятие Всероссийского рынка и значение первых мануфактур. 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социальную с</w:t>
            </w:r>
            <w:r w:rsidR="00174525">
              <w:rPr>
                <w:rFonts w:ascii="Times New Roman" w:hAnsi="Times New Roman"/>
                <w:sz w:val="24"/>
                <w:szCs w:val="24"/>
              </w:rPr>
              <w:t>труктуру российского общества: г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>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Определять причины и последствия социальных движений второй половины 17 века: соляной и медный бунты, псковское восстание, восстание под предводительством Степана Разина.</w:t>
            </w:r>
          </w:p>
          <w:p w:rsidR="009E379C" w:rsidRP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 xml:space="preserve">Характеризовать особенности межэтнических отношений на примере народов Поволжья и Сибири в 16-17 вв. Определять формирование многоконфессионального характера общества на примере отношений между основными религиями в 17 веке. Определять причины и последствия раскола русской православной церкви. </w:t>
            </w:r>
          </w:p>
          <w:p w:rsidR="009E379C" w:rsidRDefault="009E379C" w:rsidP="002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t>Характеризовать культурное пространство</w:t>
            </w:r>
            <w:r w:rsidR="008A1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народов России в 17 веке: знать основные памятники архитектуры, живописи, литературы. Выделять значение книгопечатания, возникновение светского начала в культуре. Немецкая слобода. Работа с исторической картой: причины и последствия русских географических открытий в 17 веке. Определять место России в Вестфальской системе </w:t>
            </w: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международных отношений. Знать основные направления внешней политики России в </w:t>
            </w:r>
            <w:r w:rsidRPr="009E379C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9E379C">
              <w:rPr>
                <w:rFonts w:ascii="Times New Roman" w:hAnsi="Times New Roman"/>
                <w:sz w:val="24"/>
                <w:szCs w:val="24"/>
              </w:rPr>
              <w:t xml:space="preserve"> веке. Характеризовать вхождение в состав России Левобережной Украины, Сибири. </w:t>
            </w:r>
          </w:p>
          <w:p w:rsidR="00174525" w:rsidRPr="009E379C" w:rsidRDefault="00174525" w:rsidP="008A14DC">
            <w:pPr>
              <w:pStyle w:val="aa"/>
              <w:rPr>
                <w:sz w:val="24"/>
                <w:szCs w:val="24"/>
              </w:rPr>
            </w:pPr>
            <w:r w:rsidRPr="00DE2B94">
              <w:rPr>
                <w:sz w:val="24"/>
                <w:szCs w:val="24"/>
              </w:rPr>
              <w:t>Характеризовать исторические процессы, происходившие на Псковщине в</w:t>
            </w:r>
            <w:r>
              <w:rPr>
                <w:sz w:val="24"/>
                <w:szCs w:val="24"/>
              </w:rPr>
              <w:t xml:space="preserve"> </w:t>
            </w:r>
            <w:r w:rsidR="008A14DC">
              <w:rPr>
                <w:sz w:val="24"/>
                <w:szCs w:val="24"/>
              </w:rPr>
              <w:t xml:space="preserve">16 - </w:t>
            </w:r>
            <w:r w:rsidRPr="00DE2B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DE2B94">
              <w:rPr>
                <w:sz w:val="24"/>
                <w:szCs w:val="24"/>
              </w:rPr>
              <w:t xml:space="preserve">  век</w:t>
            </w:r>
            <w:r w:rsidR="008A14DC">
              <w:rPr>
                <w:sz w:val="24"/>
                <w:szCs w:val="24"/>
              </w:rPr>
              <w:t>ах</w:t>
            </w:r>
            <w:r w:rsidRPr="00DE2B94">
              <w:rPr>
                <w:sz w:val="24"/>
                <w:szCs w:val="24"/>
              </w:rPr>
              <w:t>, уметь выделять общее и особенное.</w:t>
            </w:r>
          </w:p>
        </w:tc>
        <w:tc>
          <w:tcPr>
            <w:tcW w:w="850" w:type="dxa"/>
          </w:tcPr>
          <w:p w:rsidR="009E379C" w:rsidRPr="009E379C" w:rsidRDefault="009E379C" w:rsidP="00246C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79C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</w:tr>
      <w:tr w:rsidR="009E379C" w:rsidRPr="009E379C" w:rsidTr="00C70C90">
        <w:tc>
          <w:tcPr>
            <w:tcW w:w="534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6555" w:type="dxa"/>
          </w:tcPr>
          <w:p w:rsidR="008A14DC" w:rsidRPr="008A14DC" w:rsidRDefault="008A14DC" w:rsidP="008A1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стематизировать исторический ма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териал по изученному периоду.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рактеризовать общие черты и осо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бенности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России и государств За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падной Европы в XVII в.</w:t>
            </w:r>
          </w:p>
          <w:p w:rsidR="008A14DC" w:rsidRPr="008A14DC" w:rsidRDefault="008A14DC" w:rsidP="008A1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Высказывать суждения о значении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наследия XVII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для современного об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щества.</w:t>
            </w:r>
          </w:p>
          <w:p w:rsidR="009E379C" w:rsidRPr="009E379C" w:rsidRDefault="008A14DC" w:rsidP="008A1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полнять тестовые контрольные за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истории России XVII в. по об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разцу ГИА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8A1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9E379C" w:rsidRPr="009E379C" w:rsidRDefault="009E379C" w:rsidP="00246C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065F6" w:rsidRPr="009E379C" w:rsidRDefault="009065F6" w:rsidP="00246C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065F6" w:rsidRPr="009E379C" w:rsidSect="008A14DC">
      <w:footerReference w:type="default" r:id="rId8"/>
      <w:footerReference w:type="first" r:id="rId9"/>
      <w:pgSz w:w="11906" w:h="16838"/>
      <w:pgMar w:top="1135" w:right="566" w:bottom="709" w:left="184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5D8" w:rsidRDefault="008765D8" w:rsidP="00EA7797">
      <w:pPr>
        <w:spacing w:after="0" w:line="240" w:lineRule="auto"/>
      </w:pPr>
      <w:r>
        <w:separator/>
      </w:r>
    </w:p>
  </w:endnote>
  <w:endnote w:type="continuationSeparator" w:id="1">
    <w:p w:rsidR="008765D8" w:rsidRDefault="008765D8" w:rsidP="00EA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7880238"/>
      <w:docPartObj>
        <w:docPartGallery w:val="Page Numbers (Bottom of Page)"/>
        <w:docPartUnique/>
      </w:docPartObj>
    </w:sdtPr>
    <w:sdtContent>
      <w:p w:rsidR="00327FA6" w:rsidRDefault="00211DAD">
        <w:pPr>
          <w:pStyle w:val="a6"/>
          <w:jc w:val="center"/>
        </w:pPr>
        <w:r>
          <w:fldChar w:fldCharType="begin"/>
        </w:r>
        <w:r w:rsidR="00327FA6">
          <w:instrText>PAGE   \* MERGEFORMAT</w:instrText>
        </w:r>
        <w:r>
          <w:fldChar w:fldCharType="separate"/>
        </w:r>
        <w:r w:rsidR="008A14DC">
          <w:rPr>
            <w:noProof/>
          </w:rPr>
          <w:t>3</w:t>
        </w:r>
        <w:r>
          <w:fldChar w:fldCharType="end"/>
        </w:r>
      </w:p>
    </w:sdtContent>
  </w:sdt>
  <w:p w:rsidR="00327FA6" w:rsidRDefault="00327FA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219"/>
      <w:docPartObj>
        <w:docPartGallery w:val="Page Numbers (Bottom of Page)"/>
        <w:docPartUnique/>
      </w:docPartObj>
    </w:sdtPr>
    <w:sdtContent>
      <w:p w:rsidR="00A70856" w:rsidRDefault="00211DAD">
        <w:pPr>
          <w:pStyle w:val="a6"/>
          <w:jc w:val="right"/>
        </w:pPr>
        <w:fldSimple w:instr=" PAGE   \* MERGEFORMAT ">
          <w:r w:rsidR="008A14DC">
            <w:rPr>
              <w:noProof/>
            </w:rPr>
            <w:t>1</w:t>
          </w:r>
        </w:fldSimple>
      </w:p>
    </w:sdtContent>
  </w:sdt>
  <w:p w:rsidR="00A70856" w:rsidRDefault="00A708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5D8" w:rsidRDefault="008765D8" w:rsidP="00EA7797">
      <w:pPr>
        <w:spacing w:after="0" w:line="240" w:lineRule="auto"/>
      </w:pPr>
      <w:r>
        <w:separator/>
      </w:r>
    </w:p>
  </w:footnote>
  <w:footnote w:type="continuationSeparator" w:id="1">
    <w:p w:rsidR="008765D8" w:rsidRDefault="008765D8" w:rsidP="00EA7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9EA"/>
    <w:multiLevelType w:val="hybridMultilevel"/>
    <w:tmpl w:val="915013AC"/>
    <w:lvl w:ilvl="0" w:tplc="2DBA8834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0027BC0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F9BC2B7E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7CC02E4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52201CB0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CC5EB9A2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2B1091CC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7609F4C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AE9C0ED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">
    <w:nsid w:val="13C76452"/>
    <w:multiLevelType w:val="hybridMultilevel"/>
    <w:tmpl w:val="AFDC18BA"/>
    <w:lvl w:ilvl="0" w:tplc="E614132E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308610A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16A0543C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E0F6DACA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0A18A01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DCB815E0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A3D84698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BBEC03E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B6186C0E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2">
    <w:nsid w:val="2162573E"/>
    <w:multiLevelType w:val="multilevel"/>
    <w:tmpl w:val="769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F17178"/>
    <w:multiLevelType w:val="hybridMultilevel"/>
    <w:tmpl w:val="D2E675EA"/>
    <w:lvl w:ilvl="0" w:tplc="009E0C44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1E289C2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4B0A1C90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2182CC92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9A1CD486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9B127C72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B52A7EFE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588C8E94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3CCE177A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4">
    <w:nsid w:val="323F5A55"/>
    <w:multiLevelType w:val="hybridMultilevel"/>
    <w:tmpl w:val="DE469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6A5B5D"/>
    <w:multiLevelType w:val="hybridMultilevel"/>
    <w:tmpl w:val="19982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C44D2A"/>
    <w:multiLevelType w:val="hybridMultilevel"/>
    <w:tmpl w:val="1B643792"/>
    <w:lvl w:ilvl="0" w:tplc="3A68F5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52CC3"/>
    <w:multiLevelType w:val="hybridMultilevel"/>
    <w:tmpl w:val="D3563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153C05"/>
    <w:multiLevelType w:val="multilevel"/>
    <w:tmpl w:val="9962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5F7ADD"/>
    <w:multiLevelType w:val="multilevel"/>
    <w:tmpl w:val="656A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4D3A35"/>
    <w:multiLevelType w:val="hybridMultilevel"/>
    <w:tmpl w:val="6FDA7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10"/>
  </w:num>
  <w:num w:numId="8">
    <w:abstractNumId w:val="9"/>
  </w:num>
  <w:num w:numId="9">
    <w:abstractNumId w:val="1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F09"/>
    <w:rsid w:val="00013089"/>
    <w:rsid w:val="00024811"/>
    <w:rsid w:val="00057AA2"/>
    <w:rsid w:val="000661BC"/>
    <w:rsid w:val="00093649"/>
    <w:rsid w:val="000951CB"/>
    <w:rsid w:val="000A6F84"/>
    <w:rsid w:val="000B26EE"/>
    <w:rsid w:val="000B3EEE"/>
    <w:rsid w:val="000E712E"/>
    <w:rsid w:val="00101C5E"/>
    <w:rsid w:val="00107F8D"/>
    <w:rsid w:val="00122B1A"/>
    <w:rsid w:val="00151BDF"/>
    <w:rsid w:val="00171B48"/>
    <w:rsid w:val="00174318"/>
    <w:rsid w:val="001744AF"/>
    <w:rsid w:val="00174525"/>
    <w:rsid w:val="00184012"/>
    <w:rsid w:val="001A33A4"/>
    <w:rsid w:val="001B2F13"/>
    <w:rsid w:val="001C3192"/>
    <w:rsid w:val="001E31C6"/>
    <w:rsid w:val="00200DF0"/>
    <w:rsid w:val="00211DAD"/>
    <w:rsid w:val="00224ADD"/>
    <w:rsid w:val="00246CC2"/>
    <w:rsid w:val="00272FF0"/>
    <w:rsid w:val="002A44BF"/>
    <w:rsid w:val="002C78CA"/>
    <w:rsid w:val="002D3B46"/>
    <w:rsid w:val="00304D84"/>
    <w:rsid w:val="00327FA6"/>
    <w:rsid w:val="00355F93"/>
    <w:rsid w:val="003B6523"/>
    <w:rsid w:val="003E7815"/>
    <w:rsid w:val="004000C2"/>
    <w:rsid w:val="004059B1"/>
    <w:rsid w:val="004266BE"/>
    <w:rsid w:val="0046444B"/>
    <w:rsid w:val="004D5088"/>
    <w:rsid w:val="00503A22"/>
    <w:rsid w:val="005544BB"/>
    <w:rsid w:val="005609B5"/>
    <w:rsid w:val="00576BC0"/>
    <w:rsid w:val="00580DF7"/>
    <w:rsid w:val="005B2468"/>
    <w:rsid w:val="005C00AF"/>
    <w:rsid w:val="005D4545"/>
    <w:rsid w:val="005F0046"/>
    <w:rsid w:val="00600DF6"/>
    <w:rsid w:val="0061449C"/>
    <w:rsid w:val="0064606F"/>
    <w:rsid w:val="006539C7"/>
    <w:rsid w:val="0068191A"/>
    <w:rsid w:val="00690CE1"/>
    <w:rsid w:val="006A1E19"/>
    <w:rsid w:val="006D162D"/>
    <w:rsid w:val="006D36F7"/>
    <w:rsid w:val="00712AF6"/>
    <w:rsid w:val="00721DA4"/>
    <w:rsid w:val="0073008B"/>
    <w:rsid w:val="00730823"/>
    <w:rsid w:val="00770003"/>
    <w:rsid w:val="007C33BA"/>
    <w:rsid w:val="00826F80"/>
    <w:rsid w:val="008765D8"/>
    <w:rsid w:val="00883809"/>
    <w:rsid w:val="008839B2"/>
    <w:rsid w:val="00887C43"/>
    <w:rsid w:val="008A14DC"/>
    <w:rsid w:val="008A173E"/>
    <w:rsid w:val="008C07E9"/>
    <w:rsid w:val="008C31AD"/>
    <w:rsid w:val="008D611E"/>
    <w:rsid w:val="008F081C"/>
    <w:rsid w:val="008F7CB6"/>
    <w:rsid w:val="009065F6"/>
    <w:rsid w:val="0091653B"/>
    <w:rsid w:val="00930C08"/>
    <w:rsid w:val="00942D86"/>
    <w:rsid w:val="0096639D"/>
    <w:rsid w:val="00992AF1"/>
    <w:rsid w:val="009A6DF7"/>
    <w:rsid w:val="009B5BB2"/>
    <w:rsid w:val="009D4E35"/>
    <w:rsid w:val="009E379C"/>
    <w:rsid w:val="00A70856"/>
    <w:rsid w:val="00A84B79"/>
    <w:rsid w:val="00AD2FC2"/>
    <w:rsid w:val="00AD6B66"/>
    <w:rsid w:val="00B46F92"/>
    <w:rsid w:val="00B4784F"/>
    <w:rsid w:val="00BB495F"/>
    <w:rsid w:val="00BB7BE9"/>
    <w:rsid w:val="00BF6DF4"/>
    <w:rsid w:val="00C07669"/>
    <w:rsid w:val="00C1544B"/>
    <w:rsid w:val="00C23FE8"/>
    <w:rsid w:val="00C24A2B"/>
    <w:rsid w:val="00C421A6"/>
    <w:rsid w:val="00C70C90"/>
    <w:rsid w:val="00C90EA2"/>
    <w:rsid w:val="00C93395"/>
    <w:rsid w:val="00CC20A3"/>
    <w:rsid w:val="00CD2F6C"/>
    <w:rsid w:val="00CD50D3"/>
    <w:rsid w:val="00CD721D"/>
    <w:rsid w:val="00CE5381"/>
    <w:rsid w:val="00D012AC"/>
    <w:rsid w:val="00D261FE"/>
    <w:rsid w:val="00D27F09"/>
    <w:rsid w:val="00D65BD4"/>
    <w:rsid w:val="00D8052C"/>
    <w:rsid w:val="00DB4DFD"/>
    <w:rsid w:val="00DE0836"/>
    <w:rsid w:val="00DE0C92"/>
    <w:rsid w:val="00DF642E"/>
    <w:rsid w:val="00E00D3F"/>
    <w:rsid w:val="00E02B25"/>
    <w:rsid w:val="00E0572D"/>
    <w:rsid w:val="00E22976"/>
    <w:rsid w:val="00E80EC1"/>
    <w:rsid w:val="00EA7797"/>
    <w:rsid w:val="00EB0B81"/>
    <w:rsid w:val="00EC4E16"/>
    <w:rsid w:val="00ED55C8"/>
    <w:rsid w:val="00F66FED"/>
    <w:rsid w:val="00FD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0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F09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797"/>
    <w:rPr>
      <w:rFonts w:ascii="Calibri" w:eastAsia="Calibri" w:hAnsi="Calibri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EA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797"/>
    <w:rPr>
      <w:rFonts w:ascii="Calibri" w:eastAsia="Calibri" w:hAnsi="Calibri" w:cs="Times New Roman"/>
      <w:sz w:val="22"/>
    </w:rPr>
  </w:style>
  <w:style w:type="table" w:customStyle="1" w:styleId="1">
    <w:name w:val="Сетка таблицы1"/>
    <w:basedOn w:val="a1"/>
    <w:next w:val="a3"/>
    <w:uiPriority w:val="59"/>
    <w:rsid w:val="000E712E"/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D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F6C"/>
    <w:rPr>
      <w:rFonts w:ascii="Tahoma" w:eastAsia="Calibri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942D86"/>
    <w:rPr>
      <w:rFonts w:eastAsia="Times New Roman" w:cs="Times New Roman"/>
      <w:sz w:val="22"/>
    </w:rPr>
  </w:style>
  <w:style w:type="paragraph" w:styleId="ac">
    <w:name w:val="Normal (Web)"/>
    <w:basedOn w:val="a"/>
    <w:uiPriority w:val="99"/>
    <w:semiHidden/>
    <w:unhideWhenUsed/>
    <w:rsid w:val="00942D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E00D3F"/>
    <w:pPr>
      <w:widowControl w:val="0"/>
      <w:spacing w:after="0" w:line="240" w:lineRule="auto"/>
      <w:ind w:left="112" w:firstLine="45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E00D3F"/>
    <w:rPr>
      <w:rFonts w:eastAsia="Times New Roman" w:cs="Times New Roman"/>
      <w:szCs w:val="24"/>
      <w:lang w:val="en-US"/>
    </w:rPr>
  </w:style>
  <w:style w:type="paragraph" w:styleId="af">
    <w:name w:val="List Paragraph"/>
    <w:basedOn w:val="a"/>
    <w:uiPriority w:val="99"/>
    <w:qFormat/>
    <w:rsid w:val="00E00D3F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E00D3F"/>
    <w:pPr>
      <w:widowControl w:val="0"/>
      <w:spacing w:after="0" w:line="240" w:lineRule="auto"/>
    </w:pPr>
    <w:rPr>
      <w:lang w:val="en-US"/>
    </w:rPr>
  </w:style>
  <w:style w:type="character" w:customStyle="1" w:styleId="ab">
    <w:name w:val="Без интервала Знак"/>
    <w:link w:val="aa"/>
    <w:uiPriority w:val="1"/>
    <w:rsid w:val="00174525"/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0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F09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797"/>
    <w:rPr>
      <w:rFonts w:ascii="Calibri" w:eastAsia="Calibri" w:hAnsi="Calibri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EA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797"/>
    <w:rPr>
      <w:rFonts w:ascii="Calibri" w:eastAsia="Calibri" w:hAnsi="Calibri" w:cs="Times New Roman"/>
      <w:sz w:val="22"/>
    </w:rPr>
  </w:style>
  <w:style w:type="table" w:customStyle="1" w:styleId="1">
    <w:name w:val="Сетка таблицы1"/>
    <w:basedOn w:val="a1"/>
    <w:next w:val="a3"/>
    <w:uiPriority w:val="59"/>
    <w:rsid w:val="000E712E"/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D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F6C"/>
    <w:rPr>
      <w:rFonts w:ascii="Tahoma" w:eastAsia="Calibri" w:hAnsi="Tahoma" w:cs="Tahoma"/>
      <w:sz w:val="16"/>
      <w:szCs w:val="16"/>
    </w:rPr>
  </w:style>
  <w:style w:type="paragraph" w:styleId="aa">
    <w:name w:val="No Spacing"/>
    <w:uiPriority w:val="1"/>
    <w:qFormat/>
    <w:rsid w:val="00942D86"/>
    <w:rPr>
      <w:rFonts w:eastAsia="Times New Roman" w:cs="Times New Roman"/>
      <w:sz w:val="22"/>
    </w:rPr>
  </w:style>
  <w:style w:type="paragraph" w:styleId="ab">
    <w:name w:val="Normal (Web)"/>
    <w:basedOn w:val="a"/>
    <w:uiPriority w:val="99"/>
    <w:semiHidden/>
    <w:unhideWhenUsed/>
    <w:rsid w:val="00942D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E00D3F"/>
    <w:pPr>
      <w:widowControl w:val="0"/>
      <w:spacing w:after="0" w:line="240" w:lineRule="auto"/>
      <w:ind w:left="112" w:firstLine="45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uiPriority w:val="1"/>
    <w:rsid w:val="00E00D3F"/>
    <w:rPr>
      <w:rFonts w:eastAsia="Times New Roman" w:cs="Times New Roman"/>
      <w:szCs w:val="24"/>
      <w:lang w:val="en-US"/>
    </w:rPr>
  </w:style>
  <w:style w:type="paragraph" w:styleId="ae">
    <w:name w:val="List Paragraph"/>
    <w:basedOn w:val="a"/>
    <w:uiPriority w:val="99"/>
    <w:qFormat/>
    <w:rsid w:val="00E00D3F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E00D3F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01E2B-ADD4-4BE1-BCBF-3555973D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ирина</cp:lastModifiedBy>
  <cp:revision>10</cp:revision>
  <cp:lastPrinted>2019-09-09T08:46:00Z</cp:lastPrinted>
  <dcterms:created xsi:type="dcterms:W3CDTF">2019-08-29T17:10:00Z</dcterms:created>
  <dcterms:modified xsi:type="dcterms:W3CDTF">2019-09-11T10:04:00Z</dcterms:modified>
</cp:coreProperties>
</file>