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81" w:rsidRPr="00682081" w:rsidRDefault="00682081" w:rsidP="006820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682081" w:rsidRPr="00682081" w:rsidRDefault="00682081" w:rsidP="006820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Средняя  школа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г. Новосокольники»</w:t>
      </w:r>
    </w:p>
    <w:p w:rsidR="00682081" w:rsidRPr="00682081" w:rsidRDefault="00682081" w:rsidP="006820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филиал «</w:t>
      </w:r>
      <w:proofErr w:type="spellStart"/>
      <w:r w:rsidRPr="00682081">
        <w:rPr>
          <w:rFonts w:ascii="Times New Roman" w:hAnsi="Times New Roman" w:cs="Times New Roman"/>
          <w:sz w:val="24"/>
          <w:szCs w:val="24"/>
        </w:rPr>
        <w:t>Краснополянская</w:t>
      </w:r>
      <w:proofErr w:type="spellEnd"/>
      <w:r w:rsidRPr="00682081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682081" w:rsidRPr="00682081" w:rsidTr="00682081">
        <w:trPr>
          <w:trHeight w:val="2277"/>
        </w:trPr>
        <w:tc>
          <w:tcPr>
            <w:tcW w:w="4644" w:type="dxa"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 1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« 28</w:t>
            </w:r>
            <w:proofErr w:type="gramEnd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»  августа  2019  г.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proofErr w:type="gramStart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_  </w:t>
            </w:r>
            <w:proofErr w:type="spellStart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Шедченкова</w:t>
            </w:r>
            <w:proofErr w:type="spellEnd"/>
            <w:proofErr w:type="gramEnd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 Т.  А.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682081" w:rsidRDefault="00682081" w:rsidP="006820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филиала «</w:t>
            </w:r>
            <w:proofErr w:type="spellStart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Краснополянская</w:t>
            </w:r>
            <w:proofErr w:type="spellEnd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29»  августа</w:t>
            </w:r>
            <w:proofErr w:type="gramEnd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201 9г.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proofErr w:type="gramStart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_  Плеханова</w:t>
            </w:r>
            <w:proofErr w:type="gramEnd"/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От «____»  ________________  2019 г.</w:t>
            </w:r>
          </w:p>
        </w:tc>
      </w:tr>
    </w:tbl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</w:p>
    <w:p w:rsidR="00682081" w:rsidRPr="00682081" w:rsidRDefault="00682081" w:rsidP="0068208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2081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по учебному предмету         литература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составлена на основе авторской программы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В. Я. Коровиной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6 класс.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3часа в неделю.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 xml:space="preserve">102 </w:t>
      </w:r>
      <w:proofErr w:type="gramStart"/>
      <w:r w:rsidRPr="00682081">
        <w:rPr>
          <w:rFonts w:ascii="Times New Roman" w:hAnsi="Times New Roman" w:cs="Times New Roman"/>
          <w:i/>
          <w:sz w:val="24"/>
          <w:szCs w:val="24"/>
        </w:rPr>
        <w:t>часа  за</w:t>
      </w:r>
      <w:proofErr w:type="gramEnd"/>
      <w:r w:rsidRPr="00682081">
        <w:rPr>
          <w:rFonts w:ascii="Times New Roman" w:hAnsi="Times New Roman" w:cs="Times New Roman"/>
          <w:i/>
          <w:sz w:val="24"/>
          <w:szCs w:val="24"/>
        </w:rPr>
        <w:t xml:space="preserve"> год.</w:t>
      </w:r>
    </w:p>
    <w:p w:rsidR="00682081" w:rsidRPr="00682081" w:rsidRDefault="00682081" w:rsidP="006820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 xml:space="preserve">Составитель: </w:t>
      </w:r>
    </w:p>
    <w:p w:rsidR="00682081" w:rsidRPr="00682081" w:rsidRDefault="00682081" w:rsidP="00682081">
      <w:pPr>
        <w:jc w:val="right"/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682081" w:rsidRPr="00682081" w:rsidRDefault="00682081" w:rsidP="00682081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>Фомичева Г.В.</w:t>
      </w:r>
    </w:p>
    <w:p w:rsidR="00682081" w:rsidRPr="00682081" w:rsidRDefault="00682081" w:rsidP="0068208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>Бор, 2019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82081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>Ученик научится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sz w:val="24"/>
          <w:szCs w:val="24"/>
        </w:rPr>
        <w:t>понимать литературу как одну из национально-культурных ценностей русского народа;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-</w:t>
      </w:r>
      <w:r w:rsidRPr="00682081">
        <w:rPr>
          <w:rFonts w:ascii="Times New Roman" w:hAnsi="Times New Roman" w:cs="Times New Roman"/>
          <w:sz w:val="24"/>
          <w:szCs w:val="24"/>
        </w:rPr>
        <w:t xml:space="preserve"> уважительно относиться к родной литературе, испытывать гордость за неё;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-</w:t>
      </w:r>
      <w:r w:rsidRPr="00682081">
        <w:rPr>
          <w:rFonts w:ascii="Times New Roman" w:hAnsi="Times New Roman" w:cs="Times New Roman"/>
          <w:sz w:val="24"/>
          <w:szCs w:val="24"/>
        </w:rPr>
        <w:t xml:space="preserve"> оценивать свои и чужие поступки;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-</w:t>
      </w:r>
      <w:r w:rsidRPr="00682081">
        <w:rPr>
          <w:rFonts w:ascii="Times New Roman" w:hAnsi="Times New Roman" w:cs="Times New Roman"/>
          <w:sz w:val="24"/>
          <w:szCs w:val="24"/>
        </w:rPr>
        <w:t xml:space="preserve"> проявлять внимание, удивление. желание больше узнать.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Регулятивные универсальные учебные действия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Планированию пути достижения цели.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Установлению целевых приоритетов.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Ученик получит возможность научиться: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Учитывать условия выполнения учебной задачи.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Выделять альтернативные способы достижения цели.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Коммуникативные универсальные учебные действия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Устанавливать и вырабатывать разные точки зрения.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Аргументировать свою точку зрения.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Задавать вопросы.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Осуществлять контроль. 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Составлять план текста.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Ученик получит возможность научиться: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Брать на себя инициативу в организации совместного действия (деловое лидерство).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Познавательные универсальные учебные действия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находить в материалах учебника ответ на заданный вопрос;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ориентироваться на возможное разнообразие способов решения учебной задачи;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анализировать изучаемые объекты с выделением существенных и несущественных признаков;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осуществлять синтез как составление целого из частей;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устанавливать причинно-следственные связи в изучаемом круге явлений;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 xml:space="preserve">- проводить аналогии между изучаемым материалом и собственным опытом.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Ученик получит возможность научиться: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выделять информацию из сообщений разных видов в соответствии с учебной задачей;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осуществлять запись (фиксацию) указанной учителем информации об изучаемом языковом факте;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проводить </w:t>
      </w:r>
      <w:proofErr w:type="gramStart"/>
      <w:r w:rsidRPr="00682081">
        <w:rPr>
          <w:rFonts w:ascii="Times New Roman" w:hAnsi="Times New Roman" w:cs="Times New Roman"/>
          <w:i/>
          <w:iCs/>
          <w:sz w:val="24"/>
          <w:szCs w:val="24"/>
        </w:rPr>
        <w:t>сравнение  и</w:t>
      </w:r>
      <w:proofErr w:type="gramEnd"/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обобщать (выводить общее для целого ряда единичных объектов).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Предметные результаты обучения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видеть черты русского национального характера в героях русских былин;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выразительно читать былины, соблюдая соответствующий интонационный рисунок устного рассказывания;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воспринимать художественный текст как произведение искусства, послание автора читателю, современнику и потомку;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анализировать и истолковывать произведения разной жанровой природы, аргументировано формулируя своё отношение к прочитанному;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создавать собственный текст аналитического и интерпретирующего характера в различных форматах;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сопоставлять произведение словесного искусства и его воплощение в других искусствах;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Ученик получит возможность научиться: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рассказывать о самостоятельно прочитанной былине, обосновывая свой выбор;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>сочинять былину и/или придумывать сюжетные линии</w:t>
      </w:r>
      <w:r w:rsidRPr="006820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сопоставлять «чужие» тексты интерпретирующего характера, аргументировано оценивать их;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- </w:t>
      </w:r>
      <w:r w:rsidRPr="00682081">
        <w:rPr>
          <w:rFonts w:ascii="Times New Roman" w:hAnsi="Times New Roman" w:cs="Times New Roman"/>
          <w:i/>
          <w:iCs/>
          <w:sz w:val="24"/>
          <w:szCs w:val="24"/>
        </w:rPr>
        <w:t xml:space="preserve">оценивать интерпретацию художественного текста, созданную средствами других искусств;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Личностные, </w:t>
      </w:r>
      <w:proofErr w:type="spellStart"/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82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предметные результаты освоения литературы.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•  формирование ответственного отношения к учению,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•  осознание значения семьи в жизни человека и общества, принятие ценностей семейной жизни, уважительное и заботливое отношение к членам своей семьи;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82081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682081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•  умение самостоятельно определять цели своего обучения, ставить и формулировать для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себя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но вые задачи в учебе и познавательной деятельности;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оценивать правильность выполнения учебной задачи, собственные возможности ее решения;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•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создавать, применять и преобразовывать знаки и символы, модели и схемы для решения учебных и познавательных задач;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формирование и развитие компетентности в области использования информационно-коммуникационных технологий.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•  понимание ключевых проблем изученных произведений русского фольклора и фольклора других народов, древнерусской литературы, литературы XVIII в., русских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писателей  XIX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>—XX вв., литературы народов России и зарубежной литературы;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формулирование собственного отношения к произведениям литературы, их оценки;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•  умение интерпретировать (в отдельных случаях) изученные литературные произведения;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понимание авторской позиции и свое отношение к ней;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восприятие на слух литературных произведений разных жанров, осмысленное чтение и адекватное восприятие;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•  понимание русского языка, его эстетической функции, роли изобразительно - выразительных языковых средств в создании художественных литературных произведений.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682081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Введение. 1 час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УСТНОЕ НАРОДНОЕ ТВОРЧЕСТВО 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( 4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Обрядовый фольклор. </w:t>
      </w:r>
      <w:r w:rsidRPr="00682081">
        <w:rPr>
          <w:rFonts w:ascii="Times New Roman" w:hAnsi="Times New Roman" w:cs="Times New Roman"/>
          <w:sz w:val="24"/>
          <w:szCs w:val="24"/>
        </w:rPr>
        <w:t>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Пословицы и поговорки. Загадки — </w:t>
      </w:r>
      <w:r w:rsidRPr="00682081">
        <w:rPr>
          <w:rFonts w:ascii="Times New Roman" w:hAnsi="Times New Roman" w:cs="Times New Roman"/>
          <w:sz w:val="24"/>
          <w:szCs w:val="24"/>
        </w:rPr>
        <w:t xml:space="preserve">малые жанры устного народного творчества. Народная мудрость. Краткость и простота, меткость и выразительность. Многообразие тем.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Прямой и переносный смысл пословиц и поговорок. Афористичность загадок.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Контрольная работа (далее — К.Р.). Контрольная работа № 1 по теме «Устное народное творчество».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Развитие речи (далее — P.P.). Письменный ответ на проблемный вопрос. Устное рецензирование выразительного чтения. Устный монологический ответ по плану.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ИЗ ДРЕВНЕРУССКОЙ ЛИТЕРАТУРЫ (2 ч)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«Повесть временных лет», «Сказание о белгородском киселе».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Русская летопись. Отражение исторических событий и вымысел, отражение народных идеалов (патриотизма, ума, находчивости).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Летопись (развитие представления)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82081">
        <w:rPr>
          <w:rFonts w:ascii="Times New Roman" w:hAnsi="Times New Roman" w:cs="Times New Roman"/>
          <w:i/>
          <w:sz w:val="24"/>
          <w:szCs w:val="24"/>
        </w:rPr>
        <w:t>P .P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. Устное рецензирование выразительного чтения. Устные и письменные ответы на вопросы.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ИЗ РУССКОЙ ЛИТЕРАТУРЫ 18 ВЕКА.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Русские басни. Иван Иванович Дмитриев.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баснописца. </w:t>
      </w:r>
      <w:r w:rsidRPr="0068208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Myxa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Мораль в басне, аллегория, иносказание (развитие понятий).</w:t>
      </w:r>
      <w:r w:rsidRPr="006820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Р .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>Р. Выразительное чтение басни. Устное рецензирование выразительного чтения Характеристика героев басни. Участие в коллективном диалоге.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ИЗ РУССКОЙ ЛИТЕРАТУРЫ XIX ВЕКА (54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Иван Андреевич Крылов. (3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писателе-баснописце.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Басни «Листы и Корни», «Ларчик», «Осел и Соловей».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Басня. Аллегория (развитие представлений).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К. Р. Контрольная работа № 2 по теме «Басня».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P.P. Выразительное чтение басни. Устное рецензирование выразительного чтения. Характеристика героев басни. Участие в коллективном диалоге.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Александр Сергеевич Пушкин. (18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писателе. «</w:t>
      </w:r>
      <w:r w:rsidRPr="00682081">
        <w:rPr>
          <w:rFonts w:ascii="Times New Roman" w:hAnsi="Times New Roman" w:cs="Times New Roman"/>
          <w:b/>
          <w:sz w:val="24"/>
          <w:szCs w:val="24"/>
        </w:rPr>
        <w:t>Узник</w:t>
      </w:r>
      <w:r w:rsidRPr="00682081">
        <w:rPr>
          <w:rFonts w:ascii="Times New Roman" w:hAnsi="Times New Roman" w:cs="Times New Roman"/>
          <w:sz w:val="24"/>
          <w:szCs w:val="24"/>
        </w:rPr>
        <w:t xml:space="preserve">». вольнолюбивые устремления поэта.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колорит стихотворения. «</w:t>
      </w:r>
      <w:r w:rsidRPr="00682081">
        <w:rPr>
          <w:rFonts w:ascii="Times New Roman" w:hAnsi="Times New Roman" w:cs="Times New Roman"/>
          <w:b/>
          <w:sz w:val="24"/>
          <w:szCs w:val="24"/>
        </w:rPr>
        <w:t>Зимнее утро</w:t>
      </w:r>
      <w:r w:rsidRPr="00682081">
        <w:rPr>
          <w:rFonts w:ascii="Times New Roman" w:hAnsi="Times New Roman" w:cs="Times New Roman"/>
          <w:sz w:val="24"/>
          <w:szCs w:val="24"/>
        </w:rPr>
        <w:t>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«</w:t>
      </w:r>
      <w:r w:rsidRPr="00682081">
        <w:rPr>
          <w:rFonts w:ascii="Times New Roman" w:hAnsi="Times New Roman" w:cs="Times New Roman"/>
          <w:b/>
          <w:sz w:val="24"/>
          <w:szCs w:val="24"/>
        </w:rPr>
        <w:t>И. И. Пущину</w:t>
      </w:r>
      <w:r w:rsidRPr="00682081">
        <w:rPr>
          <w:rFonts w:ascii="Times New Roman" w:hAnsi="Times New Roman" w:cs="Times New Roman"/>
          <w:sz w:val="24"/>
          <w:szCs w:val="24"/>
        </w:rPr>
        <w:t>». Светлое чувство дружбы — помощь в суровых испытаниях. Художественные особенности стихотворного послания.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682081">
        <w:rPr>
          <w:rFonts w:ascii="Times New Roman" w:hAnsi="Times New Roman" w:cs="Times New Roman"/>
          <w:b/>
          <w:sz w:val="24"/>
          <w:szCs w:val="24"/>
        </w:rPr>
        <w:t>Повести покойного Ивана Петровича Белкина</w:t>
      </w:r>
      <w:r w:rsidRPr="00682081">
        <w:rPr>
          <w:rFonts w:ascii="Times New Roman" w:hAnsi="Times New Roman" w:cs="Times New Roman"/>
          <w:sz w:val="24"/>
          <w:szCs w:val="24"/>
        </w:rPr>
        <w:t>». Книга (цикл) повестей. Повествование от лица вымышленного автора как художественный прием.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«</w:t>
      </w:r>
      <w:r w:rsidRPr="00682081">
        <w:rPr>
          <w:rFonts w:ascii="Times New Roman" w:hAnsi="Times New Roman" w:cs="Times New Roman"/>
          <w:b/>
          <w:sz w:val="24"/>
          <w:szCs w:val="24"/>
        </w:rPr>
        <w:t>Барышня-крестьянка</w:t>
      </w:r>
      <w:r w:rsidRPr="00682081">
        <w:rPr>
          <w:rFonts w:ascii="Times New Roman" w:hAnsi="Times New Roman" w:cs="Times New Roman"/>
          <w:sz w:val="24"/>
          <w:szCs w:val="24"/>
        </w:rPr>
        <w:t xml:space="preserve">».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«</w:t>
      </w:r>
      <w:r w:rsidRPr="00682081">
        <w:rPr>
          <w:rFonts w:ascii="Times New Roman" w:hAnsi="Times New Roman" w:cs="Times New Roman"/>
          <w:b/>
          <w:sz w:val="24"/>
          <w:szCs w:val="24"/>
        </w:rPr>
        <w:t>Дубровский</w:t>
      </w:r>
      <w:r w:rsidRPr="00682081">
        <w:rPr>
          <w:rFonts w:ascii="Times New Roman" w:hAnsi="Times New Roman" w:cs="Times New Roman"/>
          <w:sz w:val="24"/>
          <w:szCs w:val="24"/>
        </w:rPr>
        <w:t>». 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К.Р. Контрольная работа № 3 по повести А.С Пушкина «Барышня-крестьянка». Контрольная работа 4 по повести АС. Пушкина «Дубровский».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P.P. Выразительное чтение стихотворений. Устное рецензирование выразительного чтения. Устные ответы на вопросы Участие в коллективном диалоге. Составление плана анализа стихотворения. Устный и письменный анализ стихотворений.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Выразительное  чтение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фрагментов прозы. Составление письменного ответа на проблемный вопрос.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Михаил Юрьевич Лермонтов. (4 ч)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поэта. Ученические годы. «</w:t>
      </w:r>
      <w:r w:rsidRPr="00682081">
        <w:rPr>
          <w:rFonts w:ascii="Times New Roman" w:hAnsi="Times New Roman" w:cs="Times New Roman"/>
          <w:b/>
          <w:sz w:val="24"/>
          <w:szCs w:val="24"/>
        </w:rPr>
        <w:t>Тучи</w:t>
      </w:r>
      <w:r w:rsidRPr="00682081">
        <w:rPr>
          <w:rFonts w:ascii="Times New Roman" w:hAnsi="Times New Roman" w:cs="Times New Roman"/>
          <w:sz w:val="24"/>
          <w:szCs w:val="24"/>
        </w:rPr>
        <w:t>».  Чувство одиночества и тоски, любовь поэта-изгнанника к оставляемой им Родине. Прием сравнения как основа построения стихотворения. Особенности интонации. «</w:t>
      </w:r>
      <w:r w:rsidRPr="00682081">
        <w:rPr>
          <w:rFonts w:ascii="Times New Roman" w:hAnsi="Times New Roman" w:cs="Times New Roman"/>
          <w:b/>
          <w:sz w:val="24"/>
          <w:szCs w:val="24"/>
        </w:rPr>
        <w:t>Листок», «На севере диком...», «Утес», «Три пальмы</w:t>
      </w:r>
      <w:r w:rsidRPr="00682081">
        <w:rPr>
          <w:rFonts w:ascii="Times New Roman" w:hAnsi="Times New Roman" w:cs="Times New Roman"/>
          <w:sz w:val="24"/>
          <w:szCs w:val="24"/>
        </w:rPr>
        <w:t xml:space="preserve">» Тема красоты, гармонии человека с миром. Особенности выражения темы одиночества в лирике Лермонтова.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Антитеза. Двусложные (ямб, хорей) и трехсложные (дактиль, амфибрахий, анапест) размеры стиха (начальные понятия).</w:t>
      </w:r>
      <w:r w:rsidRPr="00682081">
        <w:rPr>
          <w:rFonts w:ascii="Times New Roman" w:hAnsi="Times New Roman" w:cs="Times New Roman"/>
          <w:sz w:val="24"/>
          <w:szCs w:val="24"/>
        </w:rPr>
        <w:t xml:space="preserve"> </w:t>
      </w:r>
      <w:r w:rsidRPr="00682081">
        <w:rPr>
          <w:rFonts w:ascii="Times New Roman" w:hAnsi="Times New Roman" w:cs="Times New Roman"/>
          <w:i/>
          <w:sz w:val="24"/>
          <w:szCs w:val="24"/>
        </w:rPr>
        <w:t xml:space="preserve">Поэтическая интонация </w:t>
      </w:r>
      <w:proofErr w:type="gramStart"/>
      <w:r w:rsidRPr="00682081">
        <w:rPr>
          <w:rFonts w:ascii="Times New Roman" w:hAnsi="Times New Roman" w:cs="Times New Roman"/>
          <w:i/>
          <w:sz w:val="24"/>
          <w:szCs w:val="24"/>
        </w:rPr>
        <w:t>( начальные</w:t>
      </w:r>
      <w:proofErr w:type="gramEnd"/>
      <w:r w:rsidRPr="00682081">
        <w:rPr>
          <w:rFonts w:ascii="Times New Roman" w:hAnsi="Times New Roman" w:cs="Times New Roman"/>
          <w:i/>
          <w:sz w:val="24"/>
          <w:szCs w:val="24"/>
        </w:rPr>
        <w:t xml:space="preserve">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К.Р. Контрольная работа № 5 по стихотворениям М.Ю. Лермонтова.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P.P. Выразительное чтение стихотворений. Устное рецензирование выразительного чтения. Участие в коллективном диалоге. Устный и письменный анализ стихотворения.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Иван Сергеевич Тургенев (5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 «</w:t>
      </w: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Бежин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луг</w:t>
      </w:r>
      <w:r w:rsidRPr="00682081">
        <w:rPr>
          <w:rFonts w:ascii="Times New Roman" w:hAnsi="Times New Roman" w:cs="Times New Roman"/>
          <w:sz w:val="24"/>
          <w:szCs w:val="24"/>
        </w:rPr>
        <w:t xml:space="preserve">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Проект. </w:t>
      </w:r>
      <w:r w:rsidRPr="00682081">
        <w:rPr>
          <w:rFonts w:ascii="Times New Roman" w:hAnsi="Times New Roman" w:cs="Times New Roman"/>
          <w:i/>
          <w:sz w:val="24"/>
          <w:szCs w:val="24"/>
        </w:rPr>
        <w:t xml:space="preserve">Теория литературы. Пейзаж, портретная характеристика персонажей (развитие представлений). </w:t>
      </w:r>
      <w:r w:rsidRPr="00682081">
        <w:rPr>
          <w:rFonts w:ascii="Times New Roman" w:hAnsi="Times New Roman" w:cs="Times New Roman"/>
          <w:sz w:val="24"/>
          <w:szCs w:val="24"/>
        </w:rPr>
        <w:t>P.P. 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героя или групповой характеристики героев.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lastRenderedPageBreak/>
        <w:t>Федор Иванович Тютчев (3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поэта. «</w:t>
      </w:r>
      <w:r w:rsidRPr="00682081">
        <w:rPr>
          <w:rFonts w:ascii="Times New Roman" w:hAnsi="Times New Roman" w:cs="Times New Roman"/>
          <w:b/>
          <w:sz w:val="24"/>
          <w:szCs w:val="24"/>
        </w:rPr>
        <w:t>Листья», «Неохотно и несмело</w:t>
      </w:r>
      <w:r w:rsidRPr="00682081">
        <w:rPr>
          <w:rFonts w:ascii="Times New Roman" w:hAnsi="Times New Roman" w:cs="Times New Roman"/>
          <w:sz w:val="24"/>
          <w:szCs w:val="24"/>
        </w:rPr>
        <w:t>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«</w:t>
      </w:r>
      <w:r w:rsidRPr="00682081">
        <w:rPr>
          <w:rFonts w:ascii="Times New Roman" w:hAnsi="Times New Roman" w:cs="Times New Roman"/>
          <w:b/>
          <w:sz w:val="24"/>
          <w:szCs w:val="24"/>
        </w:rPr>
        <w:t>С поляны коршун поднялся</w:t>
      </w:r>
      <w:r w:rsidRPr="00682081">
        <w:rPr>
          <w:rFonts w:ascii="Times New Roman" w:hAnsi="Times New Roman" w:cs="Times New Roman"/>
          <w:sz w:val="24"/>
          <w:szCs w:val="24"/>
        </w:rPr>
        <w:t>...». Противопоставление судеб человека и коршуна: свободный полет коршуна и земная обреченность человека.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Р. Р. Устный и письменный анализ текста.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Афанасий Афанасьевич Фет. Рассказ о поэте.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Стихотворения: «</w:t>
      </w:r>
      <w:r w:rsidRPr="00682081">
        <w:rPr>
          <w:rFonts w:ascii="Times New Roman" w:hAnsi="Times New Roman" w:cs="Times New Roman"/>
          <w:b/>
          <w:sz w:val="24"/>
          <w:szCs w:val="24"/>
        </w:rPr>
        <w:t>Ель рукавом мне тропинку завесила...», «Опять незримые усилья...», «Еще майская ночь», «Учись у них — у дуба, у березы...».</w:t>
      </w:r>
      <w:r w:rsidRPr="00682081">
        <w:rPr>
          <w:rFonts w:ascii="Times New Roman" w:hAnsi="Times New Roman" w:cs="Times New Roman"/>
          <w:sz w:val="24"/>
          <w:szCs w:val="24"/>
        </w:rPr>
        <w:t xml:space="preserve"> Жизнеутверждающее начало в лирике Фета. Природа как воплощение прекрасного. </w:t>
      </w:r>
      <w:proofErr w:type="spellStart"/>
      <w:r w:rsidRPr="00682081">
        <w:rPr>
          <w:rFonts w:ascii="Times New Roman" w:hAnsi="Times New Roman" w:cs="Times New Roman"/>
          <w:sz w:val="24"/>
          <w:szCs w:val="24"/>
        </w:rPr>
        <w:t>Эстетизация</w:t>
      </w:r>
      <w:proofErr w:type="spellEnd"/>
      <w:r w:rsidRPr="00682081">
        <w:rPr>
          <w:rFonts w:ascii="Times New Roman" w:hAnsi="Times New Roman" w:cs="Times New Roman"/>
          <w:sz w:val="24"/>
          <w:szCs w:val="24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Пейзажная лирика (развитие понятия).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Р. Р. Устный и письменный анализ текста.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Николай Алексеевич Некрасов (6 ч) 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поэта. «</w:t>
      </w:r>
      <w:r w:rsidRPr="00682081">
        <w:rPr>
          <w:rFonts w:ascii="Times New Roman" w:hAnsi="Times New Roman" w:cs="Times New Roman"/>
          <w:b/>
          <w:sz w:val="24"/>
          <w:szCs w:val="24"/>
        </w:rPr>
        <w:t>Железная дорога</w:t>
      </w:r>
      <w:r w:rsidRPr="00682081">
        <w:rPr>
          <w:rFonts w:ascii="Times New Roman" w:hAnsi="Times New Roman" w:cs="Times New Roman"/>
          <w:sz w:val="24"/>
          <w:szCs w:val="24"/>
        </w:rPr>
        <w:t xml:space="preserve">». 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Стихотворные размеры (закрепление понятия). Диалог. Строфа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К.Р. Контрольная работа № 6 по произведениям поэтов.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82081">
        <w:rPr>
          <w:rFonts w:ascii="Times New Roman" w:hAnsi="Times New Roman" w:cs="Times New Roman"/>
          <w:sz w:val="24"/>
          <w:szCs w:val="24"/>
        </w:rPr>
        <w:t>P .P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. Письменный ответ на вопрос проблемного характера. Устный и письменный анализ стихотворений.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Николай Семенович Лесков (6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682081">
        <w:rPr>
          <w:rFonts w:ascii="Times New Roman" w:hAnsi="Times New Roman" w:cs="Times New Roman"/>
          <w:b/>
          <w:sz w:val="24"/>
          <w:szCs w:val="24"/>
        </w:rPr>
        <w:t>Левша»</w:t>
      </w:r>
      <w:r w:rsidRPr="00682081">
        <w:rPr>
          <w:rFonts w:ascii="Times New Roman" w:hAnsi="Times New Roman" w:cs="Times New Roman"/>
          <w:sz w:val="24"/>
          <w:szCs w:val="24"/>
        </w:rPr>
        <w:t>. 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 № 7 по произведениям Н. А. Некрасова и Н. С. Лескова.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Р. Р. Устный и письменный ответ на проблемные вопросы.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Антон Павлович Чехов (3 ч)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 «</w:t>
      </w:r>
      <w:r w:rsidRPr="00682081">
        <w:rPr>
          <w:rFonts w:ascii="Times New Roman" w:hAnsi="Times New Roman" w:cs="Times New Roman"/>
          <w:b/>
          <w:sz w:val="24"/>
          <w:szCs w:val="24"/>
        </w:rPr>
        <w:t>Толстый и тонкий</w:t>
      </w:r>
      <w:r w:rsidRPr="00682081">
        <w:rPr>
          <w:rFonts w:ascii="Times New Roman" w:hAnsi="Times New Roman" w:cs="Times New Roman"/>
          <w:sz w:val="24"/>
          <w:szCs w:val="24"/>
        </w:rPr>
        <w:t xml:space="preserve">». Речь героев как источник юмора. Юмористическая ситуация. Разоблачение лицемерия. Роль художественной детали.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Комическое. Юмор. Комическая ситуация (развитие понятий).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P.P. Составление викторины на знание текстов рассказов.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Родная природа в стихотворениях русских поэтов XIX века. (4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Я.П. Полонский «По горам две хмурых тучи...», «Посмотри, какая мгла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»..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»; Е.А. Баратынский «Весна, весна! Как воздух чист...», «Чудный 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град...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»;  А.К. Толстой «Где гнутся над омутом лозы..». </w:t>
      </w:r>
      <w:r w:rsidRPr="00682081">
        <w:rPr>
          <w:rFonts w:ascii="Times New Roman" w:hAnsi="Times New Roman" w:cs="Times New Roman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 Проект.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Лирика как род литературы. Пейзажная лирика как жанр (развитие представлений).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 № 8 по стихотворениям русских поэтов XIX века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РР Составление план письменного высказывания. Устный и письменный анализы стихотворений.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ИЗ РУССКОЙ 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ЛИТЕРАТУРЫ  XX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 ВЕКА (28 часов)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Александр Иванович Куприн (3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«Чудесный доктор».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Реальная основа и содержание рассказа. Образ главного героя. Тема служения людям.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Рождественский рассказ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Р.Р. Выразительное чтение фрагментов рассказа. Различные виды пересказов. Участие в коллективном диалоге.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Андрей Платонович Платонов (3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«Неизвестный цветок». </w:t>
      </w:r>
      <w:r w:rsidRPr="00682081">
        <w:rPr>
          <w:rFonts w:ascii="Times New Roman" w:hAnsi="Times New Roman" w:cs="Times New Roman"/>
          <w:sz w:val="24"/>
          <w:szCs w:val="24"/>
        </w:rPr>
        <w:t>Прекрасное вокруг нас. «Ни на кого не похожие» герои А.П. Платонова.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lastRenderedPageBreak/>
        <w:t>Теория литературы. Символическое содержание пейзажных образов (начальное представление</w:t>
      </w:r>
      <w:proofErr w:type="gramStart"/>
      <w:r w:rsidRPr="00682081">
        <w:rPr>
          <w:rFonts w:ascii="Times New Roman" w:hAnsi="Times New Roman" w:cs="Times New Roman"/>
          <w:i/>
          <w:sz w:val="24"/>
          <w:szCs w:val="24"/>
        </w:rPr>
        <w:t>).</w:t>
      </w:r>
      <w:r w:rsidRPr="00682081">
        <w:rPr>
          <w:rFonts w:ascii="Times New Roman" w:hAnsi="Times New Roman" w:cs="Times New Roman"/>
          <w:sz w:val="24"/>
          <w:szCs w:val="24"/>
        </w:rPr>
        <w:t>P.P.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Выразительное чтение рассказа. Устное рецензирование выразительного чтения. Устная и письменная характеристика героев.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Александр Степанович Грин (3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«Алые паруса».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Жестокая реальность и романтическая мечта в повести. Душевная чистота главных героев. Отношение автора к героям. 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Романтическое содержание повести. Черты романтического героя (развитие представший).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Р.Р. Устные и письменные ответы на вопросы. Участие в коллективном диалоге. Устный и письменный анализ эпизода.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Произведения о Великой Отечественной войне (8 ч)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К.М. Симонов «Ты помнишь, Алеша, дороги Смоленщины...»; Д.С. Самойлов «Сороковые» (2 ч). </w:t>
      </w:r>
      <w:r w:rsidRPr="00682081">
        <w:rPr>
          <w:rFonts w:ascii="Times New Roman" w:hAnsi="Times New Roman" w:cs="Times New Roman"/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Средства выразительности, гражданский, патриотический пафос стихотворения (развитие представлений).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82081">
        <w:rPr>
          <w:rFonts w:ascii="Times New Roman" w:hAnsi="Times New Roman" w:cs="Times New Roman"/>
          <w:sz w:val="24"/>
          <w:szCs w:val="24"/>
        </w:rPr>
        <w:t>P .P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. Устное рецензирование выразительного чтения. Участие в коллективном диалоге.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Виктор Петрович Астафьев (3 ч) 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Конь  с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розовой гривой».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Изображение быта и жизни сибирской деревни в предвоенные годы. Нравственные проблемы рассказа -честность,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Речевая характеристика героев (развитие представлений). Герой-повествователь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К. р. контрольная работа № 9 по рассказу В.П. Астафьева «Конь с розовой гривой».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P. р.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Валентин Григорьевич Распутин. (3 ч)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«Уроки французского».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Рассказ, сюжет (развитие понятий). Герой-повествователь (развитие понятия).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P.P. Участие в коллективном диалоге. Составление плана характеристики героев. Устный и письменный анализ эпизода.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lastRenderedPageBreak/>
        <w:t>Родная природа в русской поэзии XX века (4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А. Блок. «Летний вечер», «О, как безумно за окном...» С. Есенин. «Мелколесье. Степь и дали...», «Пороша»; А. 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Ахматова  «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Перед весной бывают дни такие...».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 xml:space="preserve">Чувство радости и печали, любви к родной природе родине в стихотворных произведениях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поэтов  XX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век Связь ритмики и мелодики стиха с эмоциональным состоянием,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выраженным в стихотворении. Поэтизация родне природы.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Николай Михайлович Рубцов. 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поэте.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«Звезда полей», «Листья осенние», «В горнице». </w:t>
      </w:r>
      <w:r w:rsidRPr="00682081">
        <w:rPr>
          <w:rFonts w:ascii="Times New Roman" w:hAnsi="Times New Roman" w:cs="Times New Roman"/>
          <w:sz w:val="24"/>
          <w:szCs w:val="24"/>
        </w:rPr>
        <w:t>Тема Родины в поэзии Рубцова. Человек и природа в «тихой» лирике Рубцова.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Изобразительно-выразительные средства (развитие понятия)</w:t>
      </w:r>
      <w:r w:rsidRPr="00682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К.Р. Контрольная работа N° 10 по стихотворениям о природе поэтов XX в.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P.P. Выразительное чтение стихотворений. Устное рецензирование выразительного чтения. Участие в коллективном диалоге.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Писатели улыбаются (5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Василий </w:t>
      </w: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Макарович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Шукшин (3 ч)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 Рассказы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«Чудик» и «Критик».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Pr="00682081">
        <w:rPr>
          <w:rFonts w:ascii="Times New Roman" w:hAnsi="Times New Roman" w:cs="Times New Roman"/>
          <w:sz w:val="24"/>
          <w:szCs w:val="24"/>
        </w:rPr>
        <w:t>шукшинских</w:t>
      </w:r>
      <w:proofErr w:type="spellEnd"/>
      <w:r w:rsidRPr="00682081">
        <w:rPr>
          <w:rFonts w:ascii="Times New Roman" w:hAnsi="Times New Roman" w:cs="Times New Roman"/>
          <w:sz w:val="24"/>
          <w:szCs w:val="24"/>
        </w:rPr>
        <w:t xml:space="preserve"> героев — «чудиков», правдоискателей, праведников. Человеческая открытость миру как синовия незащищенности. Образ «странного» героя в литературе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Фазиль 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Искандер.(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3 ч)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«Тринадцатый подвиг Геракла».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Влияние учителя на формирование детского характера. Чувство юмора как одно из ценных качеств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человека..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2081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682081">
        <w:rPr>
          <w:rFonts w:ascii="Times New Roman" w:hAnsi="Times New Roman" w:cs="Times New Roman"/>
          <w:sz w:val="24"/>
          <w:szCs w:val="24"/>
        </w:rPr>
        <w:t>. Устная и письменная характеристика героев. Участие в коллективном диалоге.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Из литературы народов России (2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Габдулла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Тукай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татарского поэта.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«Родная деревня», «Книга».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Любовь к своей малой родине и к своему родному краю, верность обычаям, своей </w:t>
      </w:r>
      <w:proofErr w:type="gramStart"/>
      <w:r w:rsidRPr="00682081">
        <w:rPr>
          <w:rFonts w:ascii="Times New Roman" w:hAnsi="Times New Roman" w:cs="Times New Roman"/>
          <w:sz w:val="24"/>
          <w:szCs w:val="24"/>
        </w:rPr>
        <w:t>семье,  традициям</w:t>
      </w:r>
      <w:proofErr w:type="gramEnd"/>
      <w:r w:rsidRPr="00682081">
        <w:rPr>
          <w:rFonts w:ascii="Times New Roman" w:hAnsi="Times New Roman" w:cs="Times New Roman"/>
          <w:sz w:val="24"/>
          <w:szCs w:val="24"/>
        </w:rPr>
        <w:t xml:space="preserve"> своего народа. Книга в жизни человек. Книга- «Отрада из отрад, путеводная звезда, «бесстрашное сердце, радостная душа.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Кайсын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Кулиев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Краткий рассказ о жизни и творчестве поэта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. «Когда на меня навалилась беда...», «Каким бы малым ни был мой </w:t>
      </w: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народ..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82081">
        <w:rPr>
          <w:rFonts w:ascii="Times New Roman" w:hAnsi="Times New Roman" w:cs="Times New Roman"/>
          <w:sz w:val="24"/>
          <w:szCs w:val="24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стихотворениях поэта. Тема бессмертия народа, нации до тех пор, пока живы его язык, поэзия, обычаи. Поэт — вечный должник своего народа.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Общечеловеческое и национальное в литературе разных народов.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ИЗ ЗАРУБЕЖНОЙ ЛИТЕРАТУРЫ (11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Мифы Древней Греции (2 ч) 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«Скотный двор царя Авгия», «Яблоки Гесперид». </w:t>
      </w:r>
      <w:r w:rsidRPr="00682081">
        <w:rPr>
          <w:rFonts w:ascii="Times New Roman" w:hAnsi="Times New Roman" w:cs="Times New Roman"/>
          <w:sz w:val="24"/>
          <w:szCs w:val="24"/>
        </w:rPr>
        <w:t>Подвиги Геракла (в переложении Н. Куна).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Геродот (2 ч)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«Легенда об </w:t>
      </w: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Арионе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».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Миф. Отличие мифа от сказки.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Гомер (2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Гомера.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«Илиада», «Одиссея» </w:t>
      </w:r>
      <w:r w:rsidRPr="00682081">
        <w:rPr>
          <w:rFonts w:ascii="Times New Roman" w:hAnsi="Times New Roman" w:cs="Times New Roman"/>
          <w:sz w:val="24"/>
          <w:szCs w:val="24"/>
        </w:rPr>
        <w:t xml:space="preserve">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682081">
        <w:rPr>
          <w:rFonts w:ascii="Times New Roman" w:hAnsi="Times New Roman" w:cs="Times New Roman"/>
          <w:sz w:val="24"/>
          <w:szCs w:val="24"/>
        </w:rPr>
        <w:t>Полифем</w:t>
      </w:r>
      <w:proofErr w:type="spellEnd"/>
      <w:r w:rsidRPr="00682081">
        <w:rPr>
          <w:rFonts w:ascii="Times New Roman" w:hAnsi="Times New Roman" w:cs="Times New Roman"/>
          <w:sz w:val="24"/>
          <w:szCs w:val="24"/>
        </w:rPr>
        <w:t>. «Одиссея» — песня о героических подвигах, мужественных героях.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Понятие о героическом эпосе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82081">
        <w:rPr>
          <w:rFonts w:ascii="Times New Roman" w:hAnsi="Times New Roman" w:cs="Times New Roman"/>
          <w:b/>
          <w:sz w:val="24"/>
          <w:szCs w:val="24"/>
        </w:rPr>
        <w:t>Мигель  де</w:t>
      </w:r>
      <w:proofErr w:type="gram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Сервантес Сааведра (2 ч) 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писателя, роман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«Дон Кихот». </w:t>
      </w:r>
      <w:r w:rsidRPr="00682081">
        <w:rPr>
          <w:rFonts w:ascii="Times New Roman" w:hAnsi="Times New Roman" w:cs="Times New Roman"/>
          <w:sz w:val="24"/>
          <w:szCs w:val="24"/>
        </w:rPr>
        <w:t xml:space="preserve">Проблема ложных и истинных идеалов. Герой, создавший воображаемый мир и живущий в нем.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 (для внеклассного чтения)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«Вечные» образы в искусстве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Фридрих Шиллер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 Баллада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«Перчатка». </w:t>
      </w:r>
      <w:r w:rsidRPr="00682081">
        <w:rPr>
          <w:rFonts w:ascii="Times New Roman" w:hAnsi="Times New Roman" w:cs="Times New Roman"/>
          <w:sz w:val="24"/>
          <w:szCs w:val="24"/>
        </w:rPr>
        <w:t>Повествование о феодальных нравах. Любовь как благородство и своевольный, бесчеловечный каприз. Рыцарь —герой, отвергающий награду и защищающий личное достоинство и честь.</w:t>
      </w:r>
    </w:p>
    <w:p w:rsidR="00682081" w:rsidRPr="00682081" w:rsidRDefault="00682081" w:rsidP="00682081">
      <w:pPr>
        <w:rPr>
          <w:rFonts w:ascii="Times New Roman" w:hAnsi="Times New Roman" w:cs="Times New Roman"/>
          <w:i/>
          <w:sz w:val="24"/>
          <w:szCs w:val="24"/>
        </w:rPr>
      </w:pP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Рыцарская баллада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Проспер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Мериме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lastRenderedPageBreak/>
        <w:t>Краткий рассказ о жизни и творчестве писателя. Новелла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682081">
        <w:rPr>
          <w:rFonts w:ascii="Times New Roman" w:hAnsi="Times New Roman" w:cs="Times New Roman"/>
          <w:b/>
          <w:sz w:val="24"/>
          <w:szCs w:val="24"/>
        </w:rPr>
        <w:t>Маттео</w:t>
      </w:r>
      <w:proofErr w:type="spellEnd"/>
      <w:r w:rsidRPr="00682081">
        <w:rPr>
          <w:rFonts w:ascii="Times New Roman" w:hAnsi="Times New Roman" w:cs="Times New Roman"/>
          <w:b/>
          <w:sz w:val="24"/>
          <w:szCs w:val="24"/>
        </w:rPr>
        <w:t xml:space="preserve"> Фальконе». </w:t>
      </w:r>
      <w:r w:rsidRPr="00682081">
        <w:rPr>
          <w:rFonts w:ascii="Times New Roman" w:hAnsi="Times New Roman" w:cs="Times New Roman"/>
          <w:sz w:val="24"/>
          <w:szCs w:val="24"/>
        </w:rPr>
        <w:t>Изображение дикой природы.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Антуан де Сент-Экзюпери (1 ч)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  <w:r w:rsidRPr="00682081">
        <w:rPr>
          <w:rFonts w:ascii="Times New Roman" w:hAnsi="Times New Roman" w:cs="Times New Roman"/>
          <w:b/>
          <w:sz w:val="24"/>
          <w:szCs w:val="24"/>
        </w:rPr>
        <w:t xml:space="preserve"> «Меленький принц» </w:t>
      </w:r>
      <w:r w:rsidRPr="00682081">
        <w:rPr>
          <w:rFonts w:ascii="Times New Roman" w:hAnsi="Times New Roman" w:cs="Times New Roman"/>
          <w:sz w:val="24"/>
          <w:szCs w:val="24"/>
        </w:rPr>
        <w:t xml:space="preserve">как философская сказка и мудрая притча. Чистота восприятия мира как величайшая ценность. </w:t>
      </w:r>
      <w:r w:rsidRPr="00682081">
        <w:rPr>
          <w:rFonts w:ascii="Times New Roman" w:hAnsi="Times New Roman" w:cs="Times New Roman"/>
          <w:i/>
          <w:sz w:val="24"/>
          <w:szCs w:val="24"/>
        </w:rPr>
        <w:t>Теория литературы. Притча (начальные представления).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>Подведение итогов за год (1 ч)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  <w:r w:rsidRPr="00682081">
        <w:rPr>
          <w:rFonts w:ascii="Times New Roman" w:hAnsi="Times New Roman" w:cs="Times New Roman"/>
          <w:sz w:val="24"/>
          <w:szCs w:val="24"/>
        </w:rPr>
        <w:t>Итоговый тест.</w:t>
      </w:r>
    </w:p>
    <w:p w:rsidR="00682081" w:rsidRPr="00682081" w:rsidRDefault="00682081" w:rsidP="00682081">
      <w:pPr>
        <w:rPr>
          <w:rFonts w:ascii="Times New Roman" w:hAnsi="Times New Roman" w:cs="Times New Roman"/>
          <w:sz w:val="24"/>
          <w:szCs w:val="24"/>
        </w:rPr>
      </w:pPr>
    </w:p>
    <w:p w:rsidR="00682081" w:rsidRPr="00682081" w:rsidRDefault="00682081" w:rsidP="00682081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8208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Тематическое планирование.</w:t>
      </w:r>
    </w:p>
    <w:p w:rsidR="00682081" w:rsidRPr="00682081" w:rsidRDefault="00682081" w:rsidP="0068208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209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4111"/>
        <w:gridCol w:w="1275"/>
        <w:gridCol w:w="6096"/>
        <w:gridCol w:w="8619"/>
      </w:tblGrid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Виды и формы 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Читать и обсуждать статью учебника. Участвовать в диалоге.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Вводный контроль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(по желанию – исполнять) обрядовые песни, отвечать на вопросы с использованием цитирования. Находить пословицы и поговорки в сказках и баснях.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Составлять план статьи учебника, выразительно читать и пересказывать летописные сказания, давать характеристику героев сказания, составлять таблицу «Особенности древнерусской литературы»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18 века.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Выявлять приёмы изображения человека в басне. Выразительно читать басню наизусть.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Контроль выразительного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века.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Читать наизусть поэтические произведения и фрагменты прозы. Создавать иллюстрации к произведениям писателей и поэтов 19 века. Участвовать в конкурсах на лучшее исполнение басен. Письменно отвечать на проблемные вопросы, иллюстрировать цитатами из произведений теоретические понятия. Работать с литературоведческим словарем и книгой «Тропа к Пушкину». Составлять план сравнительной характеристики героев. Создавать различные виды пересказов. Подбирать цитаты, выражающие авторскую позицию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Участие в конкурсе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 чтецов, 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зачетные работы,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сочинение.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20 века.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Читать фрагменты произведений по ролям, определять нравственную позицию писателя, подбирать цитаты, выражающие авторскую позицию писателя, создавать и представлять презентации по изучаемым темам. Выразительно читать стихи о войне, делать сообщения о судьбах поэтов. Составлять сопоставительную цитатную таблицу «Образ Родины в стихах о войне»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контроль, 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презентаций,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чтение наизусть.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. Создавать под руководством учителя электронный иллюстрированный альбом «Мифы Древней Греции», комментировать крылатые выражения, пришедшие из мифологии. Обсуждать иллюстрации в учебнике к изучаемым темам. Давать устную характеристику героям.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контроль, </w:t>
            </w:r>
          </w:p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проверочные работы.</w:t>
            </w:r>
          </w:p>
        </w:tc>
      </w:tr>
      <w:tr w:rsidR="00682081" w:rsidRPr="00682081" w:rsidTr="00682081">
        <w:tc>
          <w:tcPr>
            <w:tcW w:w="87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75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Участвовать в конкурсах, решать кроссворды.</w:t>
            </w: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тестирование.</w:t>
            </w:r>
          </w:p>
        </w:tc>
      </w:tr>
      <w:tr w:rsidR="00682081" w:rsidRPr="00682081" w:rsidTr="00682081">
        <w:tc>
          <w:tcPr>
            <w:tcW w:w="6265" w:type="dxa"/>
            <w:gridSpan w:val="3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81">
              <w:rPr>
                <w:rFonts w:ascii="Times New Roman" w:hAnsi="Times New Roman" w:cs="Times New Roman"/>
                <w:sz w:val="24"/>
                <w:szCs w:val="24"/>
              </w:rPr>
              <w:t>Итого 102 часа.</w:t>
            </w:r>
          </w:p>
        </w:tc>
        <w:tc>
          <w:tcPr>
            <w:tcW w:w="6096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noWrap/>
          </w:tcPr>
          <w:p w:rsidR="00682081" w:rsidRPr="00682081" w:rsidRDefault="00682081" w:rsidP="00682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8E5" w:rsidRPr="00682081" w:rsidRDefault="00E358E5">
      <w:pPr>
        <w:rPr>
          <w:rFonts w:ascii="Times New Roman" w:hAnsi="Times New Roman" w:cs="Times New Roman"/>
          <w:sz w:val="24"/>
          <w:szCs w:val="24"/>
        </w:rPr>
      </w:pPr>
    </w:p>
    <w:sectPr w:rsidR="00E358E5" w:rsidRPr="00682081" w:rsidSect="00682081">
      <w:footerReference w:type="default" r:id="rId7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F6D" w:rsidRDefault="00075F6D" w:rsidP="00682081">
      <w:pPr>
        <w:spacing w:after="0" w:line="240" w:lineRule="auto"/>
      </w:pPr>
      <w:r>
        <w:separator/>
      </w:r>
    </w:p>
  </w:endnote>
  <w:endnote w:type="continuationSeparator" w:id="0">
    <w:p w:rsidR="00075F6D" w:rsidRDefault="00075F6D" w:rsidP="006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187763"/>
      <w:docPartObj>
        <w:docPartGallery w:val="Page Numbers (Bottom of Page)"/>
        <w:docPartUnique/>
      </w:docPartObj>
    </w:sdtPr>
    <w:sdtContent>
      <w:p w:rsidR="00682081" w:rsidRDefault="0068208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682081" w:rsidRDefault="006820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F6D" w:rsidRDefault="00075F6D" w:rsidP="00682081">
      <w:pPr>
        <w:spacing w:after="0" w:line="240" w:lineRule="auto"/>
      </w:pPr>
      <w:r>
        <w:separator/>
      </w:r>
    </w:p>
  </w:footnote>
  <w:footnote w:type="continuationSeparator" w:id="0">
    <w:p w:rsidR="00075F6D" w:rsidRDefault="00075F6D" w:rsidP="00682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4651A"/>
    <w:multiLevelType w:val="hybridMultilevel"/>
    <w:tmpl w:val="CA98D222"/>
    <w:lvl w:ilvl="0" w:tplc="0A1C154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81"/>
    <w:rsid w:val="00075F6D"/>
    <w:rsid w:val="00682081"/>
    <w:rsid w:val="00E3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A01EC"/>
  <w15:chartTrackingRefBased/>
  <w15:docId w15:val="{DAA371ED-371E-4E20-8105-1D7A720D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2081"/>
  </w:style>
  <w:style w:type="paragraph" w:styleId="a5">
    <w:name w:val="footer"/>
    <w:basedOn w:val="a"/>
    <w:link w:val="a6"/>
    <w:uiPriority w:val="99"/>
    <w:unhideWhenUsed/>
    <w:rsid w:val="00682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4722</Words>
  <Characters>26918</Characters>
  <Application>Microsoft Office Word</Application>
  <DocSecurity>0</DocSecurity>
  <Lines>224</Lines>
  <Paragraphs>63</Paragraphs>
  <ScaleCrop>false</ScaleCrop>
  <Company/>
  <LinksUpToDate>false</LinksUpToDate>
  <CharactersWithSpaces>31577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2019-08-31T09:04:00Z</dcterms:created>
  <dcterms:modified xsi:type="dcterms:W3CDTF">2019-08-31T09:13:00Z</dcterms:modified>
</cp:coreProperties>
</file>