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B0C" w:rsidRPr="00691B0C" w:rsidRDefault="00691B0C" w:rsidP="00691B0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</w:t>
      </w: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 школа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Новосокольники»</w:t>
      </w: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«</w:t>
      </w: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Краснополянская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школа»</w:t>
      </w: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691B0C" w:rsidRPr="00691B0C" w:rsidTr="00C43A8A">
        <w:tc>
          <w:tcPr>
            <w:tcW w:w="4644" w:type="dxa"/>
          </w:tcPr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 ШМС № 1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28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  2019  г.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ШМС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  </w:t>
            </w:r>
            <w:proofErr w:type="spell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Шедченкова</w:t>
            </w:r>
            <w:proofErr w:type="spellEnd"/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Т. А.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Принято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 филиала «</w:t>
            </w:r>
            <w:proofErr w:type="spell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  августа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9г.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 филиалом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 Плеханова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691B0C" w:rsidRPr="00691B0C" w:rsidRDefault="00691B0C" w:rsidP="0069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________________  2019 г.</w:t>
            </w:r>
          </w:p>
        </w:tc>
      </w:tr>
    </w:tbl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32"/>
          <w:lang w:eastAsia="ru-RU"/>
        </w:rPr>
      </w:pP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32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52"/>
          <w:szCs w:val="32"/>
          <w:lang w:eastAsia="ru-RU"/>
        </w:rPr>
        <w:t>Рабочая программа</w:t>
      </w: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8"/>
          <w:szCs w:val="32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48"/>
          <w:szCs w:val="32"/>
          <w:lang w:eastAsia="ru-RU"/>
        </w:rPr>
        <w:t>по учебному предмету   литература</w:t>
      </w: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составлена на основе авторской программы </w:t>
      </w:r>
    </w:p>
    <w:p w:rsidR="00691B0C" w:rsidRPr="00691B0C" w:rsidRDefault="00691B0C" w:rsidP="00691B0C">
      <w:pPr>
        <w:spacing w:after="0" w:line="240" w:lineRule="auto"/>
        <w:ind w:left="-567" w:right="-679" w:firstLine="567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В. Я. Коровиной.</w:t>
      </w: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9 класс.</w:t>
      </w: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3 часа в неделю.</w:t>
      </w: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proofErr w:type="gramStart"/>
      <w:r w:rsidRPr="00691B0C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99  часов</w:t>
      </w:r>
      <w:proofErr w:type="gramEnd"/>
      <w:r w:rsidRPr="00691B0C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 за год.</w:t>
      </w:r>
    </w:p>
    <w:p w:rsidR="00691B0C" w:rsidRPr="00691B0C" w:rsidRDefault="00691B0C" w:rsidP="00691B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Срок реализации один год.</w:t>
      </w:r>
    </w:p>
    <w:p w:rsidR="00691B0C" w:rsidRPr="00691B0C" w:rsidRDefault="00691B0C" w:rsidP="00691B0C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91B0C" w:rsidRPr="00691B0C" w:rsidRDefault="00691B0C" w:rsidP="00691B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36"/>
          <w:szCs w:val="32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36"/>
          <w:szCs w:val="32"/>
          <w:lang w:eastAsia="ru-RU"/>
        </w:rPr>
        <w:t xml:space="preserve">Составитель: </w:t>
      </w:r>
    </w:p>
    <w:p w:rsidR="00691B0C" w:rsidRPr="00691B0C" w:rsidRDefault="00691B0C" w:rsidP="00691B0C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691B0C">
        <w:rPr>
          <w:rFonts w:ascii="Times New Roman" w:eastAsia="Times New Roman" w:hAnsi="Times New Roman" w:cs="Times New Roman"/>
          <w:sz w:val="36"/>
          <w:szCs w:val="32"/>
          <w:lang w:eastAsia="ru-RU"/>
        </w:rPr>
        <w:t>учитель русского языка и литературы</w:t>
      </w:r>
    </w:p>
    <w:p w:rsidR="00691B0C" w:rsidRPr="00691B0C" w:rsidRDefault="00691B0C" w:rsidP="00691B0C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  <w:t>Фомичева Г.В.</w:t>
      </w:r>
    </w:p>
    <w:p w:rsidR="00691B0C" w:rsidRPr="00691B0C" w:rsidRDefault="00691B0C" w:rsidP="00691B0C">
      <w:pPr>
        <w:spacing w:after="0" w:line="240" w:lineRule="auto"/>
        <w:ind w:firstLine="4140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  <w:t xml:space="preserve">                Бор, 2019</w:t>
      </w:r>
    </w:p>
    <w:p w:rsidR="00691B0C" w:rsidRPr="00691B0C" w:rsidRDefault="00691B0C" w:rsidP="00691B0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91B0C" w:rsidRPr="00691B0C" w:rsidRDefault="00691B0C" w:rsidP="00691B0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91B0C" w:rsidRPr="00691B0C" w:rsidRDefault="00691B0C" w:rsidP="00691B0C">
      <w:pPr>
        <w:spacing w:after="0" w:line="240" w:lineRule="auto"/>
        <w:ind w:left="851" w:firstLine="425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Планируемые результаты.</w:t>
      </w:r>
    </w:p>
    <w:p w:rsidR="00691B0C" w:rsidRPr="00691B0C" w:rsidRDefault="00691B0C" w:rsidP="00691B0C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ind w:left="851"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B0C" w:rsidRPr="00691B0C" w:rsidRDefault="00691B0C" w:rsidP="00691B0C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ind w:left="851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результате изучения литературы ученик должен 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знать/понимать:</w:t>
      </w:r>
    </w:p>
    <w:p w:rsidR="00691B0C" w:rsidRPr="00691B0C" w:rsidRDefault="00691B0C" w:rsidP="00691B0C">
      <w:pPr>
        <w:widowControl w:val="0"/>
        <w:numPr>
          <w:ilvl w:val="0"/>
          <w:numId w:val="1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after="0" w:line="240" w:lineRule="auto"/>
        <w:ind w:left="851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образную природу словесного искусства;</w:t>
      </w:r>
    </w:p>
    <w:p w:rsidR="00691B0C" w:rsidRPr="00691B0C" w:rsidRDefault="00691B0C" w:rsidP="00691B0C">
      <w:pPr>
        <w:widowControl w:val="0"/>
        <w:numPr>
          <w:ilvl w:val="0"/>
          <w:numId w:val="1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after="0" w:line="240" w:lineRule="auto"/>
        <w:ind w:left="851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общую характеристику развития русской литературы (этапы развития, основные литературные направления);</w:t>
      </w:r>
    </w:p>
    <w:p w:rsidR="00691B0C" w:rsidRPr="00691B0C" w:rsidRDefault="00691B0C" w:rsidP="00691B0C">
      <w:pPr>
        <w:widowControl w:val="0"/>
        <w:numPr>
          <w:ilvl w:val="0"/>
          <w:numId w:val="1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after="0" w:line="240" w:lineRule="auto"/>
        <w:ind w:left="851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авторов и содержание изученных произведений;</w:t>
      </w:r>
    </w:p>
    <w:p w:rsidR="00691B0C" w:rsidRPr="00691B0C" w:rsidRDefault="00691B0C" w:rsidP="00691B0C">
      <w:pPr>
        <w:widowControl w:val="0"/>
        <w:numPr>
          <w:ilvl w:val="0"/>
          <w:numId w:val="2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 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понятия), баллада развитие представления), роман в стихах (начальное представление), понятие о герое и антигерое, реализм (развитие понятия), Реализм в художественной литературе, реалистическая типизация (развитие понятия), трагедия как жанр драмы (развитие понятия), психологизм художественной литературы (начальное представление), понятие о литературном типе, понятие о комическом и его видах: сатире, иронии, юморе, сарказме; комедия как жанр драматургии: (развитие представлений), повесть (развитие понятии), развитие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</w:p>
    <w:p w:rsidR="00691B0C" w:rsidRPr="00691B0C" w:rsidRDefault="00691B0C" w:rsidP="00691B0C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1B0C" w:rsidRPr="00691B0C" w:rsidRDefault="00691B0C" w:rsidP="00691B0C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прослеживать темы русской литературы в их историческом изменении;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индивидуальное и общее в эстетических принципах и стилях поэтов и писателей разных эпох;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идейную и эстетическую позицию писателя; 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произведение литературы с учетом художественных особенностей и жанровой специфики;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проблематику современной литературы;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произведения современной литературы с учетом преемственности литературных жанров и стилей;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героя, повествователя и автора в художественном произведении; 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22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своеобразие эмоционально-образного мира автора и откликаться на него;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31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сопоставлять и критически оценивать идейные искания поэтов и писателей, сравнивая проблемы произведений, пути и способы их разрешения, общее и различное в них; 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31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в словарях, справочниках, периодике, сети Интернет;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31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авторскую позицию, отражать свое отношение к прочитанному; </w:t>
      </w:r>
    </w:p>
    <w:p w:rsidR="00691B0C" w:rsidRPr="00691B0C" w:rsidRDefault="00691B0C" w:rsidP="00691B0C">
      <w:pPr>
        <w:widowControl w:val="0"/>
        <w:numPr>
          <w:ilvl w:val="0"/>
          <w:numId w:val="3"/>
        </w:numPr>
        <w:shd w:val="clear" w:color="auto" w:fill="FFFFFF"/>
        <w:tabs>
          <w:tab w:val="num" w:pos="540"/>
          <w:tab w:val="left" w:pos="851"/>
          <w:tab w:val="left" w:pos="931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устные и письменные высказывания в связи с изученным произведением.</w:t>
      </w:r>
    </w:p>
    <w:p w:rsidR="00691B0C" w:rsidRPr="00691B0C" w:rsidRDefault="00691B0C" w:rsidP="00691B0C">
      <w:pPr>
        <w:widowControl w:val="0"/>
        <w:shd w:val="clear" w:color="auto" w:fill="FFFFFF"/>
        <w:tabs>
          <w:tab w:val="num" w:pos="540"/>
          <w:tab w:val="left" w:pos="851"/>
          <w:tab w:val="left" w:pos="931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B0C" w:rsidRPr="00691B0C" w:rsidRDefault="00691B0C" w:rsidP="00691B0C">
      <w:pPr>
        <w:widowControl w:val="0"/>
        <w:shd w:val="clear" w:color="auto" w:fill="FFFFFF"/>
        <w:tabs>
          <w:tab w:val="num" w:pos="540"/>
          <w:tab w:val="left" w:pos="851"/>
          <w:tab w:val="left" w:pos="931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B0C" w:rsidRPr="00691B0C" w:rsidRDefault="00691B0C" w:rsidP="00691B0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bookmarkStart w:id="0" w:name="_GoBack"/>
      <w:bookmarkEnd w:id="0"/>
      <w:proofErr w:type="gramStart"/>
      <w:r w:rsidRPr="00691B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Содержание  учебного</w:t>
      </w:r>
      <w:proofErr w:type="gramEnd"/>
      <w:r w:rsidRPr="00691B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курса.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и ее роль в духовной жизни человека.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Шедевры родной литературы. Формирование потребно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Литература как искусство слова (углубление представлений).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</w:t>
      </w:r>
      <w:proofErr w:type="gramStart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ДРЕВНЕРУССКОЙ  ЛИТЕРАТУРЫ</w:t>
      </w:r>
      <w:proofErr w:type="gramEnd"/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древнерусской литературе. Самобытный харак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 древнерусской литературы. Богатство и разнообразие жанров.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«Слово о полку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Игореве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открытия памятника, проблема авторства. Художественные особенности произве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дения. Значение «Слова...» для русской литературы после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дующих веков.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Слово как жанр древнерусской литературы.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 ЛИТЕРАТУРЫ</w:t>
      </w:r>
      <w:proofErr w:type="gramEnd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XVIII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ВЕКА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русской литературы </w:t>
      </w:r>
      <w:r w:rsidRPr="00691B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данский пафос русского классицизма.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Михаил Васильевич Ломоносов.</w:t>
      </w:r>
      <w:r w:rsidRPr="00691B0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Жизнь и творчество.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Ученый, поэт, реформатор русского литературного языка и стиха.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«Вечернее размышление о Божием величестве при слу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 xml:space="preserve">чае великого северного сияния», «Ода на день восшествия </w:t>
      </w:r>
      <w:r w:rsidRPr="00691B0C">
        <w:rPr>
          <w:rFonts w:ascii="Times New Roman" w:eastAsia="Times New Roman" w:hAnsi="Times New Roman" w:cs="Times New Roman"/>
          <w:b/>
          <w:i/>
          <w:iCs/>
          <w:spacing w:val="-6"/>
          <w:sz w:val="24"/>
          <w:szCs w:val="24"/>
          <w:lang w:eastAsia="ru-RU"/>
        </w:rPr>
        <w:t xml:space="preserve">на Всероссийский престол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pacing w:val="-6"/>
          <w:sz w:val="24"/>
          <w:szCs w:val="24"/>
          <w:lang w:eastAsia="ru-RU"/>
        </w:rPr>
        <w:t>ея</w:t>
      </w:r>
      <w:proofErr w:type="spellEnd"/>
      <w:r w:rsidRPr="00691B0C">
        <w:rPr>
          <w:rFonts w:ascii="Times New Roman" w:eastAsia="Times New Roman" w:hAnsi="Times New Roman" w:cs="Times New Roman"/>
          <w:b/>
          <w:i/>
          <w:iCs/>
          <w:spacing w:val="-6"/>
          <w:sz w:val="24"/>
          <w:szCs w:val="24"/>
          <w:lang w:eastAsia="ru-RU"/>
        </w:rPr>
        <w:t xml:space="preserve"> Величества государыни Им</w:t>
      </w:r>
      <w:r w:rsidRPr="00691B0C">
        <w:rPr>
          <w:rFonts w:ascii="Times New Roman" w:eastAsia="Times New Roman" w:hAnsi="Times New Roman" w:cs="Times New Roman"/>
          <w:b/>
          <w:i/>
          <w:iCs/>
          <w:spacing w:val="-6"/>
          <w:sz w:val="24"/>
          <w:szCs w:val="24"/>
          <w:lang w:eastAsia="ru-RU"/>
        </w:rPr>
        <w:softHyphen/>
      </w:r>
      <w:r w:rsidRPr="00691B0C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 xml:space="preserve">ператрицы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>Елисаветы</w:t>
      </w:r>
      <w:proofErr w:type="spellEnd"/>
      <w:r w:rsidRPr="00691B0C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 xml:space="preserve"> Петровны 1747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>года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Прославле</w:t>
      </w:r>
      <w:r w:rsidRPr="00691B0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Родины, мира, науки и просвещения в произведениях Ломоносова.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Ода как жанр лирической по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эзии.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Гавриил Романович Державин</w:t>
      </w:r>
      <w:r w:rsidRPr="00691B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 Жизнь и творчество. (Об</w:t>
      </w:r>
      <w:r w:rsidRPr="00691B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зор.)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«Властителям и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судиям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несправедливости силь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мира сего. «Высокий» слог и ораторские, декламаци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онные интонации.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Памятник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Горация. Мысль о бессмертии поэта. «Забавный русский слог» Державина и его особен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 Оценка в стихотворении собственного поэтического новаторства.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Николаевич Радищев.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писателе.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«Путешествие   из   Петербурга   в   Москву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Обзор.) Широкое изображение российской действительности. Кри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тика крепостничества. Автор и путешественник. Особенно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повествования. Жанр путешествия и его содержатель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наполнение. Черты сентиментализма в произведении. Теория   литературы. Жанр путешествия.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Михайлович Карамзин.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писателе.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«Бедная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Лиза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»,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Осень».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ментализм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литературы.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Сентиментализм (начальные представления).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  </w:t>
      </w:r>
      <w:proofErr w:type="gramStart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РУССКОЙ  ЛИТЕРАТУРЫ</w:t>
      </w:r>
      <w:proofErr w:type="gramEnd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XIX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ВЕКА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Беседа об авторах и произведениях, определивших лицо литературы </w:t>
      </w:r>
      <w:r w:rsidRPr="00691B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Поэзия, проза, драматургия </w:t>
      </w:r>
      <w:r w:rsidRPr="00691B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в русской критике, публицистике, мемуарной литературе.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Василий Андреевич Жуковский.</w:t>
      </w:r>
      <w:r w:rsidRPr="00691B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Жизнь и творчество.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(Обзор.)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Море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Романтический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 моря.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«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Невыразимое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выразимого. Возможности по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этического языка и трудности, встающие на пути поэта. Отношение романтика к слову.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Светлана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баллады в творчестве Жуковского: </w:t>
      </w: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сюжетность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фантастика, фольклорное начало, атмосфера тайны и символика сна, пугающий пейзаж, роковые пред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стической баллады. Нравственный мир героини как средо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Баллада (развитие представ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лений).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Александр Сергеевич Грибоедов.</w:t>
      </w:r>
      <w:r w:rsidRPr="00691B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Жизнь и творчество.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(Обзор.)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«Горе от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ума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(И. А. Гончаров. «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Мильон</w:t>
      </w:r>
      <w:proofErr w:type="spellEnd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терзаний»)</w:t>
      </w:r>
      <w:r w:rsidRPr="00691B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Преодоление канонов классицизма в комедии.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Александр Сергеевич Пушкин.</w:t>
      </w:r>
      <w:r w:rsidRPr="00691B0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Жизнь и творчество.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(Обзор.)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Цыганы</w:t>
      </w:r>
      <w:proofErr w:type="spellEnd"/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«Евгений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Онегин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содержания. «Евгений Оне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гин» — роман в стихах. Творческая история. Образы глав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героев. Основная сюжетная линия и лирические от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ступления.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Онегинская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строфа. Структура текста. Россия в романе. Герои романа. Татьяна — нравственный идеал Пушкина. Типическое и индивидуальное в судьбах Ленского и Оне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691B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века; писательские оценки).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eastAsia="ru-RU"/>
        </w:rPr>
        <w:t xml:space="preserve">«Моцарт и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eastAsia="ru-RU"/>
        </w:rPr>
        <w:t>Сальери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Проблема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«гения и злодейства».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Трагедийное начало «Моцарта и Сальери». Два типа миро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Роман в стихах (начальные пред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ставления). Реализм (развитие понятия). Трагедия как жанр драмы (развитие понятия).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Михаил Юрьевич Лермонтов.</w:t>
      </w:r>
      <w:r w:rsidRPr="00691B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Жизнь и творчество.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(Обзор.)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«Герой нашего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времени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содержания. «Герой на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шего времени» — первый психологический роман в рус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литературе, роман о незаурядной личности. Главные и второстепенные герои.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композиции. Печорин — «самый любопыт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предмет своих наблюдений» (В. Г. Белинский).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Печорин и </w:t>
      </w: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МаксимМаксимыч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Печорин и доктор Вернер. Печорин и Грушницкий. Печорин и Вера. Печорин и Мери. Печорин и «ундина». Повесть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spellStart"/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Фаталист»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философско-композиционное значение. Споры о романтиз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 и реализме романа. Поэзия Лермонтова и «Герой наше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времени» в критике В. Г. Белинского.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 мотивы лирики.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«Смерть Поэта», «Парус», «И скучно и грустно», «Дума», «Поэт», «Родина», «Про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>рок», «Нет, не тебя так пылко я люблю...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Пафос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вольности, чувство одиночества, тема любви, поэта и поэзии.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Понятие о романтизме (закреп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чальные представления).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Николай Васильевич Гоголь.</w:t>
      </w:r>
      <w:r w:rsidRPr="00691B0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Жизнь и творчество.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(Обзор)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«Мертвые души»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история создания. Смысл названия поэмы. Система образов. Мертвые и живые души. Чичи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— «приобретатель», новый герой эпохи.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шенности поэмы. Чичиков как антигерой. Эволюция Чи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мического изображения в соответствии с тоном речи: обличительный пафос, сатирический или саркастический смех, ироническая насмешка, издевка, дружеский смех (развитие представлений).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1B0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Александр  Николаевич</w:t>
      </w:r>
      <w:proofErr w:type="gramEnd"/>
      <w:r w:rsidRPr="00691B0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Островский.</w:t>
      </w:r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Слово о писателе.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«Бедность не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порок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Патриархальный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 в пьесе и угроза его распада. Любовь в патриархальном мире. Любовь </w:t>
      </w: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Гордеевна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 литературы</w:t>
      </w:r>
      <w:proofErr w:type="gramEnd"/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Комедия как жанр драматургии (развитие понятия).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Федор Михайлович Достоевский.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писателе.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«Белые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ночи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«петербургского мечтателя» — жад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к жизни и одновременно нежного, доброго, несчаст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ности» в понимании Достоевского.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  литературы. Повесть (развитие понятия).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Лев Николаевич Толстой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 о писателе.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Юность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автобиографической три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ренний монолог как форма раскрытия психологии героя.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 Павлович Чехов.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писателе.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eastAsia="ru-RU"/>
        </w:rPr>
        <w:t xml:space="preserve">«Тоска», «Смерть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eastAsia="ru-RU"/>
        </w:rPr>
        <w:t>чиновника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Истинные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 ложные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героев рассказа.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«Смерть чиновника». Эволюция образа маленького чело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века в русской литературе </w:t>
      </w:r>
      <w:r w:rsidRPr="00691B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Чеховское отношение </w:t>
      </w:r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 маленькому человеку. Боль и негодование автора. «Тоска».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одиночества человека в многолюдном городе.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Развитие представлений о жан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ровых особенностях рассказа.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поэзии 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XIX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о Н. А. Некрасове, Ф. И. Тютчеве, А. А. Фете и других поэтах (по выбору учителя и учащихся). Многообра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зие талантов. Эмоциональное богатство русской поэзии. Обзор с включением ряда произведений.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Теория литературы. Развитие представлений о видах (жанрах) лирических произведений.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  </w:t>
      </w:r>
      <w:proofErr w:type="gramStart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РУССКОЙ  ЛИТЕРАТУРЫ</w:t>
      </w:r>
      <w:proofErr w:type="gramEnd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ВЕКА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Богатство и разнообразие жанров и направлений рус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ской литературы </w:t>
      </w:r>
      <w:r w:rsidRPr="00691B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 русской</w:t>
      </w:r>
      <w:proofErr w:type="gramEnd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прозы   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Беседа о разнообразии видов и жанров прозаических произведений </w:t>
      </w:r>
      <w:r w:rsidRPr="00691B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века, о ведущих прозаиках России.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Алексеевич Бунин.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писателе.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Рассказ </w:t>
      </w:r>
      <w:r w:rsidRPr="00691B0C"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  <w:lang w:eastAsia="ru-RU"/>
        </w:rPr>
        <w:t xml:space="preserve">«Темные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  <w:lang w:eastAsia="ru-RU"/>
        </w:rPr>
        <w:t>аллеи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Печальная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история любви людей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разных социальных слоев. «Поэзия» и «проза» русской усадьбы. Лиризм повествования.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Афанасьевич Булгаков.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Слово о писателе.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«Собачье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сердце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шариковщины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швондерства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Поэти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Булгакова-сатирика. Прием гротеска в повести.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Художественная условность, фан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тастика, сатира (развитие понятий).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Александрович Шолохов.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Слово о писателе.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«Судьба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человека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названия рассказа. Судьба Родины и судьба человека. Композиция рассказа. Образ Андрея Соколова, простого человека, воина и тру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для раскрытия идеи рассказа. Широта типизации.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8677910</wp:posOffset>
                </wp:positionH>
                <wp:positionV relativeFrom="paragraph">
                  <wp:posOffset>6160135</wp:posOffset>
                </wp:positionV>
                <wp:extent cx="0" cy="582295"/>
                <wp:effectExtent l="6350" t="6350" r="12700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22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7C082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83.3pt,485.05pt" to="683.3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" o:allowincell="f" strokeweight=".25pt">
                <w10:wrap anchorx="margin"/>
              </v:line>
            </w:pict>
          </mc:Fallback>
        </mc:AlternateConten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Реализм в художественной ли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тературе. Реалистическая типизация (углубление понятия).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Исаевич Солженицын.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Слово о писателе. Рассказ </w:t>
      </w:r>
      <w:r w:rsidRPr="00691B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«Матренин двор».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праведницы. Трагизм судьбы героини. Жизненная основа притчи.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  литературы. Притча (углубление понятия).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</w:t>
      </w:r>
      <w:proofErr w:type="gramStart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русской  поэзии</w:t>
      </w:r>
      <w:proofErr w:type="gramEnd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обзор и изучение одной из монографических тем (по выбору учителя). Поэзия Серебряного века. Много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691B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Штрихи  к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портретам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Александрович Блок.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«Ветер принес издалека...», «Заклятие огнем и мра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>ком», «Как тяжело ходить среди людей...», «О доблестях, о подвигах, о славе...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Сергей Александрович Есенин.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«Вот уж вечер...», «Той ты, Русь моя родная...», «Край ты мой заброшенный...», «Разбуди меня завтра рано...», «Отговорила роща золотая...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любви в лирике поэта. Народно-песенная основа произведений по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эта. Сквозные образы в лирике Есенина. Тема России — главная в есенинской поэзии.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Владимир Владимирович Маяковский.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Послушайте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!»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другие стихотворения по выбору учи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теля и учащихся. Новаторство Маяковского-поэта. Своеоб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разие стиха, ритма, словотворчества. Маяковский о труде поэта.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Марина Ивановна Цветаева.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Идешь,   </w:t>
      </w:r>
      <w:proofErr w:type="gramEnd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на  меня  похожий...»,   «Бабушке»,   «Мне  нра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 xml:space="preserve">вится,  что вы больны не мной...»,  «С большою нежностью — потому...», «Откуда такая нежность?..», «Стихи о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Москве».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поэзии, о любви. Особенности поэтики Цветаевой. Традиции и новаторство в творческих поисках поэта.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Алексеевич Заболоцкий.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«Я не ищу гармонии в природе...», «Где-то в поле возле Магадана...», «Можжевеловый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куст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ловеке и природе. Философская глубина обобщений поэта-мыслителя.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Анна Андреевна Ахматова.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Стихотворные произведения из книг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«Четки», «Белая стая», «Вечер», «Подорожник», «АИИО И0М1Ш», «Трост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 xml:space="preserve">ник», «Бег </w:t>
      </w:r>
      <w:proofErr w:type="spell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времени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Трагические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Борис Леонидович Пастернак.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«Красавица моя, вся стать...», «Перемена», «Весна в лесу», «Любить иных тяжелый крест...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глубина лирики Б. Пастернака. Одухотворенная предмет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ность </w:t>
      </w: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пастернаковской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поэзии. Приобщение вечных тем к современности в стихах о природе и любви.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Александр </w:t>
      </w:r>
      <w:proofErr w:type="spellStart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Трифонович</w:t>
      </w:r>
      <w:proofErr w:type="spellEnd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Твардовский.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pacing w:val="-3"/>
          <w:sz w:val="24"/>
          <w:szCs w:val="24"/>
          <w:lang w:eastAsia="ru-RU"/>
        </w:rPr>
        <w:t xml:space="preserve">«Урожай», «Родное», «Весенние строчки», «Матери»,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«Страна </w:t>
      </w:r>
      <w:proofErr w:type="spellStart"/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Муравия</w:t>
      </w:r>
      <w:proofErr w:type="spellEnd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отрывки из поэмы). Стихотворения о Родине, о природе. Интонация и стиль стихотворений.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 литературы. </w:t>
      </w:r>
      <w:proofErr w:type="spellStart"/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Силлаботоническая</w:t>
      </w:r>
      <w:proofErr w:type="spellEnd"/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тоничес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кая системы </w:t>
      </w:r>
      <w:proofErr w:type="spellStart"/>
      <w:proofErr w:type="gramStart"/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стихосложения.Виды</w:t>
      </w:r>
      <w:proofErr w:type="spellEnd"/>
      <w:proofErr w:type="gramEnd"/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рифм. Способы рифмов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ки (углубление представлений).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Песни  и</w:t>
      </w:r>
      <w:proofErr w:type="gramEnd"/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романсы на стихи  поэтов 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XIX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веков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Н. Языков. </w:t>
      </w:r>
      <w:r w:rsidRPr="00691B0C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«Пловец» («Нелюдимо наше море...»); </w:t>
      </w:r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В. Сол</w:t>
      </w:r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логуб. </w:t>
      </w:r>
      <w:r w:rsidRPr="00691B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«Серенада» («Закинув плащ, с гитарой под рукой...»); </w:t>
      </w:r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Н. Некрасов. </w:t>
      </w:r>
      <w:r w:rsidRPr="00691B0C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«Тройка» («Что ты жадно глядишь на до</w:t>
      </w:r>
      <w:r w:rsidRPr="00691B0C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softHyphen/>
      </w:r>
      <w:r w:rsidRPr="00691B0C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рогу...»); </w:t>
      </w:r>
      <w:r w:rsidRPr="00691B0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А. Вертинский. </w:t>
      </w:r>
      <w:r w:rsidRPr="00691B0C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«Доченьки»; </w:t>
      </w:r>
      <w:r w:rsidRPr="00691B0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Н. Заболоцкий. </w:t>
      </w:r>
      <w:r w:rsidRPr="00691B0C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«В </w:t>
      </w:r>
      <w:r w:rsidRPr="00691B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этой роще березовой...».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Романсы и песни как синтетиче</w:t>
      </w:r>
      <w:r w:rsidRPr="00691B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8735695</wp:posOffset>
                </wp:positionH>
                <wp:positionV relativeFrom="paragraph">
                  <wp:posOffset>6343015</wp:posOffset>
                </wp:positionV>
                <wp:extent cx="0" cy="259080"/>
                <wp:effectExtent l="6985" t="10795" r="12065" b="63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18D3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" o:allowincell="f" strokeweight=".25pt">
                <w10:wrap anchorx="margin"/>
              </v:line>
            </w:pict>
          </mc:Fallback>
        </mc:AlternateConten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жанр, посредством словесного и музыкального ис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кусства выражающий переживания, мысли, настроения человека.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proofErr w:type="gramStart"/>
      <w:r w:rsidRPr="00691B0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ИЗ  ЗАРУБЕЖНОЙ</w:t>
      </w:r>
      <w:proofErr w:type="gramEnd"/>
      <w:r w:rsidRPr="00691B0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 ЛИТЕРАТУРЫ 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Античная лирика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Гай Валерий Катулл.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 xml:space="preserve">«Нет, ни одна средь женщин...», «Нет, не надейся </w:t>
      </w: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приязнь заслужить...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 </w:t>
      </w:r>
      <w:r w:rsidRPr="00691B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{«Мальчику»).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Гораций.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«Я воздвиг памятник...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Поэтическое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творчество в системе человеческого бытия. Мысль о поэтических заслу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гах — знакомство римлян с греческими лириками. Тради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ции </w:t>
      </w: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горацианской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оды в творчестве Державина и Пушкина.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Данте Алигьери.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pacing w:val="-4"/>
          <w:sz w:val="24"/>
          <w:szCs w:val="24"/>
          <w:lang w:eastAsia="ru-RU"/>
        </w:rPr>
        <w:t xml:space="preserve">«Божественная 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pacing w:val="-4"/>
          <w:sz w:val="24"/>
          <w:szCs w:val="24"/>
          <w:lang w:eastAsia="ru-RU"/>
        </w:rPr>
        <w:t>комедия»</w:t>
      </w:r>
      <w:r w:rsidRPr="00691B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proofErr w:type="gramEnd"/>
      <w:r w:rsidRPr="00691B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фрагменты). Множественность </w:t>
      </w:r>
      <w:r w:rsidRPr="00691B0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смыслов поэмы: буквальный (изображение загробного мира),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аллегорический (движение идеи бытия от мрака к свету, от страданий к радости, от заблуждений к истине, идея восхождения души к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веком, разумом поэта). Универсально-философский харак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 поэмы.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Уильям Шекспир.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Краткие сведения о жизни и творче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Шекспира. Характеристики гуманизма эпохи Возрож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«Гамлет» _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с чтением отдельных сцен по выбо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ру учителя, например: монологи Гамлета из сцены </w:t>
      </w:r>
      <w:proofErr w:type="gram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пя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той  (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1-й акт), сцены первой (3-й акт),  сцены четвертой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(4-й акт). «Гамлет» — «пьеса на все века» (А. </w:t>
      </w:r>
      <w:proofErr w:type="spellStart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Аникст</w:t>
      </w:r>
      <w:proofErr w:type="spell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). Общечеловеческое значение героев Шекспира. Образ Гам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тературы. Шекспир и русская литература.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Трагедия как драматический жанр (углубление понятия).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Иоганн Вольфганг Гете.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Краткие сведения о жизни и творчестве Гете. Характеристика особенностей эпохи Про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свещения.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gramStart"/>
      <w:r w:rsidRPr="00691B0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Фауст»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с чтением отдельных сцен по выбору учителя, например: </w:t>
      </w:r>
      <w:r w:rsidRPr="00691B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«Пролог на небесах», «У городских </w:t>
      </w:r>
      <w:r w:rsidRPr="00691B0C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eastAsia="ru-RU"/>
        </w:rPr>
        <w:t xml:space="preserve">ворот», «Кабинет Фауста», «Сад», «Ночь. Улица перед домом </w:t>
      </w:r>
      <w:r w:rsidRPr="00691B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Гретхен», «Тюрьма», 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 монолог Фауста из второй части трагедии).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сах» — ключ к основной идее трагедии. Смысл противопо</w:t>
      </w: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Философско-драматическая по</w:t>
      </w: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эма.</w:t>
      </w:r>
    </w:p>
    <w:p w:rsidR="00691B0C" w:rsidRPr="00691B0C" w:rsidRDefault="00691B0C" w:rsidP="00691B0C">
      <w:pPr>
        <w:spacing w:after="0" w:line="240" w:lineRule="auto"/>
        <w:ind w:left="851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91B0C" w:rsidRPr="00691B0C" w:rsidRDefault="00691B0C" w:rsidP="00691B0C">
      <w:pPr>
        <w:shd w:val="clear" w:color="auto" w:fill="FFFFFF"/>
        <w:tabs>
          <w:tab w:val="left" w:pos="5716"/>
          <w:tab w:val="center" w:pos="792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91B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Pr="00691B0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Тематическое планирование курса.</w:t>
      </w:r>
    </w:p>
    <w:p w:rsidR="00691B0C" w:rsidRPr="00691B0C" w:rsidRDefault="00691B0C" w:rsidP="00691B0C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4127" w:type="dxa"/>
        <w:tblInd w:w="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3118"/>
        <w:gridCol w:w="1843"/>
        <w:gridCol w:w="5528"/>
        <w:gridCol w:w="2629"/>
      </w:tblGrid>
      <w:tr w:rsidR="00691B0C" w:rsidRPr="00691B0C" w:rsidTr="00C43A8A">
        <w:tc>
          <w:tcPr>
            <w:tcW w:w="1009" w:type="dxa"/>
          </w:tcPr>
          <w:p w:rsidR="00691B0C" w:rsidRPr="00691B0C" w:rsidRDefault="00691B0C" w:rsidP="0069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118" w:type="dxa"/>
          </w:tcPr>
          <w:p w:rsidR="00691B0C" w:rsidRPr="00691B0C" w:rsidRDefault="00691B0C" w:rsidP="0069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43" w:type="dxa"/>
          </w:tcPr>
          <w:p w:rsidR="00691B0C" w:rsidRPr="00691B0C" w:rsidRDefault="00691B0C" w:rsidP="00691B0C">
            <w:pPr>
              <w:tabs>
                <w:tab w:val="left" w:pos="2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Количество часов</w:t>
            </w:r>
          </w:p>
        </w:tc>
        <w:tc>
          <w:tcPr>
            <w:tcW w:w="5528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Характеристика основных видов учебной деятельности.</w:t>
            </w:r>
          </w:p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формы контроля</w:t>
            </w:r>
          </w:p>
        </w:tc>
      </w:tr>
      <w:tr w:rsidR="00691B0C" w:rsidRPr="00691B0C" w:rsidTr="00C43A8A">
        <w:tc>
          <w:tcPr>
            <w:tcW w:w="1009" w:type="dxa"/>
          </w:tcPr>
          <w:p w:rsidR="00691B0C" w:rsidRPr="00691B0C" w:rsidRDefault="00691B0C" w:rsidP="00691B0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691B0C" w:rsidRPr="00691B0C" w:rsidRDefault="00691B0C" w:rsidP="0069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43" w:type="dxa"/>
          </w:tcPr>
          <w:p w:rsidR="00691B0C" w:rsidRPr="00691B0C" w:rsidRDefault="00691B0C" w:rsidP="00691B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5528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статьи учебника. Составление тезисов статьи учебника. Устный и письменный ответы на вопросы. Участие в коллективном диалоге. Выполнение тестовых заданий. </w:t>
            </w:r>
          </w:p>
        </w:tc>
        <w:tc>
          <w:tcPr>
            <w:tcW w:w="2629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летнего чтения</w:t>
            </w:r>
          </w:p>
        </w:tc>
      </w:tr>
      <w:tr w:rsidR="00691B0C" w:rsidRPr="00691B0C" w:rsidTr="00C43A8A">
        <w:tc>
          <w:tcPr>
            <w:tcW w:w="1009" w:type="dxa"/>
          </w:tcPr>
          <w:p w:rsidR="00691B0C" w:rsidRPr="00691B0C" w:rsidRDefault="00691B0C" w:rsidP="00691B0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691B0C" w:rsidRPr="00691B0C" w:rsidRDefault="00691B0C" w:rsidP="0069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843" w:type="dxa"/>
          </w:tcPr>
          <w:p w:rsidR="00691B0C" w:rsidRPr="00691B0C" w:rsidRDefault="00691B0C" w:rsidP="00691B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5528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произведениями этого периода. Выразительное чтение фрагментов произведения. Составление лексических и </w:t>
            </w:r>
            <w:proofErr w:type="spell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культурных комментариев. Устное рецензирование </w:t>
            </w: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выразительного чтения одноклассников Формулирование вопросов по тексту произведения. Устный и письменный ответ на вопрос. Обсуждение фрагментов из оперы. Выразительное чтение наизусть. Выявление характерных для произведений древнерусской литературы тем, образов и приёмов изображения человека. Анализ форм выражения авторской позиции. Ответы на проблемные вопросы.</w:t>
            </w:r>
          </w:p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Тестирование, сочинение, ответы на проблемные вопросы.</w:t>
            </w:r>
          </w:p>
        </w:tc>
      </w:tr>
      <w:tr w:rsidR="00691B0C" w:rsidRPr="00691B0C" w:rsidTr="00C43A8A">
        <w:tc>
          <w:tcPr>
            <w:tcW w:w="1009" w:type="dxa"/>
          </w:tcPr>
          <w:p w:rsidR="00691B0C" w:rsidRPr="00691B0C" w:rsidRDefault="00691B0C" w:rsidP="00691B0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691B0C" w:rsidRPr="00691B0C" w:rsidRDefault="00691B0C" w:rsidP="0069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18 века.</w:t>
            </w:r>
          </w:p>
        </w:tc>
        <w:tc>
          <w:tcPr>
            <w:tcW w:w="1843" w:type="dxa"/>
          </w:tcPr>
          <w:p w:rsidR="00691B0C" w:rsidRPr="00691B0C" w:rsidRDefault="00691B0C" w:rsidP="00691B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ч. (1 РР)</w:t>
            </w:r>
          </w:p>
        </w:tc>
        <w:tc>
          <w:tcPr>
            <w:tcW w:w="5528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Конспектирование лекций учителя. Знакомство с канонами классицизма, с национальной самобытностью отечественного классицизма, его гражданским, патриотическим пафосом. Восприятие литературного произведения 18 века и 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 изобразительного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искусства эпохи классицизма. Составление лексических и </w:t>
            </w:r>
            <w:proofErr w:type="spell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культурных комментариев. Устное рецензирование выразительного чтения одноклассников. Устный и письменный ответ. Участие в коллективном диалоге. Выразительное чтение наизусть. Формулирование вопросов к тексту. Характеристика героев произведения. Работа со словарем литературоведческих терминов. Формулирование выводов об особенностях художественного мира, проблематики и 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тематики  произведение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века. Выразительное чтение наизусть.</w:t>
            </w:r>
          </w:p>
        </w:tc>
        <w:tc>
          <w:tcPr>
            <w:tcW w:w="2629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теоретического материала, выразительное чтение, чтение наизусть, сочинение.</w:t>
            </w:r>
          </w:p>
        </w:tc>
      </w:tr>
      <w:tr w:rsidR="00691B0C" w:rsidRPr="00691B0C" w:rsidTr="00C43A8A">
        <w:trPr>
          <w:trHeight w:val="383"/>
        </w:trPr>
        <w:tc>
          <w:tcPr>
            <w:tcW w:w="1009" w:type="dxa"/>
          </w:tcPr>
          <w:p w:rsidR="00691B0C" w:rsidRPr="00691B0C" w:rsidRDefault="00691B0C" w:rsidP="00691B0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691B0C" w:rsidRPr="00691B0C" w:rsidRDefault="00691B0C" w:rsidP="0069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19 века.</w:t>
            </w:r>
          </w:p>
        </w:tc>
        <w:tc>
          <w:tcPr>
            <w:tcW w:w="1843" w:type="dxa"/>
          </w:tcPr>
          <w:p w:rsidR="00691B0C" w:rsidRPr="00691B0C" w:rsidRDefault="00691B0C" w:rsidP="00691B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ч </w:t>
            </w:r>
          </w:p>
          <w:p w:rsidR="00691B0C" w:rsidRPr="00691B0C" w:rsidRDefault="00691B0C" w:rsidP="00691B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КР + 9  РР + 1ВЧ)</w:t>
            </w:r>
          </w:p>
        </w:tc>
        <w:tc>
          <w:tcPr>
            <w:tcW w:w="5528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романтизме и 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реализме  как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художественных  направлениях в литературе.  Многообразие жанров литературы 19 века. Монологические сообщения учащихся о поэтах и писателях 19 века. Устный и письменный ответ на вопрос. Рецензирование ответов </w:t>
            </w:r>
            <w:proofErr w:type="spellStart"/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одноклассников.Составление</w:t>
            </w:r>
            <w:proofErr w:type="spellEnd"/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статей, </w:t>
            </w: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произведений.  Участие в проектной деятельности по предложенным темам. Выразительное чтение стихотворных и прозаических произведений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.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лексических и </w:t>
            </w:r>
            <w:proofErr w:type="spell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культурных комментариев. Выявление характерных для романтической лирики тем, образов и приемов изображения человека. Соотнесение содержания с романтическими принципами изображения жизни и человека.  Работа со словарем литературоведческих терминов. Подбор цитат для подтверждения своего мнения при анализе произведения.  Характеристика сюжета, тематики, проблематики, жанра, идейно – эмоционального содержания произведений. Выявление авторской самобытности в постановке общественно 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значимых  проблем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Сопоставление персонажей произведений. Характеристика героев произведений. Объяснение жизненной основы и художественной условности, индивидуальной неповторимости героев произведений. Обсуждение иллюстраций к произведениям. Участие в читательских конференциях, уроках – семинарах. Чтение и конспектирование литературно – критических статей.  Написание сочинений по произведениям. Выполнение контрольных и тестовых работ.  Различие образов лирического героя и авторов. Анализ различных форм выражения авторской позиции в произведениях. Выявление особенностей ритмики, метрики и строфики поэзии. Сопоставительный анализ произведений.  Написание исследовательских работ.  Истории создания литературных произведений. Выделение этапов развития сюжета, определение художественной функции </w:t>
            </w:r>
            <w:proofErr w:type="spell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внесюжетных</w:t>
            </w:r>
            <w:proofErr w:type="spell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элементов композиции. Выявление </w:t>
            </w: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признаков литературной традиции предшествующих эпох в произведениях.  Подготовка к уроку внеклассного чтения.</w:t>
            </w:r>
          </w:p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 контроль теоретического материала, зачеты, проект, составление характеристик героев, чтение наизусть, сочинения.</w:t>
            </w:r>
          </w:p>
        </w:tc>
      </w:tr>
      <w:tr w:rsidR="00691B0C" w:rsidRPr="00691B0C" w:rsidTr="00C43A8A">
        <w:trPr>
          <w:trHeight w:val="383"/>
        </w:trPr>
        <w:tc>
          <w:tcPr>
            <w:tcW w:w="1009" w:type="dxa"/>
          </w:tcPr>
          <w:p w:rsidR="00691B0C" w:rsidRPr="00691B0C" w:rsidRDefault="00691B0C" w:rsidP="00691B0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691B0C" w:rsidRPr="00691B0C" w:rsidRDefault="00691B0C" w:rsidP="0069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20 века.</w:t>
            </w:r>
          </w:p>
        </w:tc>
        <w:tc>
          <w:tcPr>
            <w:tcW w:w="1843" w:type="dxa"/>
          </w:tcPr>
          <w:p w:rsidR="00691B0C" w:rsidRPr="00691B0C" w:rsidRDefault="00691B0C" w:rsidP="00691B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28ч </w:t>
            </w:r>
          </w:p>
          <w:p w:rsidR="00691B0C" w:rsidRPr="00691B0C" w:rsidRDefault="00691B0C" w:rsidP="00691B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 КР + 5 РР + 1 ВЧ)</w:t>
            </w:r>
          </w:p>
        </w:tc>
        <w:tc>
          <w:tcPr>
            <w:tcW w:w="5528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Конспектирование лекции учителя и статей учебника. Сообщения о биографии писателей.  Выразительное чтение произведений. Устное рецензирование чтения одноклассников, исполнения актерами. Составление </w:t>
            </w:r>
            <w:proofErr w:type="spell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</w:t>
            </w:r>
            <w:proofErr w:type="spell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культурных комментариев. Характеристика сюжетов произведений, их тематика, проблематика и идейно – эмоциональное содержание. Составление лексических и </w:t>
            </w:r>
            <w:proofErr w:type="spell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культурных комментариев. Устный и письменный ответ на вопрос, в том числе с использованием цитирования. Участие в коллективном диалоге. Характеристика героев произведений и средств создания их образов, сопоставительная характеристика персонажей. Соотнесение содержания произведения с реалистическими принципами изображения жизни человека. Участие в проектной деятельности. Различие образов лирического героя и автора. Выявление художественно значимых изобразительно – выразительных средств в языке поэтов и писателей.  Определение видов рифм и способов рифмовки, двусложные и трехсложные размеры стиха. Составление партитурной 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разметки  текста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подготовка выразительного чтения текста.  Характеристика </w:t>
            </w:r>
            <w:proofErr w:type="spell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ритмико</w:t>
            </w:r>
            <w:proofErr w:type="spell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метрических особенностей стихотворений, представляющих тоническую систему стихосложения. Игровые виды деятельности: конкурс на лучшее исполнение стихотворений, на знание песен и романсов, их авторов и исполнителей.</w:t>
            </w:r>
          </w:p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Проведение контрольных работ по темам.</w:t>
            </w:r>
          </w:p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уроку внеклассного чтения.</w:t>
            </w:r>
          </w:p>
        </w:tc>
        <w:tc>
          <w:tcPr>
            <w:tcW w:w="2629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 контроль теоретического материала, зачеты, проекты, тестирование, чтение наизусть, контрольные работы, сочинения.</w:t>
            </w:r>
          </w:p>
        </w:tc>
      </w:tr>
      <w:tr w:rsidR="00691B0C" w:rsidRPr="00691B0C" w:rsidTr="00C43A8A">
        <w:trPr>
          <w:trHeight w:val="383"/>
        </w:trPr>
        <w:tc>
          <w:tcPr>
            <w:tcW w:w="1009" w:type="dxa"/>
          </w:tcPr>
          <w:p w:rsidR="00691B0C" w:rsidRPr="00691B0C" w:rsidRDefault="00691B0C" w:rsidP="00691B0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691B0C" w:rsidRPr="00691B0C" w:rsidRDefault="00691B0C" w:rsidP="0069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зарубежной литературы.</w:t>
            </w:r>
          </w:p>
        </w:tc>
        <w:tc>
          <w:tcPr>
            <w:tcW w:w="1843" w:type="dxa"/>
          </w:tcPr>
          <w:p w:rsidR="00691B0C" w:rsidRPr="00691B0C" w:rsidRDefault="00691B0C" w:rsidP="00691B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 (1 РР)</w:t>
            </w:r>
          </w:p>
        </w:tc>
        <w:tc>
          <w:tcPr>
            <w:tcW w:w="5528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Конспектирование лекции учителя и статей учебника. Сообщения о биографии писателей.  Выразительное чтение произведений и его </w:t>
            </w:r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отрывков..</w:t>
            </w:r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Устное рецензирование чтения одноклассников, исполнения </w:t>
            </w:r>
            <w:proofErr w:type="spellStart"/>
            <w:proofErr w:type="gramStart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актерами.Устный</w:t>
            </w:r>
            <w:proofErr w:type="spellEnd"/>
            <w:proofErr w:type="gramEnd"/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письменный ответ на вопрос с использованием цитирования. Участие в коллективном диалоге. Характеристика сюжетов произведений, их тематики, проблематики, идейно – эмоционального содержания.  Характеристика героев и средств создания их образов. Сопоставительная характеристика персонажей.  Поиск связи произведений зарубежных авторов с русской литературой. Работа со словарем литературоведческих терминов. Сопоставительная характеристика героев.  Высказывание своего мнения о произведениях.</w:t>
            </w:r>
          </w:p>
        </w:tc>
        <w:tc>
          <w:tcPr>
            <w:tcW w:w="2629" w:type="dxa"/>
          </w:tcPr>
          <w:p w:rsidR="00691B0C" w:rsidRPr="00691B0C" w:rsidRDefault="00691B0C" w:rsidP="00691B0C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работа, зачет, устное сочинение.</w:t>
            </w:r>
          </w:p>
        </w:tc>
      </w:tr>
    </w:tbl>
    <w:p w:rsidR="00691B0C" w:rsidRPr="00691B0C" w:rsidRDefault="00691B0C" w:rsidP="00691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B0C" w:rsidRPr="00691B0C" w:rsidRDefault="00691B0C" w:rsidP="00691B0C">
      <w:pPr>
        <w:widowControl w:val="0"/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B0C" w:rsidRPr="00691B0C" w:rsidRDefault="00691B0C" w:rsidP="00691B0C">
      <w:pPr>
        <w:spacing w:after="0" w:line="240" w:lineRule="auto"/>
        <w:ind w:right="-10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4C3148" w:rsidRDefault="004C3148"/>
    <w:sectPr w:rsidR="004C3148" w:rsidSect="00691B0C">
      <w:foot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B0C" w:rsidRDefault="00691B0C" w:rsidP="00691B0C">
      <w:pPr>
        <w:spacing w:after="0" w:line="240" w:lineRule="auto"/>
      </w:pPr>
      <w:r>
        <w:separator/>
      </w:r>
    </w:p>
  </w:endnote>
  <w:endnote w:type="continuationSeparator" w:id="0">
    <w:p w:rsidR="00691B0C" w:rsidRDefault="00691B0C" w:rsidP="0069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540032"/>
      <w:docPartObj>
        <w:docPartGallery w:val="Page Numbers (Bottom of Page)"/>
        <w:docPartUnique/>
      </w:docPartObj>
    </w:sdtPr>
    <w:sdtContent>
      <w:p w:rsidR="00691B0C" w:rsidRDefault="00691B0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691B0C" w:rsidRDefault="00691B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B0C" w:rsidRDefault="00691B0C" w:rsidP="00691B0C">
      <w:pPr>
        <w:spacing w:after="0" w:line="240" w:lineRule="auto"/>
      </w:pPr>
      <w:r>
        <w:separator/>
      </w:r>
    </w:p>
  </w:footnote>
  <w:footnote w:type="continuationSeparator" w:id="0">
    <w:p w:rsidR="00691B0C" w:rsidRDefault="00691B0C" w:rsidP="00691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6F8499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A10181"/>
    <w:multiLevelType w:val="hybridMultilevel"/>
    <w:tmpl w:val="EC646744"/>
    <w:lvl w:ilvl="0" w:tplc="0419000F">
      <w:start w:val="1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0C"/>
    <w:rsid w:val="004C3148"/>
    <w:rsid w:val="0069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E25BAE9"/>
  <w15:chartTrackingRefBased/>
  <w15:docId w15:val="{38BDB94C-478B-4E6C-ACAE-68035675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1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1B0C"/>
  </w:style>
  <w:style w:type="paragraph" w:styleId="a5">
    <w:name w:val="footer"/>
    <w:basedOn w:val="a"/>
    <w:link w:val="a6"/>
    <w:uiPriority w:val="99"/>
    <w:unhideWhenUsed/>
    <w:rsid w:val="00691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1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3875</Words>
  <Characters>22094</Characters>
  <Application>Microsoft Office Word</Application>
  <DocSecurity>0</DocSecurity>
  <Lines>184</Lines>
  <Paragraphs>51</Paragraphs>
  <ScaleCrop>false</ScaleCrop>
  <Company/>
  <LinksUpToDate>false</LinksUpToDate>
  <CharactersWithSpaces>25918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2019-08-31T10:05:00Z</dcterms:created>
  <dcterms:modified xsi:type="dcterms:W3CDTF">2019-08-31T10:08:00Z</dcterms:modified>
</cp:coreProperties>
</file>