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2E" w:rsidRPr="00665811" w:rsidRDefault="00E64B2E" w:rsidP="00E64B2E">
      <w:pPr>
        <w:jc w:val="center"/>
        <w:rPr>
          <w:szCs w:val="28"/>
        </w:rPr>
      </w:pPr>
      <w:r w:rsidRPr="00665811">
        <w:rPr>
          <w:szCs w:val="28"/>
        </w:rPr>
        <w:t xml:space="preserve">Муниципальное бюджетное </w:t>
      </w:r>
      <w:r>
        <w:rPr>
          <w:szCs w:val="28"/>
        </w:rPr>
        <w:t>обще</w:t>
      </w:r>
      <w:r w:rsidRPr="00665811">
        <w:rPr>
          <w:szCs w:val="28"/>
        </w:rPr>
        <w:t>образовательное учреждение</w:t>
      </w:r>
    </w:p>
    <w:p w:rsidR="00E64B2E" w:rsidRDefault="00E64B2E" w:rsidP="00E64B2E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>Средняя школа г. Новосокольники</w:t>
      </w:r>
      <w:r w:rsidRPr="00665811">
        <w:t>»</w:t>
      </w:r>
    </w:p>
    <w:p w:rsidR="00E64B2E" w:rsidRPr="007315BE" w:rsidRDefault="00E64B2E" w:rsidP="00E64B2E">
      <w:pPr>
        <w:jc w:val="center"/>
      </w:pPr>
      <w:r>
        <w:t>Филиал «Краснополянская школа»</w:t>
      </w:r>
    </w:p>
    <w:p w:rsidR="00E64B2E" w:rsidRDefault="00E64B2E" w:rsidP="00E64B2E">
      <w:pPr>
        <w:rPr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3402"/>
        <w:gridCol w:w="2977"/>
      </w:tblGrid>
      <w:tr w:rsidR="00ED0521" w:rsidTr="00ED052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21" w:rsidRDefault="00ED0521">
            <w:pPr>
              <w:spacing w:line="276" w:lineRule="auto"/>
            </w:pPr>
            <w:r>
              <w:rPr>
                <w:b/>
                <w:sz w:val="22"/>
                <w:szCs w:val="22"/>
              </w:rPr>
              <w:t>«Рассмотрено»</w:t>
            </w: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Протокол заседания ШМС № 1</w:t>
            </w: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от « 28»  августа  2019  г.</w:t>
            </w: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Руководитель ШМС</w:t>
            </w:r>
          </w:p>
          <w:p w:rsidR="00ED0521" w:rsidRDefault="00F83499">
            <w:pPr>
              <w:spacing w:line="276" w:lineRule="auto"/>
            </w:pPr>
            <w:r>
              <w:rPr>
                <w:sz w:val="22"/>
                <w:szCs w:val="22"/>
              </w:rPr>
              <w:t xml:space="preserve">________  </w:t>
            </w:r>
            <w:proofErr w:type="spellStart"/>
            <w:r>
              <w:rPr>
                <w:sz w:val="22"/>
                <w:szCs w:val="22"/>
              </w:rPr>
              <w:t>Шедченкова</w:t>
            </w:r>
            <w:proofErr w:type="spellEnd"/>
            <w:r>
              <w:rPr>
                <w:sz w:val="22"/>
                <w:szCs w:val="22"/>
              </w:rPr>
              <w:t xml:space="preserve">  Т</w:t>
            </w:r>
            <w:r w:rsidR="00ED0521">
              <w:rPr>
                <w:sz w:val="22"/>
                <w:szCs w:val="22"/>
              </w:rPr>
              <w:t>. А.</w:t>
            </w:r>
          </w:p>
          <w:p w:rsidR="00ED0521" w:rsidRDefault="00ED0521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21" w:rsidRDefault="00ED0521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Принято</w:t>
            </w:r>
          </w:p>
          <w:p w:rsidR="00ED0521" w:rsidRDefault="00ED0521">
            <w:pPr>
              <w:spacing w:line="276" w:lineRule="auto"/>
            </w:pP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на педагогическом совете филиала «Краснополянская школа»</w:t>
            </w: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«29»  августа201 9г.</w:t>
            </w:r>
          </w:p>
          <w:p w:rsidR="00ED0521" w:rsidRDefault="00ED0521">
            <w:pPr>
              <w:spacing w:line="276" w:lineRule="auto"/>
            </w:pPr>
          </w:p>
          <w:p w:rsidR="00ED0521" w:rsidRDefault="00ED0521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521" w:rsidRDefault="00ED0521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Заведующая филиалом</w:t>
            </w: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_________________  Плеханова Е.П.</w:t>
            </w:r>
          </w:p>
          <w:p w:rsidR="00ED0521" w:rsidRDefault="00ED0521">
            <w:pPr>
              <w:spacing w:line="276" w:lineRule="auto"/>
            </w:pPr>
            <w:r>
              <w:rPr>
                <w:sz w:val="22"/>
                <w:szCs w:val="22"/>
              </w:rPr>
              <w:t>Приказ № ________</w:t>
            </w:r>
          </w:p>
          <w:p w:rsidR="00ED0521" w:rsidRDefault="00DF3A59">
            <w:pPr>
              <w:spacing w:line="276" w:lineRule="auto"/>
            </w:pPr>
            <w:r>
              <w:rPr>
                <w:sz w:val="22"/>
                <w:szCs w:val="22"/>
              </w:rPr>
              <w:t xml:space="preserve">От «____»      </w:t>
            </w:r>
            <w:r w:rsidR="00ED0521">
              <w:rPr>
                <w:sz w:val="22"/>
                <w:szCs w:val="22"/>
              </w:rPr>
              <w:t xml:space="preserve"> 2019 г.</w:t>
            </w:r>
          </w:p>
        </w:tc>
      </w:tr>
    </w:tbl>
    <w:p w:rsidR="00E64B2E" w:rsidRDefault="00E64B2E" w:rsidP="00E64B2E">
      <w:pPr>
        <w:rPr>
          <w:sz w:val="20"/>
          <w:szCs w:val="20"/>
        </w:rPr>
      </w:pPr>
    </w:p>
    <w:p w:rsidR="00E64B2E" w:rsidRDefault="00E64B2E" w:rsidP="00E64B2E">
      <w:pPr>
        <w:jc w:val="center"/>
        <w:rPr>
          <w:sz w:val="28"/>
          <w:szCs w:val="28"/>
        </w:rPr>
      </w:pPr>
    </w:p>
    <w:p w:rsidR="00E64B2E" w:rsidRDefault="00E64B2E" w:rsidP="00E64B2E">
      <w:pPr>
        <w:jc w:val="center"/>
        <w:rPr>
          <w:sz w:val="28"/>
          <w:szCs w:val="28"/>
        </w:rPr>
      </w:pPr>
    </w:p>
    <w:p w:rsidR="00E64B2E" w:rsidRDefault="00E64B2E" w:rsidP="00E64B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E64B2E" w:rsidRDefault="00E64B2E" w:rsidP="00E64B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учебному предмету  «Биология»</w:t>
      </w:r>
    </w:p>
    <w:p w:rsidR="00E64B2E" w:rsidRDefault="00E64B2E" w:rsidP="00E64B2E">
      <w:pPr>
        <w:jc w:val="center"/>
        <w:rPr>
          <w:sz w:val="28"/>
          <w:szCs w:val="28"/>
        </w:rPr>
      </w:pPr>
      <w:r>
        <w:rPr>
          <w:sz w:val="28"/>
          <w:szCs w:val="28"/>
        </w:rPr>
        <w:t>к УМК В.Б. Захаров, Н.И. Сонин</w:t>
      </w:r>
    </w:p>
    <w:p w:rsidR="00E64B2E" w:rsidRDefault="00E64B2E" w:rsidP="00E64B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Москва « Дрофа «2014 год </w:t>
      </w:r>
    </w:p>
    <w:p w:rsidR="00E64B2E" w:rsidRDefault="00E64B2E" w:rsidP="00E64B2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8 КЛАССА</w:t>
      </w:r>
    </w:p>
    <w:p w:rsidR="00E64B2E" w:rsidRDefault="00E64B2E" w:rsidP="00E64B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2часа </w:t>
      </w:r>
      <w:r w:rsidRPr="00624CDA">
        <w:rPr>
          <w:sz w:val="28"/>
          <w:szCs w:val="28"/>
        </w:rPr>
        <w:t>в неделю</w:t>
      </w:r>
      <w:r>
        <w:rPr>
          <w:sz w:val="28"/>
          <w:szCs w:val="28"/>
        </w:rPr>
        <w:t xml:space="preserve"> (68 часов в год)</w:t>
      </w:r>
    </w:p>
    <w:p w:rsidR="00E64B2E" w:rsidRDefault="00E64B2E" w:rsidP="00E64B2E">
      <w:pPr>
        <w:jc w:val="center"/>
        <w:rPr>
          <w:sz w:val="28"/>
          <w:szCs w:val="28"/>
        </w:rPr>
      </w:pPr>
    </w:p>
    <w:p w:rsidR="00E64B2E" w:rsidRPr="00624CDA" w:rsidRDefault="00377C57" w:rsidP="00E64B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1 </w:t>
      </w:r>
      <w:r w:rsidR="00E64B2E">
        <w:rPr>
          <w:sz w:val="28"/>
          <w:szCs w:val="28"/>
        </w:rPr>
        <w:t>год</w:t>
      </w:r>
    </w:p>
    <w:p w:rsidR="00E64B2E" w:rsidRDefault="00E64B2E" w:rsidP="00E64B2E">
      <w:pPr>
        <w:jc w:val="center"/>
        <w:rPr>
          <w:szCs w:val="28"/>
        </w:rPr>
      </w:pPr>
    </w:p>
    <w:p w:rsidR="00E64B2E" w:rsidRDefault="00E64B2E" w:rsidP="00E64B2E">
      <w:pPr>
        <w:jc w:val="center"/>
        <w:rPr>
          <w:szCs w:val="28"/>
        </w:rPr>
      </w:pPr>
    </w:p>
    <w:p w:rsidR="00E64B2E" w:rsidRDefault="00E64B2E" w:rsidP="00E64B2E">
      <w:pPr>
        <w:jc w:val="center"/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Default="00E64B2E" w:rsidP="00E64B2E">
      <w:pPr>
        <w:rPr>
          <w:szCs w:val="28"/>
        </w:rPr>
      </w:pPr>
    </w:p>
    <w:p w:rsidR="00E64B2E" w:rsidRPr="000A42D7" w:rsidRDefault="00E64B2E" w:rsidP="00E64B2E">
      <w:pPr>
        <w:rPr>
          <w:szCs w:val="28"/>
        </w:rPr>
      </w:pPr>
    </w:p>
    <w:p w:rsidR="00E64B2E" w:rsidRDefault="008A0F45" w:rsidP="00E64B2E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</w:t>
      </w:r>
      <w:r w:rsidR="00E64B2E" w:rsidRPr="000A42D7">
        <w:rPr>
          <w:b/>
          <w:szCs w:val="28"/>
        </w:rPr>
        <w:t>Составитель:</w:t>
      </w:r>
      <w:r>
        <w:rPr>
          <w:b/>
          <w:szCs w:val="28"/>
        </w:rPr>
        <w:t xml:space="preserve"> </w:t>
      </w:r>
      <w:r w:rsidR="00E64B2E">
        <w:rPr>
          <w:szCs w:val="28"/>
        </w:rPr>
        <w:t xml:space="preserve">Никитина Г.Н </w:t>
      </w:r>
      <w:r w:rsidR="00E64B2E" w:rsidRPr="000A42D7">
        <w:rPr>
          <w:szCs w:val="28"/>
        </w:rPr>
        <w:t>учитель</w:t>
      </w:r>
    </w:p>
    <w:p w:rsidR="00E64B2E" w:rsidRPr="00006CF4" w:rsidRDefault="008A0F45" w:rsidP="00E64B2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</w:t>
      </w:r>
      <w:r w:rsidR="00E64B2E">
        <w:rPr>
          <w:szCs w:val="28"/>
        </w:rPr>
        <w:t xml:space="preserve"> первой </w:t>
      </w:r>
      <w:r w:rsidR="00E64B2E" w:rsidRPr="000A42D7">
        <w:rPr>
          <w:szCs w:val="28"/>
        </w:rPr>
        <w:t>квалификационной  категории</w:t>
      </w:r>
    </w:p>
    <w:p w:rsidR="00E64B2E" w:rsidRDefault="00E64B2E" w:rsidP="00E64B2E">
      <w:pPr>
        <w:jc w:val="center"/>
        <w:rPr>
          <w:szCs w:val="28"/>
        </w:rPr>
      </w:pPr>
    </w:p>
    <w:p w:rsidR="00E64B2E" w:rsidRDefault="00E64B2E" w:rsidP="00E64B2E"/>
    <w:p w:rsidR="00E64B2E" w:rsidRDefault="00E64B2E" w:rsidP="00E64B2E"/>
    <w:p w:rsidR="00E64B2E" w:rsidRDefault="00E64B2E" w:rsidP="00E64B2E"/>
    <w:p w:rsidR="00E64B2E" w:rsidRDefault="00E64B2E" w:rsidP="00E64B2E"/>
    <w:p w:rsidR="00E64B2E" w:rsidRDefault="00E64B2E" w:rsidP="00E64B2E"/>
    <w:p w:rsidR="00E64B2E" w:rsidRDefault="00E64B2E" w:rsidP="00E64B2E"/>
    <w:p w:rsidR="00E64B2E" w:rsidRDefault="00E64B2E" w:rsidP="00E64B2E"/>
    <w:p w:rsidR="00E64B2E" w:rsidRDefault="00E64B2E" w:rsidP="00E64B2E"/>
    <w:p w:rsidR="00E64B2E" w:rsidRDefault="008A0F45" w:rsidP="00F83499">
      <w:r>
        <w:t xml:space="preserve">                                                          </w:t>
      </w:r>
      <w:r w:rsidR="00E64B2E">
        <w:t>Бор</w:t>
      </w:r>
    </w:p>
    <w:p w:rsidR="00E64B2E" w:rsidRDefault="00E64B2E" w:rsidP="00E64B2E">
      <w:pPr>
        <w:jc w:val="center"/>
      </w:pPr>
    </w:p>
    <w:p w:rsidR="00E64B2E" w:rsidRPr="00796EF3" w:rsidRDefault="00E64B2E" w:rsidP="00E64B2E">
      <w:pPr>
        <w:jc w:val="center"/>
        <w:rPr>
          <w:b/>
        </w:rPr>
      </w:pPr>
    </w:p>
    <w:p w:rsidR="00E64B2E" w:rsidRPr="00796EF3" w:rsidRDefault="00E64B2E" w:rsidP="00E64B2E">
      <w:pPr>
        <w:pStyle w:val="a4"/>
        <w:numPr>
          <w:ilvl w:val="0"/>
          <w:numId w:val="6"/>
        </w:numPr>
        <w:jc w:val="center"/>
        <w:rPr>
          <w:b/>
        </w:rPr>
      </w:pPr>
      <w:r w:rsidRPr="00796EF3">
        <w:rPr>
          <w:b/>
        </w:rPr>
        <w:lastRenderedPageBreak/>
        <w:t>Планируемые результаты усвоения предмета</w:t>
      </w:r>
    </w:p>
    <w:p w:rsidR="00E64B2E" w:rsidRPr="00796EF3" w:rsidRDefault="00E64B2E" w:rsidP="00E64B2E">
      <w:pPr>
        <w:jc w:val="center"/>
        <w:rPr>
          <w:b/>
        </w:rPr>
      </w:pPr>
    </w:p>
    <w:p w:rsidR="00E64B2E" w:rsidRPr="00796EF3" w:rsidRDefault="00E64B2E" w:rsidP="00E64B2E">
      <w:pPr>
        <w:jc w:val="center"/>
      </w:pPr>
    </w:p>
    <w:p w:rsidR="00E64B2E" w:rsidRDefault="0060748B" w:rsidP="00E64B2E">
      <w:pPr>
        <w:rPr>
          <w:b/>
          <w:i/>
        </w:rPr>
      </w:pPr>
      <w:r>
        <w:rPr>
          <w:b/>
        </w:rPr>
        <w:t>Учащиеся</w:t>
      </w:r>
      <w:r w:rsidR="00E64B2E" w:rsidRPr="000C1545">
        <w:rPr>
          <w:b/>
        </w:rPr>
        <w:t xml:space="preserve"> в результате усвоения раздела</w:t>
      </w:r>
      <w:r w:rsidR="008A0F45">
        <w:rPr>
          <w:b/>
        </w:rPr>
        <w:t xml:space="preserve"> </w:t>
      </w:r>
      <w:r>
        <w:rPr>
          <w:b/>
          <w:i/>
        </w:rPr>
        <w:t>науча</w:t>
      </w:r>
      <w:r w:rsidR="00377C57">
        <w:rPr>
          <w:b/>
          <w:i/>
        </w:rPr>
        <w:t>т</w:t>
      </w:r>
      <w:r w:rsidR="00F87F96">
        <w:rPr>
          <w:b/>
          <w:i/>
        </w:rPr>
        <w:t>ся:</w:t>
      </w:r>
    </w:p>
    <w:p w:rsidR="00632CF1" w:rsidRDefault="00632CF1" w:rsidP="00E64B2E">
      <w:pPr>
        <w:rPr>
          <w:b/>
          <w:i/>
        </w:rPr>
      </w:pPr>
    </w:p>
    <w:p w:rsidR="00E64B2E" w:rsidRDefault="00F87F96" w:rsidP="00F87F96">
      <w:pPr>
        <w:pStyle w:val="a4"/>
        <w:numPr>
          <w:ilvl w:val="0"/>
          <w:numId w:val="7"/>
        </w:numPr>
        <w:jc w:val="both"/>
      </w:pPr>
      <w: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F87F96" w:rsidRDefault="00F87F96" w:rsidP="00F87F96">
      <w:pPr>
        <w:pStyle w:val="a4"/>
        <w:numPr>
          <w:ilvl w:val="0"/>
          <w:numId w:val="7"/>
        </w:numPr>
        <w:jc w:val="both"/>
      </w:pPr>
      <w:r>
        <w:t>Аргументировать, приводить доказательства взаимосвязи человека и окружающей среды, родства человека с животными</w:t>
      </w:r>
      <w:r w:rsidR="007A4B3A">
        <w:t>;</w:t>
      </w:r>
    </w:p>
    <w:p w:rsidR="007A4B3A" w:rsidRDefault="007A4B3A" w:rsidP="00F87F96">
      <w:pPr>
        <w:pStyle w:val="a4"/>
        <w:numPr>
          <w:ilvl w:val="0"/>
          <w:numId w:val="7"/>
        </w:numPr>
        <w:jc w:val="both"/>
      </w:pPr>
      <w: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нарушение осанки, зрения, слуха, инфекционных и простудных заболеваний;</w:t>
      </w:r>
    </w:p>
    <w:p w:rsidR="007A4B3A" w:rsidRDefault="007A4B3A" w:rsidP="00F87F96">
      <w:pPr>
        <w:pStyle w:val="a4"/>
        <w:numPr>
          <w:ilvl w:val="0"/>
          <w:numId w:val="7"/>
        </w:numPr>
        <w:jc w:val="both"/>
      </w:pPr>
      <w: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7A4B3A" w:rsidRDefault="007A4B3A" w:rsidP="00F87F96">
      <w:pPr>
        <w:pStyle w:val="a4"/>
        <w:numPr>
          <w:ilvl w:val="0"/>
          <w:numId w:val="7"/>
        </w:numPr>
        <w:jc w:val="both"/>
      </w:pPr>
      <w: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7A4B3A" w:rsidRDefault="007A4B3A" w:rsidP="00F87F96">
      <w:pPr>
        <w:pStyle w:val="a4"/>
        <w:numPr>
          <w:ilvl w:val="0"/>
          <w:numId w:val="7"/>
        </w:numPr>
        <w:jc w:val="both"/>
      </w:pPr>
      <w:r>
        <w:t>Различать по внеш</w:t>
      </w:r>
      <w:r w:rsidR="00E94184">
        <w:t>н</w:t>
      </w:r>
      <w:r>
        <w:t>ему виду, схемам</w:t>
      </w:r>
      <w:r w:rsidR="00E94184">
        <w:t xml:space="preserve"> и описаниям реальные биологические объект</w:t>
      </w:r>
      <w:proofErr w:type="gramStart"/>
      <w:r w:rsidR="00E94184">
        <w:t>ы(</w:t>
      </w:r>
      <w:proofErr w:type="gramEnd"/>
      <w:r w:rsidR="00E94184">
        <w:t>клетки, ткани, органы, системы органов) или их изображения, выявлять отличительные признаки биологических объектов;</w:t>
      </w:r>
    </w:p>
    <w:p w:rsidR="00E94184" w:rsidRDefault="00E94184" w:rsidP="00F87F96">
      <w:pPr>
        <w:pStyle w:val="a4"/>
        <w:numPr>
          <w:ilvl w:val="0"/>
          <w:numId w:val="7"/>
        </w:numPr>
        <w:jc w:val="both"/>
      </w:pPr>
      <w:proofErr w:type="gramStart"/>
      <w:r>
        <w:t>Сравнивать биологические объ</w:t>
      </w:r>
      <w:r w:rsidR="008A0F45">
        <w:t>е</w:t>
      </w:r>
      <w:r>
        <w:t>кты (клетки, ткани, органы.</w:t>
      </w:r>
      <w:proofErr w:type="gramEnd"/>
      <w:r>
        <w:t xml:space="preserve"> Системы органов), процессы жизнедеятельност</w:t>
      </w:r>
      <w:proofErr w:type="gramStart"/>
      <w:r>
        <w:t>и(</w:t>
      </w:r>
      <w:proofErr w:type="gramEnd"/>
      <w:r>
        <w:t>питание, дыхание, обмен веществ, выделение и др.) делать выводы и умозаключения на основе сравнения;</w:t>
      </w:r>
    </w:p>
    <w:p w:rsidR="00E94184" w:rsidRDefault="00E94184" w:rsidP="00F87F96">
      <w:pPr>
        <w:pStyle w:val="a4"/>
        <w:numPr>
          <w:ilvl w:val="0"/>
          <w:numId w:val="7"/>
        </w:numPr>
        <w:jc w:val="both"/>
      </w:pPr>
      <w:r>
        <w:t xml:space="preserve">Устанавливать взаимосвязи между особенностями строения и функциями клеток и тканей, органов и систем органов; </w:t>
      </w:r>
    </w:p>
    <w:p w:rsidR="00E94184" w:rsidRDefault="00BE4FE3" w:rsidP="00F87F96">
      <w:pPr>
        <w:pStyle w:val="a4"/>
        <w:numPr>
          <w:ilvl w:val="0"/>
          <w:numId w:val="7"/>
        </w:numPr>
        <w:jc w:val="both"/>
      </w:pPr>
      <w:r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BE4FE3" w:rsidRDefault="00BE4FE3" w:rsidP="00F87F96">
      <w:pPr>
        <w:pStyle w:val="a4"/>
        <w:numPr>
          <w:ilvl w:val="0"/>
          <w:numId w:val="7"/>
        </w:numPr>
        <w:jc w:val="both"/>
      </w:pPr>
      <w:r>
        <w:t>Знать и аргументировать основные принципы здорового образа жизни, рациональной организации труда и отдыха;</w:t>
      </w:r>
    </w:p>
    <w:p w:rsidR="001F3887" w:rsidRDefault="001F3887" w:rsidP="00F87F96">
      <w:pPr>
        <w:pStyle w:val="a4"/>
        <w:numPr>
          <w:ilvl w:val="0"/>
          <w:numId w:val="7"/>
        </w:numPr>
        <w:jc w:val="both"/>
      </w:pPr>
      <w:r>
        <w:t>Знать и соблюдать правила работы в кабинете биологии.</w:t>
      </w:r>
    </w:p>
    <w:p w:rsidR="00BE4FE3" w:rsidRDefault="00BE4FE3" w:rsidP="0060748B">
      <w:pPr>
        <w:jc w:val="both"/>
      </w:pPr>
    </w:p>
    <w:p w:rsidR="0060748B" w:rsidRDefault="0060748B" w:rsidP="0060748B">
      <w:pPr>
        <w:jc w:val="both"/>
      </w:pPr>
    </w:p>
    <w:p w:rsidR="0060748B" w:rsidRDefault="0060748B" w:rsidP="0060748B">
      <w:pPr>
        <w:jc w:val="both"/>
      </w:pPr>
    </w:p>
    <w:p w:rsidR="0060748B" w:rsidRDefault="0060748B" w:rsidP="0060748B">
      <w:pPr>
        <w:jc w:val="both"/>
      </w:pPr>
    </w:p>
    <w:p w:rsidR="0060748B" w:rsidRDefault="0060748B" w:rsidP="0060748B">
      <w:pPr>
        <w:jc w:val="both"/>
      </w:pPr>
    </w:p>
    <w:p w:rsidR="0060748B" w:rsidRDefault="0060748B" w:rsidP="0060748B">
      <w:pPr>
        <w:rPr>
          <w:b/>
          <w:lang w:eastAsia="ru-RU"/>
        </w:rPr>
      </w:pPr>
      <w:r>
        <w:rPr>
          <w:b/>
          <w:lang w:eastAsia="ru-RU"/>
        </w:rPr>
        <w:t>Учащиеся получат возможность научиться:</w:t>
      </w:r>
    </w:p>
    <w:p w:rsidR="0060748B" w:rsidRDefault="0060748B" w:rsidP="0060748B">
      <w:pPr>
        <w:numPr>
          <w:ilvl w:val="0"/>
          <w:numId w:val="8"/>
        </w:numPr>
        <w:suppressAutoHyphens w:val="0"/>
        <w:ind w:left="0" w:firstLine="0"/>
        <w:rPr>
          <w:lang w:eastAsia="ru-RU"/>
        </w:rPr>
      </w:pPr>
      <w:r>
        <w:rPr>
          <w:lang w:eastAsia="ru-RU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60748B" w:rsidRDefault="0060748B" w:rsidP="0060748B">
      <w:pPr>
        <w:numPr>
          <w:ilvl w:val="0"/>
          <w:numId w:val="8"/>
        </w:numPr>
        <w:suppressAutoHyphens w:val="0"/>
        <w:ind w:left="0" w:firstLine="0"/>
        <w:rPr>
          <w:lang w:eastAsia="ru-RU"/>
        </w:rPr>
      </w:pPr>
      <w:r>
        <w:rPr>
          <w:lang w:eastAsia="ru-RU"/>
        </w:rPr>
        <w:t xml:space="preserve">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lang w:eastAsia="ru-RU"/>
        </w:rPr>
        <w:t>интернет-ресурсах</w:t>
      </w:r>
      <w:proofErr w:type="spellEnd"/>
      <w:r>
        <w:rPr>
          <w:lang w:eastAsia="ru-RU"/>
        </w:rPr>
        <w:t>, анализировать и оценивать ее, переводить из одной формы в другую;</w:t>
      </w:r>
    </w:p>
    <w:p w:rsidR="0060748B" w:rsidRDefault="0060748B" w:rsidP="0060748B">
      <w:pPr>
        <w:numPr>
          <w:ilvl w:val="0"/>
          <w:numId w:val="8"/>
        </w:numPr>
        <w:suppressAutoHyphens w:val="0"/>
        <w:ind w:left="0" w:firstLine="0"/>
        <w:rPr>
          <w:lang w:eastAsia="ru-RU"/>
        </w:rPr>
      </w:pPr>
      <w:r>
        <w:rPr>
          <w:lang w:eastAsia="ru-RU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60748B" w:rsidRDefault="0060748B" w:rsidP="0060748B">
      <w:pPr>
        <w:numPr>
          <w:ilvl w:val="0"/>
          <w:numId w:val="8"/>
        </w:numPr>
        <w:suppressAutoHyphens w:val="0"/>
        <w:ind w:left="0" w:firstLine="0"/>
        <w:rPr>
          <w:lang w:eastAsia="ru-RU"/>
        </w:rPr>
      </w:pPr>
      <w:r>
        <w:rPr>
          <w:lang w:eastAsia="ru-RU"/>
        </w:rPr>
        <w:lastRenderedPageBreak/>
        <w:t xml:space="preserve">находить в учебной, научно-популярной литературе, </w:t>
      </w:r>
      <w:proofErr w:type="spellStart"/>
      <w:r>
        <w:rPr>
          <w:lang w:eastAsia="ru-RU"/>
        </w:rPr>
        <w:t>интернет-ресурсах</w:t>
      </w:r>
      <w:proofErr w:type="spellEnd"/>
      <w:r>
        <w:rPr>
          <w:lang w:eastAsia="ru-RU"/>
        </w:rPr>
        <w:t xml:space="preserve"> информацию об организме человека, оформлять ее в виде устных сообщений и докладов;</w:t>
      </w:r>
    </w:p>
    <w:p w:rsidR="0060748B" w:rsidRDefault="0060748B" w:rsidP="0060748B">
      <w:pPr>
        <w:numPr>
          <w:ilvl w:val="0"/>
          <w:numId w:val="8"/>
        </w:numPr>
        <w:suppressAutoHyphens w:val="0"/>
        <w:ind w:left="0" w:firstLine="0"/>
        <w:rPr>
          <w:lang w:eastAsia="ru-RU"/>
        </w:rPr>
      </w:pPr>
      <w:r>
        <w:rPr>
          <w:lang w:eastAsia="ru-RU"/>
        </w:rPr>
        <w:t>анализировать и оценивать целевые и смысловые установки в своих действиях и поступках по отношению к здоровью своему и окружающих;</w:t>
      </w:r>
    </w:p>
    <w:p w:rsidR="0060748B" w:rsidRDefault="0060748B" w:rsidP="0060748B">
      <w:pPr>
        <w:numPr>
          <w:ilvl w:val="0"/>
          <w:numId w:val="8"/>
        </w:numPr>
        <w:suppressAutoHyphens w:val="0"/>
        <w:ind w:left="0" w:firstLine="0"/>
        <w:rPr>
          <w:lang w:eastAsia="ru-RU"/>
        </w:rPr>
      </w:pPr>
      <w:r>
        <w:rPr>
          <w:lang w:eastAsia="ru-RU"/>
        </w:rPr>
        <w:t>последствия влияния факторов риска на здоровье человека;</w:t>
      </w:r>
    </w:p>
    <w:p w:rsidR="0060748B" w:rsidRDefault="0060748B" w:rsidP="0060748B">
      <w:pPr>
        <w:numPr>
          <w:ilvl w:val="0"/>
          <w:numId w:val="8"/>
        </w:numPr>
        <w:suppressAutoHyphens w:val="0"/>
        <w:ind w:left="0" w:firstLine="0"/>
        <w:rPr>
          <w:lang w:eastAsia="ru-RU"/>
        </w:rPr>
      </w:pPr>
      <w:r>
        <w:rPr>
          <w:lang w:eastAsia="ru-RU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60748B" w:rsidRDefault="0060748B" w:rsidP="0060748B">
      <w:pPr>
        <w:jc w:val="both"/>
      </w:pPr>
      <w:r>
        <w:rPr>
          <w:lang w:eastAsia="ru-RU"/>
        </w:rPr>
        <w:t xml:space="preserve">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</w:t>
      </w:r>
      <w:proofErr w:type="spellStart"/>
      <w:r>
        <w:rPr>
          <w:lang w:eastAsia="ru-RU"/>
        </w:rPr>
        <w:t>совместную</w:t>
      </w:r>
      <w:proofErr w:type="spellEnd"/>
      <w:r>
        <w:rPr>
          <w:lang w:eastAsia="ru-RU"/>
        </w:rPr>
        <w:t xml:space="preserve"> деятельность, учитывать мнение окружающих и адекватно оценивать собственный вклад в деятельность группы</w:t>
      </w:r>
    </w:p>
    <w:p w:rsidR="0060748B" w:rsidRDefault="0060748B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</w:p>
    <w:p w:rsidR="00F83499" w:rsidRDefault="00F83499" w:rsidP="0060748B">
      <w:pPr>
        <w:jc w:val="both"/>
      </w:pPr>
      <w:bookmarkStart w:id="0" w:name="_GoBack"/>
      <w:bookmarkEnd w:id="0"/>
    </w:p>
    <w:p w:rsidR="00E64B2E" w:rsidRPr="00F41E67" w:rsidRDefault="00E64B2E" w:rsidP="00632CF1">
      <w:pPr>
        <w:pStyle w:val="a4"/>
        <w:ind w:left="1429"/>
        <w:jc w:val="both"/>
        <w:rPr>
          <w:sz w:val="28"/>
          <w:szCs w:val="28"/>
        </w:rPr>
      </w:pPr>
      <w:r w:rsidRPr="00F41E67">
        <w:rPr>
          <w:b/>
          <w:bCs/>
          <w:color w:val="000000"/>
          <w:sz w:val="28"/>
          <w:szCs w:val="28"/>
        </w:rPr>
        <w:t xml:space="preserve">     2    Содержание программы</w:t>
      </w:r>
    </w:p>
    <w:p w:rsidR="00E64B2E" w:rsidRPr="00F41E67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bCs/>
          <w:color w:val="000000"/>
          <w:vertAlign w:val="superscript"/>
        </w:rPr>
      </w:pPr>
      <w:r w:rsidRPr="00F41E67">
        <w:rPr>
          <w:b/>
          <w:bCs/>
          <w:color w:val="000000"/>
        </w:rPr>
        <w:t>Тема 1. Человек как биологический вид (2 ч.)</w:t>
      </w:r>
      <w:r w:rsidRPr="00F41E67">
        <w:rPr>
          <w:b/>
          <w:bCs/>
          <w:color w:val="000000"/>
          <w:vertAlign w:val="superscript"/>
        </w:rPr>
        <w:t>1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Человек – часть живой природы. Систематическое положение вида Человек разумный. Признаки человека, как представителя хордовых, признаки человека, как представителя отряда Приматов. Сходство и различия человека и млекопитающих. Рудименты и атавизмы.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FA5C09">
        <w:rPr>
          <w:b/>
          <w:i/>
          <w:color w:val="000000"/>
        </w:rPr>
        <w:t>Демонстрация</w:t>
      </w:r>
      <w:r w:rsidRPr="00FA5C09">
        <w:rPr>
          <w:color w:val="000000"/>
        </w:rPr>
        <w:t>скелетов человека и позвоночных, таблиц, схем, рисунков, раскрывающих черты сходства человека и животных.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bCs/>
          <w:color w:val="000000"/>
          <w:vertAlign w:val="superscript"/>
        </w:rPr>
      </w:pPr>
      <w:r w:rsidRPr="00FA5C09">
        <w:rPr>
          <w:b/>
          <w:bCs/>
          <w:color w:val="000000"/>
        </w:rPr>
        <w:t>Т</w:t>
      </w:r>
      <w:r w:rsidR="001F3887">
        <w:rPr>
          <w:b/>
          <w:bCs/>
          <w:color w:val="000000"/>
        </w:rPr>
        <w:t>ема 2. Происхождение человека (2</w:t>
      </w:r>
      <w:r w:rsidRPr="00FA5C09">
        <w:rPr>
          <w:b/>
          <w:bCs/>
          <w:color w:val="000000"/>
        </w:rPr>
        <w:t xml:space="preserve">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Биологические и социальные факторы антропогенеза. Этапы и факторы становления человека. Расы, особенности представителей разных рас, их происхождение и единство.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 xml:space="preserve">Демонстрация </w:t>
      </w:r>
      <w:r w:rsidRPr="00FA5C09">
        <w:rPr>
          <w:color w:val="000000"/>
        </w:rPr>
        <w:t>модели «Происхождение человека», моделей остатков материальной первобытной культуры человека, иллюстраций представителей различных рас человека.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vertAlign w:val="superscript"/>
        </w:rPr>
      </w:pPr>
      <w:r w:rsidRPr="00FA5C09">
        <w:rPr>
          <w:b/>
          <w:bCs/>
          <w:color w:val="000000"/>
        </w:rPr>
        <w:t>Тема 3. Краткая история развития знаний о строении и функциях организма человека (1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FA5C09">
        <w:rPr>
          <w:bCs/>
          <w:color w:val="000000"/>
        </w:rPr>
        <w:t>Наука о человеке: анатомия, физиология, гигиена. Великие анатомы и физиологи: Гиппократ, Клавдий Гален, Андреас Везалий.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FA5C09">
        <w:rPr>
          <w:b/>
          <w:bCs/>
          <w:i/>
          <w:color w:val="000000"/>
        </w:rPr>
        <w:t xml:space="preserve">Демонстрация </w:t>
      </w:r>
      <w:r w:rsidRPr="00FA5C09">
        <w:rPr>
          <w:bCs/>
          <w:color w:val="000000"/>
        </w:rPr>
        <w:t>портретов великих учёных – анатомов и физиологов.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Тема 4. Общий обзор строения и функций организма человека (4 ч.).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t>Клеточное строение организма</w:t>
      </w:r>
      <w:r w:rsidRPr="00FA5C09">
        <w:rPr>
          <w:color w:val="000000"/>
        </w:rPr>
        <w:t>. Ткани: эпителиальные, соединительные, мышечные, нервная. Органы человеческого организма. Системы органов. Взаимосвязь органов и систем органов как основа гомеостаза.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 xml:space="preserve">Демонстрация </w:t>
      </w:r>
      <w:r w:rsidRPr="00FA5C09">
        <w:rPr>
          <w:color w:val="000000"/>
        </w:rPr>
        <w:t>схем систем органов человека.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Лабораторная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1. Изучение микроскопического строения тканей.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Практическая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  <w:r w:rsidRPr="00FA5C09">
        <w:rPr>
          <w:color w:val="000000"/>
        </w:rPr>
        <w:t>1. Распознавание на таблицах органов и систем органов.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</w:t>
      </w:r>
      <w:r w:rsidR="001F3887">
        <w:rPr>
          <w:b/>
          <w:bCs/>
          <w:color w:val="000000"/>
        </w:rPr>
        <w:t>а 5. Координация и регуляция (10</w:t>
      </w:r>
      <w:r w:rsidRPr="00FA5C09">
        <w:rPr>
          <w:b/>
          <w:bCs/>
          <w:color w:val="000000"/>
        </w:rPr>
        <w:t xml:space="preserve">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i/>
          <w:color w:val="000000"/>
        </w:rPr>
        <w:t>Гуморальная регуляция</w:t>
      </w:r>
      <w:r w:rsidRPr="00FA5C09">
        <w:rPr>
          <w:color w:val="000000"/>
        </w:rPr>
        <w:t xml:space="preserve"> деятельности организма. Эндокринный аппарат человека, его особенности. Роль гормонов в обменных процессах. Нервно-гуморальная регуляция деятельности организма.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>Демонстрация</w:t>
      </w:r>
      <w:r w:rsidRPr="00FA5C09">
        <w:rPr>
          <w:color w:val="000000"/>
        </w:rPr>
        <w:t xml:space="preserve"> схем строения эндокринных желёз; таблиц строения, биологической активности и точек приложения гормонов; фотографий больных с различными нарушениями функции эндокринных желёз.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  <w:r w:rsidRPr="00FA5C09">
        <w:rPr>
          <w:i/>
          <w:color w:val="000000"/>
        </w:rPr>
        <w:t>Нервная регуляция</w:t>
      </w:r>
      <w:r w:rsidRPr="00FA5C09">
        <w:rPr>
          <w:color w:val="000000"/>
        </w:rPr>
        <w:t>. Значение нервной системы в регуляции и согласованности функций организма человека и взаимосвязи организма со средой. Центральная и периферическая нервная система.</w:t>
      </w:r>
    </w:p>
    <w:p w:rsidR="00E64B2E" w:rsidRPr="00FA5C09" w:rsidRDefault="00E64B2E" w:rsidP="00E64B2E">
      <w:pPr>
        <w:rPr>
          <w:color w:val="000000"/>
        </w:rPr>
      </w:pPr>
      <w:r w:rsidRPr="00FA5C09">
        <w:rPr>
          <w:color w:val="000000"/>
        </w:rPr>
        <w:t>Строение и функции спинного мозга и отделов головного мозга. Роль вегетативной нервной системы в регуляции работы внутренних органов.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Большие полушария головного мозга. Кора больших полушарий. Значение коры больших полушарий  и ее связи с другими отделами мозга. Органы чувств, их значение. Анализаторы. Строение, функции, гигиена. Зрительный анализатор. Анализаторы слуха и равновесия. Кожно-мышечная чувствительность, обоняние и вкус. Взаимодействие анализаторов, их взаимозаменяемость и чувствительность.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 xml:space="preserve">Демонстрация </w:t>
      </w:r>
      <w:r w:rsidRPr="00FA5C09">
        <w:rPr>
          <w:color w:val="000000"/>
        </w:rPr>
        <w:t>моделей головного мозга, органов чувств; схем рефлекторных дуг безусловных рефлексов; безусловных рефлексов различных отделов мозга.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Лабораторная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2. Изучение головного мозга человека (по муляжам).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/>
          <w:bCs/>
          <w:i/>
          <w:color w:val="000000"/>
        </w:rPr>
      </w:pPr>
      <w:r w:rsidRPr="00FA5C09">
        <w:rPr>
          <w:b/>
          <w:bCs/>
          <w:i/>
          <w:color w:val="000000"/>
        </w:rPr>
        <w:t>Практическая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  <w:r w:rsidRPr="00FA5C09">
        <w:rPr>
          <w:color w:val="000000"/>
        </w:rPr>
        <w:t>2. Изучение изменения размера зрачка.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Тема 6. Опора и движение (8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  <w:r w:rsidRPr="00FA5C09">
        <w:rPr>
          <w:color w:val="000000"/>
        </w:rPr>
        <w:lastRenderedPageBreak/>
        <w:t xml:space="preserve">Скелет человека, его отделы: осевой скелет, скелет поясов конечностей.  Сходство скелетов человека и животных. Особенности скелета человека, связанные с трудовой деятельностью и </w:t>
      </w:r>
      <w:proofErr w:type="spellStart"/>
      <w:r w:rsidRPr="00FA5C09">
        <w:rPr>
          <w:color w:val="000000"/>
        </w:rPr>
        <w:t>прямохождением</w:t>
      </w:r>
      <w:proofErr w:type="spellEnd"/>
      <w:r w:rsidRPr="00FA5C09">
        <w:rPr>
          <w:color w:val="000000"/>
        </w:rPr>
        <w:t>. Состав и строение костей: трубчатые и губчатые кости. Рост костей. Возрастные изменения в строение костей. Типы соединения костей. Заболевания опорно-двигательной системы и их профилактика. Первая помощь при ушибах, растяжениях связок, вывихах, переломах.</w:t>
      </w:r>
    </w:p>
    <w:p w:rsidR="00E64B2E" w:rsidRPr="00FA5C09" w:rsidRDefault="00E64B2E" w:rsidP="00E64B2E">
      <w:r w:rsidRPr="00FA5C09">
        <w:rPr>
          <w:color w:val="000000"/>
        </w:rPr>
        <w:t>Мышечная система. Строение и развитие мышц. Основные группы мышц, их функции. Работа мышц. Статическая и динамическая нагрузки. Влияние ритма и нагрузки на работу мышц. Роль нервной системы в регуляции деятельности мышц. Утомление при мышечной работе, роль активного отдыха в восстановлении активности мышечной ткани.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Значение физических упражнений для формирования скелета и развития мышц. Предупреждение искривления позвоночника и развития плоскостопия. Приемы первой помощи при травмах: растяжение связок, вывихи суставов, переломы костей.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Взаимосвязь строения и функций опорно-двигательного аппарата.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>Демонстрация</w:t>
      </w:r>
      <w:r w:rsidRPr="00FA5C09">
        <w:rPr>
          <w:color w:val="000000"/>
        </w:rPr>
        <w:t xml:space="preserve"> скелета человека, отдельных костей, распилов костей; приёмов оказания первой помощи при повреждениях (травмах) опорно-двигательной системы.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color w:val="000000"/>
        </w:rPr>
      </w:pPr>
      <w:r w:rsidRPr="00FA5C09">
        <w:rPr>
          <w:b/>
          <w:color w:val="000000"/>
        </w:rPr>
        <w:t>Лабораторная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3. Изучение внешнего строения костей.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FA5C09">
        <w:rPr>
          <w:b/>
          <w:bCs/>
          <w:color w:val="000000"/>
        </w:rPr>
        <w:t>Практическая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3. Выявление влияния статической и динамической работы на утомление мышц.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4. Измерение массы и роста своего организма.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Тема 7. Внутренняя среда организма (4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Понятие «внутренняя среда».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СПИД и борьба с ним. Переливание крови. Донорство.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i/>
          <w:color w:val="000000"/>
          <w:vertAlign w:val="superscript"/>
        </w:rPr>
      </w:pPr>
      <w:r w:rsidRPr="00FA5C09">
        <w:rPr>
          <w:i/>
          <w:color w:val="000000"/>
        </w:rPr>
        <w:t>Значение работ Л. Пастера и И.И. Мечникова в области иммунитета.</w:t>
      </w:r>
      <w:r w:rsidRPr="00FA5C09">
        <w:rPr>
          <w:i/>
          <w:color w:val="000000"/>
          <w:vertAlign w:val="superscript"/>
        </w:rPr>
        <w:t>1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 xml:space="preserve">Демонстрация </w:t>
      </w:r>
      <w:r w:rsidRPr="00FA5C09">
        <w:rPr>
          <w:color w:val="000000"/>
        </w:rPr>
        <w:t>схем и таблиц, посвящённых составу крови, группам крови.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Лабораторная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4. Изучение микроскопического строения крови.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color w:val="000000"/>
        </w:rPr>
      </w:pPr>
      <w:r w:rsidRPr="00FA5C09">
        <w:rPr>
          <w:b/>
          <w:color w:val="000000"/>
        </w:rPr>
        <w:t>Тема 8. Транспорт веществ (4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 xml:space="preserve">Сердце, его строение и регуляция деятельности, большой и малый круги кровообращения. </w:t>
      </w:r>
      <w:proofErr w:type="spellStart"/>
      <w:r w:rsidRPr="00FA5C09">
        <w:rPr>
          <w:color w:val="000000"/>
        </w:rPr>
        <w:t>Лимфообращение</w:t>
      </w:r>
      <w:proofErr w:type="spellEnd"/>
      <w:r w:rsidRPr="00FA5C09">
        <w:rPr>
          <w:color w:val="000000"/>
        </w:rPr>
        <w:t xml:space="preserve">. Движение крови по сосудам. Кровяное давление. </w:t>
      </w:r>
      <w:r w:rsidRPr="00FA5C09">
        <w:rPr>
          <w:i/>
          <w:color w:val="000000"/>
        </w:rPr>
        <w:t>Заболевания органов кровообращения, их предупреждение.</w:t>
      </w:r>
      <w:r w:rsidRPr="00FA5C09">
        <w:rPr>
          <w:i/>
          <w:color w:val="000000"/>
          <w:vertAlign w:val="superscript"/>
        </w:rPr>
        <w:t>1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b/>
          <w:i/>
          <w:color w:val="000000"/>
        </w:rPr>
        <w:t xml:space="preserve">Демонстрация </w:t>
      </w:r>
      <w:r w:rsidRPr="00FA5C09">
        <w:rPr>
          <w:color w:val="000000"/>
        </w:rPr>
        <w:t>моделей сердца человека, таблиц и схем строения клеток крови и органов кровообращения.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Лабораторная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5. Измерение кровяного давления.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Практическая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5. Определение пульса и подсчет числа сердечных сокращений.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Тема 9. Дыхание (5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 Инфекционные болезни, передающиеся через воздух, предупреждение воздушно-капельных инфекций, гигиенический режим во время болезни. Гигиена органов дыхания. Вредное влияние курения на органы дыхания. Заболевания органов дыхания, их предупреждение. Первая помощь при нарушении дыхания и кровообращения.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  <w:r w:rsidRPr="00FA5C09">
        <w:rPr>
          <w:b/>
          <w:i/>
          <w:color w:val="000000"/>
        </w:rPr>
        <w:t>Демонстрация</w:t>
      </w:r>
      <w:r w:rsidRPr="00FA5C09">
        <w:rPr>
          <w:color w:val="000000"/>
        </w:rPr>
        <w:t xml:space="preserve"> моделей гортани, лёгких; схем, иллюстрирующих механизм вдоха и выдоха; приёмов искусственного дыхания.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i/>
          <w:color w:val="000000"/>
        </w:rPr>
      </w:pPr>
      <w:r w:rsidRPr="00FA5C09">
        <w:rPr>
          <w:b/>
          <w:i/>
          <w:color w:val="000000"/>
        </w:rPr>
        <w:lastRenderedPageBreak/>
        <w:t>Практическая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6. Определение частоты дыхания.</w:t>
      </w:r>
    </w:p>
    <w:p w:rsidR="00E64B2E" w:rsidRPr="00FA5C09" w:rsidRDefault="00632CF1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>
        <w:rPr>
          <w:b/>
          <w:bCs/>
          <w:color w:val="000000"/>
        </w:rPr>
        <w:t xml:space="preserve">Тема 10. Пищеварение (6 </w:t>
      </w:r>
      <w:r w:rsidR="00E64B2E" w:rsidRPr="00FA5C09">
        <w:rPr>
          <w:b/>
          <w:bCs/>
          <w:color w:val="000000"/>
        </w:rPr>
        <w:t>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 xml:space="preserve">Питательные вещества и пищевые продукты. Потребность человека в пище и питательных веществах. Витамины. Строение и функции органов пищеварения. Пищеварительные ферменты и их значение. </w:t>
      </w:r>
      <w:r w:rsidRPr="00FA5C09">
        <w:rPr>
          <w:i/>
          <w:color w:val="000000"/>
        </w:rPr>
        <w:t xml:space="preserve">Роль И. П. Павлова в изучении функций органов пищеварения. </w:t>
      </w:r>
      <w:r w:rsidRPr="00FA5C09">
        <w:rPr>
          <w:color w:val="000000"/>
        </w:rPr>
        <w:t>Пищеварение. Печень и поджелудочная железа. Этапы процессов пищеварения. Гигиенические условия нормального пищеварения.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 xml:space="preserve">Демонстрация </w:t>
      </w:r>
      <w:r w:rsidRPr="00FA5C09">
        <w:rPr>
          <w:color w:val="000000"/>
        </w:rPr>
        <w:t>модели торса человека, муляжей внутренних органов.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FA5C09">
        <w:rPr>
          <w:b/>
          <w:i/>
          <w:color w:val="000000"/>
        </w:rPr>
        <w:t>Лабораторная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color w:val="000000"/>
        </w:rPr>
        <w:t>6. Воздействия желудочного сока на белки, слюны на крахмал.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Практическая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C09">
        <w:rPr>
          <w:bCs/>
          <w:color w:val="000000"/>
        </w:rPr>
        <w:t>7.</w:t>
      </w:r>
      <w:r w:rsidRPr="00FA5C09">
        <w:rPr>
          <w:color w:val="000000"/>
        </w:rPr>
        <w:t xml:space="preserve"> Определение норм рационального питания.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Тема 11. Обмен веществ и энергии (2 ч.)</w:t>
      </w:r>
    </w:p>
    <w:p w:rsidR="00E64B2E" w:rsidRPr="00FA5C09" w:rsidRDefault="00E64B2E" w:rsidP="00E64B2E">
      <w:pPr>
        <w:rPr>
          <w:color w:val="000000"/>
        </w:rPr>
      </w:pPr>
      <w:r w:rsidRPr="00FA5C09">
        <w:rPr>
          <w:color w:val="000000"/>
        </w:rPr>
        <w:t>Общая характеристика обмена веществ и энергии. Пластический обмен, энергетический обмен и их взаимосвязь.</w:t>
      </w:r>
    </w:p>
    <w:p w:rsidR="00E64B2E" w:rsidRPr="00FA5C09" w:rsidRDefault="00E64B2E" w:rsidP="00E64B2E">
      <w:pPr>
        <w:rPr>
          <w:color w:val="000000"/>
        </w:rPr>
      </w:pPr>
      <w:r w:rsidRPr="00FA5C09">
        <w:rPr>
          <w:color w:val="000000"/>
        </w:rPr>
        <w:t xml:space="preserve">Витамины. Их роль в обмене веществ. </w:t>
      </w:r>
      <w:r w:rsidRPr="00FA5C09">
        <w:rPr>
          <w:i/>
          <w:color w:val="000000"/>
        </w:rPr>
        <w:t>Гиповитаминоз. Гипервитаминоз.</w:t>
      </w:r>
    </w:p>
    <w:p w:rsidR="00E64B2E" w:rsidRPr="00FA5C09" w:rsidRDefault="00632CF1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>
        <w:rPr>
          <w:b/>
          <w:color w:val="000000"/>
        </w:rPr>
        <w:t>Тема 12. Выделение (3</w:t>
      </w:r>
      <w:r w:rsidR="00E64B2E" w:rsidRPr="00FA5C09">
        <w:rPr>
          <w:b/>
          <w:color w:val="000000"/>
        </w:rPr>
        <w:t xml:space="preserve">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  <w:r w:rsidRPr="00FA5C09">
        <w:rPr>
          <w:b/>
          <w:i/>
          <w:color w:val="000000"/>
        </w:rPr>
        <w:t xml:space="preserve">Демонстрация </w:t>
      </w:r>
      <w:r w:rsidRPr="00FA5C09">
        <w:rPr>
          <w:color w:val="000000"/>
        </w:rPr>
        <w:t>модели почек.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Тема 13. Покровы тела (3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Строение и функции кожи. Роль кожи в теплорегуляции. Закаливание. Гигиена кожи, гигиенические требования к одежде и обуви. Заболевания кожи и их предупреждение. Профилактика и первая по мощь при тепловом и солнечном ударе, ожогах и обморожениях, электрошоке.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b/>
          <w:i/>
          <w:color w:val="000000"/>
        </w:rPr>
        <w:t>Демонстрация</w:t>
      </w:r>
      <w:r w:rsidRPr="00FA5C09">
        <w:rPr>
          <w:color w:val="000000"/>
        </w:rPr>
        <w:t xml:space="preserve"> схем строения кожных покровов человека. Производные кожи.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 w:rsidRPr="00FA5C09">
        <w:rPr>
          <w:b/>
          <w:bCs/>
          <w:color w:val="000000"/>
        </w:rPr>
        <w:t>Тема 14. Размножение и развитие (3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</w:pPr>
      <w:r w:rsidRPr="00FA5C09">
        <w:rPr>
          <w:color w:val="000000"/>
        </w:rPr>
        <w:t>Система органов размножения; строение и гигиена.Оплодотворение и внутриутробное развитие, роды. Лактация. Рост и развитие ребенка. Планирование семьи.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FA5C09">
        <w:rPr>
          <w:b/>
          <w:bCs/>
          <w:color w:val="000000"/>
        </w:rPr>
        <w:t>Тема 15. Высшая нервная деятельность (5 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 xml:space="preserve">Рефлекс – основа нервной деятельности. </w:t>
      </w:r>
      <w:r w:rsidRPr="00FA5C09">
        <w:rPr>
          <w:i/>
          <w:color w:val="000000"/>
        </w:rPr>
        <w:t>Роль И.М.Сеченова, И.П.Павлова, А.А. Ухтомского, П.К. Анохина в создании учения о высшей нервной деятельности.</w:t>
      </w:r>
      <w:r w:rsidRPr="00FA5C09">
        <w:rPr>
          <w:i/>
          <w:color w:val="000000"/>
          <w:vertAlign w:val="superscript"/>
        </w:rPr>
        <w:t>1</w:t>
      </w:r>
      <w:r w:rsidRPr="00FA5C09">
        <w:rPr>
          <w:color w:val="000000"/>
        </w:rPr>
        <w:t>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FA5C09">
        <w:rPr>
          <w:b/>
          <w:color w:val="000000"/>
        </w:rPr>
        <w:t>Тема 16. Человек и его здоровье (4ч.)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Лабораторная работа: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A5C09">
        <w:rPr>
          <w:color w:val="000000"/>
        </w:rPr>
        <w:t>7. изучение приёмов остановки капиллярного, артериального и венозного кровотечений.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</w:rPr>
      </w:pPr>
      <w:r w:rsidRPr="00FA5C09">
        <w:rPr>
          <w:b/>
          <w:i/>
          <w:color w:val="000000"/>
        </w:rPr>
        <w:t>Практическая работа:</w:t>
      </w:r>
    </w:p>
    <w:p w:rsidR="00E64B2E" w:rsidRPr="00632CF1" w:rsidRDefault="00E64B2E" w:rsidP="00632CF1">
      <w:pPr>
        <w:shd w:val="clear" w:color="auto" w:fill="FFFFFF"/>
        <w:autoSpaceDE w:val="0"/>
        <w:autoSpaceDN w:val="0"/>
        <w:adjustRightInd w:val="0"/>
      </w:pPr>
      <w:r w:rsidRPr="00FA5C09">
        <w:rPr>
          <w:color w:val="000000"/>
        </w:rPr>
        <w:t>8. Анализ и оценка влияния факторов окружающей среды, факторов риска на здоровье.</w:t>
      </w:r>
    </w:p>
    <w:p w:rsidR="00E64B2E" w:rsidRPr="00FA5C09" w:rsidRDefault="00E64B2E" w:rsidP="00E64B2E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FA5C09">
        <w:rPr>
          <w:bCs/>
          <w:i/>
          <w:color w:val="000000"/>
          <w:vertAlign w:val="superscript"/>
        </w:rPr>
        <w:t>1</w:t>
      </w:r>
      <w:r w:rsidRPr="00FA5C09">
        <w:rPr>
          <w:bCs/>
          <w:i/>
          <w:color w:val="000000"/>
        </w:rPr>
        <w:t xml:space="preserve"> Темы, выделенные курсивом,  подлежат изучению, но не включаются в Требования к уровню подготовки выпускников</w:t>
      </w:r>
      <w:r w:rsidRPr="00FA5C09">
        <w:rPr>
          <w:bCs/>
          <w:color w:val="000000"/>
        </w:rPr>
        <w:t>.</w:t>
      </w:r>
    </w:p>
    <w:p w:rsidR="00E64B2E" w:rsidRDefault="00E64B2E" w:rsidP="00E64B2E"/>
    <w:p w:rsidR="00E64B2E" w:rsidRPr="00D05244" w:rsidRDefault="00653077" w:rsidP="00E64B2E">
      <w:pPr>
        <w:rPr>
          <w:b/>
        </w:rPr>
      </w:pPr>
      <w:r w:rsidRPr="00D05244">
        <w:rPr>
          <w:b/>
        </w:rPr>
        <w:lastRenderedPageBreak/>
        <w:t>3.Тематическое планирование</w:t>
      </w:r>
      <w:r w:rsidR="00D05244" w:rsidRPr="00D05244">
        <w:rPr>
          <w:b/>
        </w:rPr>
        <w:t xml:space="preserve"> с определением основных видов учебной деятельности</w:t>
      </w:r>
    </w:p>
    <w:p w:rsidR="00E64B2E" w:rsidRPr="00D05244" w:rsidRDefault="00E64B2E" w:rsidP="00126575">
      <w:pPr>
        <w:rPr>
          <w:b/>
        </w:rPr>
      </w:pPr>
    </w:p>
    <w:tbl>
      <w:tblPr>
        <w:tblpPr w:leftFromText="180" w:rightFromText="180" w:vertAnchor="text" w:horzAnchor="margin" w:tblpXSpec="center" w:tblpY="-67"/>
        <w:tblW w:w="116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3"/>
        <w:gridCol w:w="992"/>
        <w:gridCol w:w="140"/>
        <w:gridCol w:w="6813"/>
      </w:tblGrid>
      <w:tr w:rsidR="00653077" w:rsidRPr="00653077" w:rsidTr="0060748B">
        <w:trPr>
          <w:trHeight w:hRule="exact" w:val="374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</w:pPr>
            <w:r w:rsidRPr="00653077">
              <w:rPr>
                <w:rStyle w:val="Calibri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</w:pPr>
            <w:r w:rsidRPr="00653077">
              <w:rPr>
                <w:rStyle w:val="Calibri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</w:pPr>
            <w:r w:rsidRPr="00653077">
              <w:rPr>
                <w:rStyle w:val="Calibri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653077" w:rsidRPr="00653077" w:rsidTr="0060748B">
        <w:trPr>
          <w:trHeight w:hRule="exact" w:val="370"/>
        </w:trPr>
        <w:tc>
          <w:tcPr>
            <w:tcW w:w="11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/>
        </w:tc>
      </w:tr>
      <w:tr w:rsidR="00653077" w:rsidRPr="00653077" w:rsidTr="0060748B">
        <w:trPr>
          <w:trHeight w:hRule="exact" w:val="1651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Место человека в сис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теме органического мира (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r w:rsidRPr="00653077">
              <w:t xml:space="preserve">     2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Характеризуют место человека в систе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ме органического мира. Выделяют су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щественные признаки, доказывающие родство человека и животных. Сравни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вают особенности строения человекооб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разных обезьян и человека, делают вы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воды</w:t>
            </w:r>
          </w:p>
        </w:tc>
      </w:tr>
      <w:tr w:rsidR="00653077" w:rsidRPr="00653077" w:rsidTr="0060748B">
        <w:trPr>
          <w:trHeight w:hRule="exact" w:val="1229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Происхождение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</w:pPr>
            <w:r w:rsidRPr="00653077">
              <w:t>3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Объясняют биологические и социаль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ные факторы </w:t>
            </w:r>
            <w:proofErr w:type="spellStart"/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антропосоциогенеза</w:t>
            </w:r>
            <w:proofErr w:type="spellEnd"/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. Ха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рактеризуют основные этапы эволю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ции человека. Определяют характер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ные черты рас человека</w:t>
            </w:r>
          </w:p>
        </w:tc>
      </w:tr>
      <w:tr w:rsidR="00653077" w:rsidRPr="00653077" w:rsidTr="0060748B">
        <w:trPr>
          <w:trHeight w:hRule="exact" w:val="1229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Краткая история раз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вития знаний о стро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ении и функциях организма человека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</w:pPr>
            <w:r w:rsidRPr="00653077">
              <w:t>1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Объясняют роль наук о человеке для сохранения и поддержания его здо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ровья. Описывают вклад ведущих оте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чественных и зарубежных учёных в развитие знаний об организме человека</w:t>
            </w:r>
          </w:p>
        </w:tc>
      </w:tr>
      <w:tr w:rsidR="00653077" w:rsidRPr="00653077" w:rsidTr="0060748B">
        <w:trPr>
          <w:trHeight w:val="166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Общий обзор строе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ния и функций орга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низма человека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</w:pPr>
            <w:r w:rsidRPr="00653077">
              <w:t>4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Выявляют основные признаки орга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низма человека. Называют основные структурные компоненты клеток, </w:t>
            </w:r>
            <w:proofErr w:type="spellStart"/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тка</w:t>
            </w:r>
            <w:proofErr w:type="spellEnd"/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-</w:t>
            </w:r>
          </w:p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ней, находят их на таблицах, микро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препаратах. Объясняют взаимосвязь строения и функций тканей, органов и систем органов человека. Различают на таблицах органы и системы органов человека, объясняют их роль в организме</w:t>
            </w:r>
          </w:p>
        </w:tc>
      </w:tr>
      <w:tr w:rsidR="00653077" w:rsidRPr="00653077" w:rsidTr="0060748B">
        <w:trPr>
          <w:trHeight w:hRule="exact" w:val="446"/>
        </w:trPr>
        <w:tc>
          <w:tcPr>
            <w:tcW w:w="11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/>
        </w:tc>
      </w:tr>
      <w:tr w:rsidR="00653077" w:rsidRPr="00653077" w:rsidTr="0060748B">
        <w:trPr>
          <w:trHeight w:val="367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 xml:space="preserve">  Координация и регу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ляция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</w:pPr>
            <w:r w:rsidRPr="00653077">
              <w:t>11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Объясняют роль регуляторных систем в жизнедеятельности организма. Ха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рактеризуют основные функции желёз внутренней секреции и их строение. Объясняют механизм действия гормо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нов. Характеризуют структурные ком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поненты нервной системы. Определяют расположение частей нервной системы, распознают их на таблицах, объясняют их функции. Сравнивают нервную и гу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моральную регуляции. Объясняют причины нарушения функциони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рования нервной системы. Выявляют существенные признаки строения и функционирования органов чувств,</w:t>
            </w:r>
          </w:p>
          <w:p w:rsidR="00653077" w:rsidRPr="00653077" w:rsidRDefault="00653077" w:rsidP="00653077"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распознают их на наглядных пособиях. Соблюдают меры профилактики забо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леваний органов чувств</w:t>
            </w:r>
          </w:p>
        </w:tc>
      </w:tr>
      <w:tr w:rsidR="00653077" w:rsidRPr="00653077" w:rsidTr="0060748B">
        <w:trPr>
          <w:trHeight w:hRule="exact" w:val="3611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lastRenderedPageBreak/>
              <w:t xml:space="preserve">Опора и движение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8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Характеризуют роль опорно-двигательной   системы в жизни человека. Рас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познают части опорно-двигательной системы на наглядных пособиях. Опре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деляют типы соединения костей. Опи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сывают особенности химического со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става и строения костей. Объясняют особенности строения скелетных мышц. Находят их на таблицах. Объясняют условия нормального развития опорно-двигательной систе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мы. Осваивают приёмы оказания пер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вой доврачебной помощи при травмах опорно-двигательной системы</w:t>
            </w:r>
          </w:p>
        </w:tc>
      </w:tr>
      <w:tr w:rsidR="00653077" w:rsidRPr="00653077" w:rsidTr="0060748B">
        <w:trPr>
          <w:trHeight w:hRule="exact" w:val="2506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Внутренняя среда ор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ганизма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4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Выделяют существенные признаки внутренней среды организма. Сравни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вают между собой клетки крови, назы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вают их функции. Выявляют взаимо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связь между строением и функциями клеточных элементов в крови. Объясняют механизм свёртывания и принципы переливания крови. Выде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ляют существенные признаки иммуни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тета. Объясняют ценность вакцинации и действие лечебных сывороток</w:t>
            </w:r>
          </w:p>
        </w:tc>
      </w:tr>
      <w:tr w:rsidR="00653077" w:rsidRPr="00653077" w:rsidTr="0060748B">
        <w:trPr>
          <w:trHeight w:val="253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 xml:space="preserve">Транспорт веществ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4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Выделяют существенные признаки транспорта веществ в организме. Раз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личают на таблицах органы кровенос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ной и лимфатической систем, опи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сывают их строение. Описывают движение крови по кругам кровообра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щения. Называют этапы сердечного цикла. Сравнивают особенности движения крови по артериям и венам. Осваивают приёмы измерения пульса, кровяного давления, оказания первой</w:t>
            </w:r>
          </w:p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доврачебной помощи при кровоте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чениях</w:t>
            </w:r>
          </w:p>
        </w:tc>
      </w:tr>
      <w:tr w:rsidR="00653077" w:rsidRPr="00653077" w:rsidTr="0060748B">
        <w:trPr>
          <w:trHeight w:hRule="exact" w:val="2312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Дыхание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5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Выявляют существенные признаки ды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хательной системы, процессов дыха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ния и газообмена. Различают на табли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цах органы дыхания, описывают их строение и функции. Сравнивают газо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обмен в лёгких и тканях. Объясняют необходимость соблюдения гигиени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ческих мер и мер профилактики лёгоч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ных заболеваний, борьбы с </w:t>
            </w:r>
            <w:proofErr w:type="spellStart"/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табакокуре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нием</w:t>
            </w:r>
            <w:proofErr w:type="spellEnd"/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. Осваивают приёмы оказания первой доврачебной помощи при спасе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нии утопающих и отравлении угарным газом</w:t>
            </w:r>
          </w:p>
        </w:tc>
      </w:tr>
      <w:tr w:rsidR="00653077" w:rsidRPr="00653077" w:rsidTr="0060748B">
        <w:trPr>
          <w:trHeight w:hRule="exact" w:val="2342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Пищеварение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6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Выделяют существенные признаки процессов питания и пищеварения. Различают органы пищеварительной системы на таблицах и муляжах. Объясняют особенности процессов пищеварения в различных отделах пищеварительной системы. Называют компоненты пищеварительных соков. Объясняют механизм всасывания ве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ществ. Аргументируют необходимость соблюдения гигиенических и профи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лактических мер нарушений работы пищеварительной системы</w:t>
            </w:r>
          </w:p>
        </w:tc>
      </w:tr>
      <w:tr w:rsidR="00653077" w:rsidRPr="00653077" w:rsidTr="0060748B">
        <w:trPr>
          <w:trHeight w:hRule="exact" w:val="1635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lastRenderedPageBreak/>
              <w:t>Обмен веществ и 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2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Выделяют существенные признаки об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мена веществ и превращения энергии. Объясняют особенности обмена орга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нических веществ, воды и минераль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ных солей в организме человека. Объясняют роль витаминов в орга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низме, причины гиповитаминоза и гипервитаминоза</w:t>
            </w:r>
          </w:p>
        </w:tc>
      </w:tr>
      <w:tr w:rsidR="00653077" w:rsidRPr="00653077" w:rsidTr="0060748B">
        <w:trPr>
          <w:trHeight w:hRule="exact" w:val="1436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 xml:space="preserve">               Выделение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2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Выделяют существенные признаки мо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чевыделительной системы, распозна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ют её отделы на таблицах, муляжах. Описывают процесс мочеобразования. Соблюдают меры профилактики забо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леваний мочевыделительной системы</w:t>
            </w:r>
          </w:p>
        </w:tc>
      </w:tr>
      <w:tr w:rsidR="00653077" w:rsidRPr="00653077" w:rsidTr="0060748B">
        <w:trPr>
          <w:trHeight w:hRule="exact" w:val="2152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Покровы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3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Выявляют существенные признаки ко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жи, описывают её строение. Объясняют суть процесса терморегуляции, роль процессов закаливания. Учатся оказы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вать первую помощь при повреждени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ях кожи, тепловых солнечных ударах. Знакомятся с гигиеническими требова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ниями по уходу за кожей, ногтями, во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лосами, обувью и одеждой. Доказыва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ют необходимость их соблюдения</w:t>
            </w:r>
          </w:p>
        </w:tc>
      </w:tr>
      <w:tr w:rsidR="00653077" w:rsidRPr="00653077" w:rsidTr="0060748B">
        <w:trPr>
          <w:trHeight w:hRule="exact" w:val="1797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Размножение и раз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витие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3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Выявляют существенные признаки процессов воспроизведения и развития организма человека. Называют и описывают органы половой системы человека, указывают их на таблицах. Описывают основные этапы внутриут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робного развития человека. Определя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ют возрастные этапы развития челове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ка</w:t>
            </w:r>
          </w:p>
        </w:tc>
      </w:tr>
      <w:tr w:rsidR="00653077" w:rsidRPr="00653077" w:rsidTr="0060748B">
        <w:trPr>
          <w:trHeight w:hRule="exact" w:val="2689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Высшая нервная де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 xml:space="preserve">ятельность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5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Выделяют основные особенности выс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шей нервной деятельности человека. Объясняют рефлекторный характер высшей нервной деятельности челове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ка. Характеризуют существенные при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знаки поведения, связанные с особен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ностями психики человека. Описыва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ют типы нервной системы. Объясняют значение сна, характеризуют его фазы</w:t>
            </w:r>
          </w:p>
        </w:tc>
      </w:tr>
      <w:tr w:rsidR="00653077" w:rsidRPr="00653077" w:rsidTr="0060748B">
        <w:trPr>
          <w:trHeight w:val="2142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 xml:space="preserve">Человек и его здоровье </w:t>
            </w:r>
          </w:p>
          <w:p w:rsidR="00653077" w:rsidRPr="00653077" w:rsidRDefault="00653077" w:rsidP="0065307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  <w:r w:rsidRPr="00653077">
              <w:rPr>
                <w:lang w:eastAsia="ru-RU"/>
              </w:rPr>
              <w:t>4</w:t>
            </w: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t>Осваивают приёмы рациональной орга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низации труда и отдыха. Знакомятся с нормами личной гигиены, профилак</w:t>
            </w:r>
            <w:r w:rsidRPr="00653077">
              <w:rPr>
                <w:rStyle w:val="9"/>
                <w:b w:val="0"/>
                <w:color w:val="000000"/>
                <w:sz w:val="24"/>
                <w:szCs w:val="24"/>
                <w:lang w:eastAsia="ru-RU"/>
              </w:rPr>
              <w:softHyphen/>
              <w:t>тики заболеваний. Осваивают приёмы оказания первой доврачебной помощи. Доказывают необходимость вести здоровыйобраз жизни. Приводят данные, доказывающие пагубное воздействие вредных привычек</w:t>
            </w:r>
          </w:p>
        </w:tc>
      </w:tr>
      <w:tr w:rsidR="00653077" w:rsidRPr="00653077" w:rsidTr="0060748B">
        <w:trPr>
          <w:trHeight w:hRule="exact" w:val="1814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  <w:r w:rsidRPr="00653077">
              <w:rPr>
                <w:lang w:eastAsia="ru-RU"/>
              </w:rPr>
              <w:t>Всего: 68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3077" w:rsidRPr="00653077" w:rsidRDefault="00653077" w:rsidP="00653077">
            <w:pPr>
              <w:jc w:val="center"/>
              <w:rPr>
                <w:lang w:eastAsia="ru-RU"/>
              </w:rPr>
            </w:pPr>
          </w:p>
        </w:tc>
        <w:tc>
          <w:tcPr>
            <w:tcW w:w="6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>
            <w:pPr>
              <w:rPr>
                <w:lang w:eastAsia="ru-RU"/>
              </w:rPr>
            </w:pPr>
          </w:p>
        </w:tc>
      </w:tr>
      <w:tr w:rsidR="00653077" w:rsidRPr="00653077" w:rsidTr="0060748B">
        <w:trPr>
          <w:trHeight w:hRule="exact" w:val="442"/>
        </w:trPr>
        <w:tc>
          <w:tcPr>
            <w:tcW w:w="1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77" w:rsidRPr="00653077" w:rsidRDefault="00653077" w:rsidP="00653077"/>
        </w:tc>
      </w:tr>
    </w:tbl>
    <w:p w:rsidR="008A0F45" w:rsidRDefault="008A0F45" w:rsidP="002F5DCB"/>
    <w:p w:rsidR="002F5DCB" w:rsidRDefault="008A0F45" w:rsidP="002F5DCB">
      <w:r>
        <w:lastRenderedPageBreak/>
        <w:t xml:space="preserve">                       </w:t>
      </w:r>
      <w:r w:rsidR="002F5DCB">
        <w:t>Приложение 1. Виды и формы контроля.</w:t>
      </w:r>
    </w:p>
    <w:p w:rsidR="002F5DCB" w:rsidRDefault="002F5DCB" w:rsidP="002F5DCB"/>
    <w:p w:rsidR="002F5DCB" w:rsidRDefault="002F5DCB" w:rsidP="002F5DCB"/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F5DCB" w:rsidTr="002F5DC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Виды контроля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Содержание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Методы</w:t>
            </w:r>
          </w:p>
        </w:tc>
      </w:tr>
      <w:tr w:rsidR="002F5DCB" w:rsidTr="002F5DC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Предварительный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Уровень знаний школьников, общая эрудиция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Тестирование, беседа, анкетирование, наблюдение</w:t>
            </w:r>
          </w:p>
        </w:tc>
      </w:tr>
      <w:tr w:rsidR="002F5DCB" w:rsidTr="002F5DC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Текущий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Освоение учебного материала по теме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Устный опрос, биологический диктан</w:t>
            </w:r>
            <w:r w:rsidR="00F6268E">
              <w:t>т</w:t>
            </w:r>
            <w:r>
              <w:t>, практические и лабораторные работы, кроссворды, викторины, кратковременные самостоятельные работы</w:t>
            </w:r>
          </w:p>
        </w:tc>
      </w:tr>
      <w:tr w:rsidR="002F5DCB" w:rsidTr="002F5DC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Итоговый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Контроль выполнения поставленных задач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DCB" w:rsidRDefault="002F5DCB">
            <w:r>
              <w:t>Письменная контрольная работа, тестовые задания, устный зачёт по теме</w:t>
            </w:r>
          </w:p>
        </w:tc>
      </w:tr>
    </w:tbl>
    <w:p w:rsidR="002F5DCB" w:rsidRDefault="002F5DCB" w:rsidP="002F5DCB"/>
    <w:p w:rsidR="00E64B2E" w:rsidRPr="00653077" w:rsidRDefault="00E64B2E" w:rsidP="00E64B2E"/>
    <w:p w:rsidR="00E64B2E" w:rsidRPr="00653077" w:rsidRDefault="00E64B2E" w:rsidP="00E64B2E"/>
    <w:p w:rsidR="00E64B2E" w:rsidRPr="00653077" w:rsidRDefault="00E64B2E" w:rsidP="00E64B2E"/>
    <w:p w:rsidR="00E64B2E" w:rsidRPr="00653077" w:rsidRDefault="00E64B2E" w:rsidP="00E64B2E"/>
    <w:p w:rsidR="00E64B2E" w:rsidRPr="00653077" w:rsidRDefault="00E64B2E" w:rsidP="00E64B2E"/>
    <w:p w:rsidR="00E64B2E" w:rsidRDefault="00E64B2E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p w:rsidR="00DF3A59" w:rsidRDefault="00DF3A59" w:rsidP="00653077">
      <w:pPr>
        <w:pStyle w:val="41"/>
        <w:keepNext/>
        <w:keepLines/>
        <w:shd w:val="clear" w:color="auto" w:fill="auto"/>
        <w:spacing w:after="124" w:line="278" w:lineRule="exact"/>
        <w:jc w:val="left"/>
        <w:rPr>
          <w:rStyle w:val="31"/>
          <w:rFonts w:ascii="Times New Roman" w:hAnsi="Times New Roman" w:cs="Times New Roman"/>
          <w:b w:val="0"/>
          <w:bCs w:val="0"/>
          <w:color w:val="000000"/>
          <w:lang w:eastAsia="ru-RU"/>
        </w:rPr>
      </w:pPr>
    </w:p>
    <w:sectPr w:rsidR="00DF3A59" w:rsidSect="00126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593D"/>
    <w:multiLevelType w:val="hybridMultilevel"/>
    <w:tmpl w:val="6CCC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2582D"/>
    <w:multiLevelType w:val="hybridMultilevel"/>
    <w:tmpl w:val="EF065AF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38D50E21"/>
    <w:multiLevelType w:val="hybridMultilevel"/>
    <w:tmpl w:val="4BE860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67546C"/>
    <w:multiLevelType w:val="hybridMultilevel"/>
    <w:tmpl w:val="118EC6D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5ACD46E2"/>
    <w:multiLevelType w:val="hybridMultilevel"/>
    <w:tmpl w:val="901C0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07597"/>
    <w:multiLevelType w:val="hybridMultilevel"/>
    <w:tmpl w:val="1358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8103D"/>
    <w:multiLevelType w:val="hybridMultilevel"/>
    <w:tmpl w:val="6E96CDB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0362A0D"/>
    <w:multiLevelType w:val="hybridMultilevel"/>
    <w:tmpl w:val="D512C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4B2E"/>
    <w:rsid w:val="00126575"/>
    <w:rsid w:val="00196DDB"/>
    <w:rsid w:val="001F3887"/>
    <w:rsid w:val="002F5DCB"/>
    <w:rsid w:val="00303015"/>
    <w:rsid w:val="00377C57"/>
    <w:rsid w:val="00402995"/>
    <w:rsid w:val="004E0A70"/>
    <w:rsid w:val="005B22F3"/>
    <w:rsid w:val="0060748B"/>
    <w:rsid w:val="00632CF1"/>
    <w:rsid w:val="00653077"/>
    <w:rsid w:val="00670357"/>
    <w:rsid w:val="007A4B3A"/>
    <w:rsid w:val="008A0F45"/>
    <w:rsid w:val="00BE4FE3"/>
    <w:rsid w:val="00CC246E"/>
    <w:rsid w:val="00CE77A6"/>
    <w:rsid w:val="00D05244"/>
    <w:rsid w:val="00DF3A59"/>
    <w:rsid w:val="00E64B2E"/>
    <w:rsid w:val="00E94184"/>
    <w:rsid w:val="00ED0521"/>
    <w:rsid w:val="00EF126D"/>
    <w:rsid w:val="00F6268E"/>
    <w:rsid w:val="00F83499"/>
    <w:rsid w:val="00F87F96"/>
    <w:rsid w:val="00FA08B5"/>
    <w:rsid w:val="00FF0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64B2E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4B2E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E64B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_"/>
    <w:basedOn w:val="a0"/>
    <w:link w:val="41"/>
    <w:rsid w:val="00E64B2E"/>
    <w:rPr>
      <w:rFonts w:ascii="Calibri" w:hAnsi="Calibri"/>
      <w:sz w:val="23"/>
      <w:szCs w:val="23"/>
      <w:shd w:val="clear" w:color="auto" w:fill="FFFFFF"/>
    </w:rPr>
  </w:style>
  <w:style w:type="character" w:customStyle="1" w:styleId="312pt">
    <w:name w:val="Заголовок №3 + 12 pt"/>
    <w:basedOn w:val="a0"/>
    <w:rsid w:val="00E64B2E"/>
    <w:rPr>
      <w:rFonts w:ascii="Calibri" w:hAnsi="Calibri" w:cs="Calibri"/>
      <w:b/>
      <w:bCs/>
      <w:sz w:val="24"/>
      <w:szCs w:val="24"/>
      <w:u w:val="none"/>
      <w:lang w:bidi="ar-SA"/>
    </w:rPr>
  </w:style>
  <w:style w:type="character" w:customStyle="1" w:styleId="31">
    <w:name w:val="Заголовок №3 + Не полужирный1"/>
    <w:basedOn w:val="a0"/>
    <w:rsid w:val="00E64B2E"/>
    <w:rPr>
      <w:rFonts w:ascii="Calibri" w:hAnsi="Calibri" w:cs="Calibri"/>
      <w:b/>
      <w:bCs/>
      <w:sz w:val="23"/>
      <w:szCs w:val="23"/>
      <w:u w:val="none"/>
      <w:lang w:bidi="ar-SA"/>
    </w:rPr>
  </w:style>
  <w:style w:type="paragraph" w:customStyle="1" w:styleId="41">
    <w:name w:val="Заголовок №41"/>
    <w:basedOn w:val="a"/>
    <w:link w:val="4"/>
    <w:rsid w:val="00E64B2E"/>
    <w:pPr>
      <w:widowControl w:val="0"/>
      <w:shd w:val="clear" w:color="auto" w:fill="FFFFFF"/>
      <w:suppressAutoHyphens w:val="0"/>
      <w:spacing w:after="120" w:line="283" w:lineRule="exact"/>
      <w:jc w:val="both"/>
      <w:outlineLvl w:val="3"/>
    </w:pPr>
    <w:rPr>
      <w:rFonts w:ascii="Calibri" w:eastAsiaTheme="minorHAnsi" w:hAnsi="Calibri" w:cstheme="minorBidi"/>
      <w:sz w:val="23"/>
      <w:szCs w:val="23"/>
      <w:lang w:eastAsia="en-US"/>
    </w:rPr>
  </w:style>
  <w:style w:type="character" w:customStyle="1" w:styleId="Calibri1">
    <w:name w:val="Основной текст + Calibri1"/>
    <w:aliases w:val="8 pt3,Полужирный3"/>
    <w:basedOn w:val="a0"/>
    <w:rsid w:val="00E64B2E"/>
    <w:rPr>
      <w:rFonts w:ascii="Calibri" w:hAnsi="Calibri" w:cs="Calibri"/>
      <w:b/>
      <w:bCs/>
      <w:sz w:val="16"/>
      <w:szCs w:val="16"/>
      <w:u w:val="none"/>
      <w:shd w:val="clear" w:color="auto" w:fill="FFFFFF"/>
    </w:rPr>
  </w:style>
  <w:style w:type="character" w:customStyle="1" w:styleId="9">
    <w:name w:val="Основной текст + 9"/>
    <w:aliases w:val="5 pt3,Полужирный2"/>
    <w:basedOn w:val="a0"/>
    <w:rsid w:val="00E64B2E"/>
    <w:rPr>
      <w:rFonts w:ascii="Times New Roman" w:hAnsi="Times New Roman" w:cs="Times New Roman"/>
      <w:b/>
      <w:bCs/>
      <w:sz w:val="19"/>
      <w:szCs w:val="19"/>
      <w:u w:val="none"/>
      <w:shd w:val="clear" w:color="auto" w:fill="FFFFFF"/>
    </w:rPr>
  </w:style>
  <w:style w:type="paragraph" w:styleId="a4">
    <w:name w:val="List Paragraph"/>
    <w:basedOn w:val="a"/>
    <w:uiPriority w:val="34"/>
    <w:qFormat/>
    <w:rsid w:val="00E64B2E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2016-09-17T06:03:00Z</dcterms:created>
  <dcterms:modified xsi:type="dcterms:W3CDTF">2019-08-29T12:19:00Z</dcterms:modified>
</cp:coreProperties>
</file>