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6571E" w14:textId="77777777" w:rsidR="00782751" w:rsidRDefault="00782751" w:rsidP="00782751">
      <w:pPr>
        <w:spacing w:after="0" w:line="240" w:lineRule="auto"/>
        <w:ind w:left="120"/>
        <w:jc w:val="center"/>
        <w:rPr>
          <w:lang w:val="ru-RU"/>
        </w:rPr>
      </w:pPr>
      <w:r>
        <w:rPr>
          <w:rFonts w:ascii="Times New Roman" w:eastAsia="Times New Roman" w:hAnsi="Times New Roman"/>
          <w:b/>
          <w:color w:val="000000"/>
          <w:sz w:val="24"/>
          <w:lang w:val="ru-RU"/>
        </w:rPr>
        <w:t>МИНИСТЕРСТВО ПРОСВЕЩЕНИЯ РОССИЙСКОЙ ФЕДЕРАЦИИ</w:t>
      </w:r>
    </w:p>
    <w:p w14:paraId="7828F0F6" w14:textId="77777777" w:rsidR="00782751" w:rsidRDefault="00782751" w:rsidP="00782751">
      <w:pPr>
        <w:spacing w:after="0" w:line="240" w:lineRule="auto"/>
        <w:ind w:left="120"/>
        <w:jc w:val="center"/>
        <w:rPr>
          <w:lang w:val="ru-RU"/>
        </w:rPr>
      </w:pPr>
      <w:bookmarkStart w:id="0" w:name="599c772b-1c2c-414c-9fa0-86e4dc0ff531"/>
      <w:r>
        <w:rPr>
          <w:rFonts w:ascii="Times New Roman" w:eastAsia="Times New Roman" w:hAnsi="Times New Roman"/>
          <w:color w:val="000000"/>
          <w:sz w:val="24"/>
          <w:lang w:val="ru-RU"/>
        </w:rPr>
        <w:t>Министерство образования Псковской области</w:t>
      </w:r>
      <w:bookmarkEnd w:id="0"/>
      <w:r>
        <w:rPr>
          <w:rFonts w:ascii="Times New Roman" w:eastAsia="Times New Roman" w:hAnsi="Times New Roman"/>
          <w:color w:val="000000"/>
          <w:sz w:val="24"/>
          <w:lang w:val="ru-RU"/>
        </w:rPr>
        <w:t xml:space="preserve"> </w:t>
      </w:r>
    </w:p>
    <w:p w14:paraId="55B1101E" w14:textId="77777777" w:rsidR="00782751" w:rsidRPr="009B0253" w:rsidRDefault="00572B45" w:rsidP="009B0253">
      <w:pPr>
        <w:spacing w:after="0" w:line="240" w:lineRule="auto"/>
        <w:ind w:left="120"/>
        <w:jc w:val="center"/>
        <w:rPr>
          <w:rFonts w:ascii="Times New Roman" w:hAnsi="Times New Roman"/>
          <w:b/>
          <w:color w:val="000000"/>
          <w:sz w:val="28"/>
          <w:lang w:val="ru-RU"/>
        </w:rPr>
      </w:pPr>
      <w:r>
        <w:rPr>
          <w:rFonts w:ascii="Times New Roman" w:eastAsia="Times New Roman" w:hAnsi="Times New Roman"/>
          <w:color w:val="000000"/>
          <w:sz w:val="24"/>
          <w:lang w:val="ru-RU"/>
        </w:rPr>
        <w:t>«</w:t>
      </w:r>
      <w:r w:rsidR="00782751">
        <w:rPr>
          <w:rFonts w:ascii="Times New Roman" w:eastAsia="Times New Roman" w:hAnsi="Times New Roman"/>
          <w:color w:val="000000"/>
          <w:sz w:val="24"/>
          <w:lang w:val="ru-RU"/>
        </w:rPr>
        <w:t xml:space="preserve">Новосокольнический </w:t>
      </w:r>
      <w:r w:rsidR="00942063">
        <w:rPr>
          <w:rFonts w:ascii="Times New Roman" w:eastAsia="Times New Roman" w:hAnsi="Times New Roman"/>
          <w:color w:val="000000"/>
          <w:sz w:val="24"/>
          <w:lang w:val="ru-RU"/>
        </w:rPr>
        <w:t xml:space="preserve">муниципальный </w:t>
      </w:r>
      <w:r w:rsidR="00782751">
        <w:rPr>
          <w:rFonts w:ascii="Times New Roman" w:eastAsia="Times New Roman" w:hAnsi="Times New Roman"/>
          <w:color w:val="000000"/>
          <w:sz w:val="24"/>
          <w:lang w:val="ru-RU"/>
        </w:rPr>
        <w:t>округ</w:t>
      </w:r>
      <w:bookmarkStart w:id="1" w:name="c2e57544-b06e-4214-b0f2-f2dfb4114124"/>
      <w:bookmarkEnd w:id="1"/>
      <w:r>
        <w:rPr>
          <w:rFonts w:ascii="Times New Roman" w:eastAsia="Times New Roman" w:hAnsi="Times New Roman"/>
          <w:color w:val="000000"/>
          <w:sz w:val="24"/>
          <w:lang w:val="ru-RU"/>
        </w:rPr>
        <w:t>»</w:t>
      </w:r>
    </w:p>
    <w:p w14:paraId="04C42765" w14:textId="77777777" w:rsidR="00782751" w:rsidRDefault="00782751" w:rsidP="00782751">
      <w:pPr>
        <w:spacing w:after="0" w:line="240" w:lineRule="auto"/>
        <w:ind w:left="120"/>
        <w:jc w:val="center"/>
        <w:rPr>
          <w:lang w:val="ru-RU"/>
        </w:rPr>
      </w:pPr>
      <w:r>
        <w:rPr>
          <w:rFonts w:ascii="Times New Roman" w:eastAsia="Times New Roman" w:hAnsi="Times New Roman"/>
          <w:color w:val="000000"/>
          <w:sz w:val="24"/>
          <w:lang w:val="ru-RU"/>
        </w:rPr>
        <w:t>МБОУ «СШ г. Новосокольники»</w:t>
      </w:r>
    </w:p>
    <w:tbl>
      <w:tblPr>
        <w:tblW w:w="0" w:type="auto"/>
        <w:jc w:val="center"/>
        <w:tblLook w:val="04A0" w:firstRow="1" w:lastRow="0" w:firstColumn="1" w:lastColumn="0" w:noHBand="0" w:noVBand="1"/>
      </w:tblPr>
      <w:tblGrid>
        <w:gridCol w:w="3114"/>
        <w:gridCol w:w="3115"/>
        <w:gridCol w:w="3115"/>
      </w:tblGrid>
      <w:tr w:rsidR="00782751" w:rsidRPr="00942063" w14:paraId="6591CEC0" w14:textId="77777777" w:rsidTr="00782751">
        <w:trPr>
          <w:jc w:val="center"/>
        </w:trPr>
        <w:tc>
          <w:tcPr>
            <w:tcW w:w="3114" w:type="dxa"/>
            <w:tcBorders>
              <w:top w:val="nil"/>
              <w:left w:val="nil"/>
              <w:bottom w:val="nil"/>
              <w:right w:val="nil"/>
            </w:tcBorders>
            <w:shd w:val="clear" w:color="auto" w:fill="FFFFFF"/>
            <w:tcMar>
              <w:top w:w="30" w:type="dxa"/>
              <w:left w:w="70" w:type="dxa"/>
              <w:bottom w:w="30" w:type="dxa"/>
              <w:right w:w="70" w:type="dxa"/>
            </w:tcMar>
          </w:tcPr>
          <w:p w14:paraId="7427EEA8" w14:textId="77777777" w:rsidR="00782751" w:rsidRDefault="00782751">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b/>
                <w:color w:val="000000"/>
                <w:sz w:val="21"/>
                <w:szCs w:val="28"/>
                <w:lang w:val="ru-RU"/>
              </w:rPr>
              <w:t>РАССМОТРЕНО</w:t>
            </w:r>
          </w:p>
          <w:p w14:paraId="3AFBA03D" w14:textId="77777777" w:rsidR="00782751" w:rsidRDefault="00782751">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1"/>
                <w:szCs w:val="28"/>
                <w:lang w:val="ru-RU"/>
              </w:rPr>
              <w:t>Председатель МС</w:t>
            </w:r>
          </w:p>
          <w:p w14:paraId="623F0BB7" w14:textId="77777777" w:rsidR="00782751" w:rsidRDefault="0078275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 xml:space="preserve">________________________ </w:t>
            </w:r>
          </w:p>
          <w:p w14:paraId="27B1573B" w14:textId="77777777" w:rsidR="00782751" w:rsidRDefault="0078275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Шедченкова Т.А.</w:t>
            </w:r>
          </w:p>
          <w:p w14:paraId="596C2D8D" w14:textId="77777777" w:rsidR="00782751" w:rsidRDefault="0078275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 xml:space="preserve">Протокол №1 </w:t>
            </w:r>
          </w:p>
          <w:p w14:paraId="261C6021" w14:textId="77777777" w:rsidR="00782751" w:rsidRDefault="0094206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от «28» августа   2026</w:t>
            </w:r>
            <w:r w:rsidR="00782751">
              <w:rPr>
                <w:rFonts w:ascii="Times New Roman" w:eastAsia="Times New Roman" w:hAnsi="Times New Roman"/>
                <w:color w:val="000000"/>
                <w:sz w:val="21"/>
                <w:szCs w:val="24"/>
                <w:lang w:val="ru-RU"/>
              </w:rPr>
              <w:t xml:space="preserve"> г.</w:t>
            </w:r>
          </w:p>
          <w:p w14:paraId="29A086AA" w14:textId="77777777" w:rsidR="00782751" w:rsidRDefault="00782751">
            <w:pPr>
              <w:autoSpaceDE w:val="0"/>
              <w:autoSpaceDN w:val="0"/>
              <w:spacing w:after="0" w:line="240" w:lineRule="auto"/>
              <w:rPr>
                <w:rFonts w:ascii="Times New Roman" w:eastAsia="Times New Roman" w:hAnsi="Times New Roman"/>
                <w:color w:val="000000"/>
                <w:sz w:val="24"/>
                <w:szCs w:val="24"/>
                <w:lang w:val="ru-RU"/>
              </w:rPr>
            </w:pPr>
          </w:p>
        </w:tc>
        <w:tc>
          <w:tcPr>
            <w:tcW w:w="3115" w:type="dxa"/>
            <w:tcBorders>
              <w:top w:val="nil"/>
              <w:left w:val="nil"/>
              <w:bottom w:val="nil"/>
              <w:right w:val="nil"/>
            </w:tcBorders>
            <w:shd w:val="clear" w:color="auto" w:fill="FFFFFF"/>
            <w:tcMar>
              <w:top w:w="30" w:type="dxa"/>
              <w:left w:w="70" w:type="dxa"/>
              <w:bottom w:w="30" w:type="dxa"/>
              <w:right w:w="70" w:type="dxa"/>
            </w:tcMar>
          </w:tcPr>
          <w:p w14:paraId="0E5AF5D6" w14:textId="77777777" w:rsidR="00782751" w:rsidRDefault="00782751">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b/>
                <w:color w:val="000000"/>
                <w:sz w:val="21"/>
                <w:szCs w:val="28"/>
                <w:lang w:val="ru-RU"/>
              </w:rPr>
              <w:t>СОГЛАСОВАНО</w:t>
            </w:r>
          </w:p>
          <w:p w14:paraId="5295D08F" w14:textId="77777777" w:rsidR="00782751" w:rsidRDefault="00782751">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1"/>
                <w:szCs w:val="28"/>
                <w:lang w:val="ru-RU"/>
              </w:rPr>
              <w:t>Зам. директора по УР</w:t>
            </w:r>
          </w:p>
          <w:p w14:paraId="586ED22B" w14:textId="77777777" w:rsidR="00782751" w:rsidRDefault="0078275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 xml:space="preserve">________________________ </w:t>
            </w:r>
          </w:p>
          <w:p w14:paraId="2E819BC1" w14:textId="77777777" w:rsidR="00782751" w:rsidRDefault="0078275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Амосова Е.Г.</w:t>
            </w:r>
          </w:p>
          <w:p w14:paraId="3D4116AD" w14:textId="77777777" w:rsidR="00782751" w:rsidRDefault="0094206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«28» августа   2026</w:t>
            </w:r>
            <w:r w:rsidR="00782751">
              <w:rPr>
                <w:rFonts w:ascii="Times New Roman" w:eastAsia="Times New Roman" w:hAnsi="Times New Roman"/>
                <w:color w:val="000000"/>
                <w:sz w:val="21"/>
                <w:szCs w:val="24"/>
                <w:lang w:val="ru-RU"/>
              </w:rPr>
              <w:t xml:space="preserve"> г.</w:t>
            </w:r>
          </w:p>
          <w:p w14:paraId="050FC358" w14:textId="77777777" w:rsidR="00782751" w:rsidRDefault="00782751">
            <w:pPr>
              <w:autoSpaceDE w:val="0"/>
              <w:autoSpaceDN w:val="0"/>
              <w:spacing w:after="0" w:line="240" w:lineRule="auto"/>
              <w:rPr>
                <w:rFonts w:ascii="Times New Roman" w:eastAsia="Times New Roman" w:hAnsi="Times New Roman"/>
                <w:color w:val="000000"/>
                <w:sz w:val="24"/>
                <w:szCs w:val="24"/>
                <w:lang w:val="ru-RU"/>
              </w:rPr>
            </w:pPr>
          </w:p>
        </w:tc>
        <w:tc>
          <w:tcPr>
            <w:tcW w:w="3115" w:type="dxa"/>
            <w:tcBorders>
              <w:top w:val="nil"/>
              <w:left w:val="nil"/>
              <w:bottom w:val="nil"/>
              <w:right w:val="nil"/>
            </w:tcBorders>
            <w:shd w:val="clear" w:color="auto" w:fill="FFFFFF"/>
            <w:tcMar>
              <w:top w:w="30" w:type="dxa"/>
              <w:left w:w="70" w:type="dxa"/>
              <w:bottom w:w="30" w:type="dxa"/>
              <w:right w:w="70" w:type="dxa"/>
            </w:tcMar>
          </w:tcPr>
          <w:p w14:paraId="48C5A7F0" w14:textId="77777777" w:rsidR="00782751" w:rsidRDefault="00782751">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b/>
                <w:color w:val="000000"/>
                <w:sz w:val="21"/>
                <w:szCs w:val="28"/>
                <w:lang w:val="ru-RU"/>
              </w:rPr>
              <w:t>УТВЕРЖДЕНО</w:t>
            </w:r>
          </w:p>
          <w:p w14:paraId="61C87907" w14:textId="77777777" w:rsidR="00782751" w:rsidRDefault="00782751">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1"/>
                <w:szCs w:val="28"/>
                <w:lang w:val="ru-RU"/>
              </w:rPr>
              <w:t>Директор школы</w:t>
            </w:r>
          </w:p>
          <w:p w14:paraId="62D7EF63" w14:textId="77777777" w:rsidR="00782751" w:rsidRDefault="0094206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__________</w:t>
            </w:r>
            <w:r w:rsidR="00782751">
              <w:rPr>
                <w:rFonts w:ascii="Times New Roman" w:eastAsia="Times New Roman" w:hAnsi="Times New Roman"/>
                <w:color w:val="000000"/>
                <w:sz w:val="21"/>
                <w:szCs w:val="24"/>
                <w:lang w:val="ru-RU"/>
              </w:rPr>
              <w:t xml:space="preserve">___________ </w:t>
            </w:r>
          </w:p>
          <w:p w14:paraId="11078DBF" w14:textId="77777777" w:rsidR="00782751" w:rsidRDefault="0094206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Рачеева</w:t>
            </w:r>
            <w:r w:rsidR="00782751">
              <w:rPr>
                <w:rFonts w:ascii="Times New Roman" w:eastAsia="Times New Roman" w:hAnsi="Times New Roman"/>
                <w:color w:val="000000"/>
                <w:sz w:val="21"/>
                <w:szCs w:val="24"/>
                <w:lang w:val="ru-RU"/>
              </w:rPr>
              <w:t xml:space="preserve"> С.А.</w:t>
            </w:r>
          </w:p>
          <w:p w14:paraId="69D597A0" w14:textId="77777777" w:rsidR="00782751" w:rsidRDefault="0054205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Приказ № 164</w:t>
            </w:r>
            <w:r w:rsidR="00782751">
              <w:rPr>
                <w:rFonts w:ascii="Times New Roman" w:eastAsia="Times New Roman" w:hAnsi="Times New Roman"/>
                <w:color w:val="000000"/>
                <w:sz w:val="21"/>
                <w:szCs w:val="24"/>
                <w:lang w:val="ru-RU"/>
              </w:rPr>
              <w:t xml:space="preserve"> </w:t>
            </w:r>
          </w:p>
          <w:p w14:paraId="4226BAA7" w14:textId="77777777" w:rsidR="00782751" w:rsidRDefault="0094206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1"/>
                <w:szCs w:val="24"/>
                <w:lang w:val="ru-RU"/>
              </w:rPr>
              <w:t>от «28» августа   2026</w:t>
            </w:r>
            <w:r w:rsidR="00782751">
              <w:rPr>
                <w:rFonts w:ascii="Times New Roman" w:eastAsia="Times New Roman" w:hAnsi="Times New Roman"/>
                <w:color w:val="000000"/>
                <w:sz w:val="21"/>
                <w:szCs w:val="24"/>
                <w:lang w:val="ru-RU"/>
              </w:rPr>
              <w:t xml:space="preserve"> г.</w:t>
            </w:r>
          </w:p>
          <w:p w14:paraId="62D3773A" w14:textId="77777777" w:rsidR="00782751" w:rsidRDefault="00782751">
            <w:pPr>
              <w:autoSpaceDE w:val="0"/>
              <w:autoSpaceDN w:val="0"/>
              <w:spacing w:after="0" w:line="240" w:lineRule="auto"/>
              <w:rPr>
                <w:rFonts w:ascii="Times New Roman" w:eastAsia="Times New Roman" w:hAnsi="Times New Roman"/>
                <w:color w:val="000000"/>
                <w:sz w:val="24"/>
                <w:szCs w:val="24"/>
                <w:lang w:val="ru-RU"/>
              </w:rPr>
            </w:pPr>
          </w:p>
        </w:tc>
      </w:tr>
    </w:tbl>
    <w:p w14:paraId="25B57E0F" w14:textId="77777777" w:rsidR="00BE0545" w:rsidRPr="00DC2C08" w:rsidRDefault="00000000">
      <w:pPr>
        <w:spacing w:before="280" w:after="0"/>
        <w:jc w:val="center"/>
        <w:rPr>
          <w:lang w:val="ru-RU"/>
        </w:rPr>
      </w:pPr>
      <w:r w:rsidRPr="00DC2C08">
        <w:rPr>
          <w:rFonts w:ascii="Times New Roman" w:eastAsia="Times New Roman" w:hAnsi="Times New Roman"/>
          <w:b/>
          <w:sz w:val="28"/>
          <w:lang w:val="ru-RU"/>
        </w:rPr>
        <w:t>АДАПТИРОВАННАЯ ОСНОВНАЯ</w:t>
      </w:r>
      <w:r w:rsidRPr="00DC2C08">
        <w:rPr>
          <w:rFonts w:ascii="Times New Roman" w:eastAsia="Times New Roman" w:hAnsi="Times New Roman"/>
          <w:b/>
          <w:sz w:val="28"/>
          <w:lang w:val="ru-RU"/>
        </w:rPr>
        <w:br/>
        <w:t>ОБЩЕОБРАЗОВАТЕЛЬНАЯ ПРОГРАММА</w:t>
      </w:r>
      <w:r w:rsidRPr="00DC2C08">
        <w:rPr>
          <w:rFonts w:ascii="Times New Roman" w:eastAsia="Times New Roman" w:hAnsi="Times New Roman"/>
          <w:b/>
          <w:sz w:val="28"/>
          <w:lang w:val="ru-RU"/>
        </w:rPr>
        <w:br/>
        <w:t>ОСНОВНОГО ОБЩЕГО ОБРАЗОВАНИЯ</w:t>
      </w:r>
      <w:r w:rsidRPr="00DC2C08">
        <w:rPr>
          <w:rFonts w:ascii="Times New Roman" w:eastAsia="Times New Roman" w:hAnsi="Times New Roman"/>
          <w:b/>
          <w:sz w:val="28"/>
          <w:lang w:val="ru-RU"/>
        </w:rPr>
        <w:br/>
        <w:t>ОБУЧАЮЩИХСЯ С ЗАДЕРЖКОЙ ПСИХИЧЕСКОГО РАЗВИТИЯ</w:t>
      </w:r>
      <w:r w:rsidRPr="00DC2C08">
        <w:rPr>
          <w:rFonts w:ascii="Times New Roman" w:eastAsia="Times New Roman" w:hAnsi="Times New Roman"/>
          <w:b/>
          <w:sz w:val="28"/>
          <w:lang w:val="ru-RU"/>
        </w:rPr>
        <w:br/>
        <w:t>(ВАРИАНТ 7)</w:t>
      </w:r>
      <w:r w:rsidRPr="00DC2C08">
        <w:rPr>
          <w:rFonts w:ascii="Times New Roman" w:eastAsia="Times New Roman" w:hAnsi="Times New Roman"/>
          <w:b/>
          <w:sz w:val="28"/>
          <w:lang w:val="ru-RU"/>
        </w:rPr>
        <w:br/>
      </w:r>
      <w:r w:rsidRPr="00DC2C08">
        <w:rPr>
          <w:rFonts w:ascii="Times New Roman" w:eastAsia="Times New Roman" w:hAnsi="Times New Roman"/>
          <w:sz w:val="24"/>
          <w:lang w:val="ru-RU"/>
        </w:rPr>
        <w:t>в соответствии с ФГОС ООО</w:t>
      </w:r>
    </w:p>
    <w:p w14:paraId="3EB1C4EA" w14:textId="0DF496CB" w:rsidR="00BE0545" w:rsidRDefault="00000000">
      <w:pPr>
        <w:spacing w:before="240" w:after="0"/>
        <w:jc w:val="center"/>
        <w:rPr>
          <w:lang w:val="ru-RU"/>
        </w:rPr>
      </w:pPr>
      <w:r w:rsidRPr="00DC2C08">
        <w:rPr>
          <w:rFonts w:ascii="Times New Roman" w:eastAsia="Times New Roman" w:hAnsi="Times New Roman"/>
          <w:sz w:val="24"/>
          <w:lang w:val="ru-RU"/>
        </w:rPr>
        <w:t>Срок реализации: 5 лет</w:t>
      </w:r>
      <w:r w:rsidRPr="00DC2C08">
        <w:rPr>
          <w:rFonts w:ascii="Times New Roman" w:eastAsia="Times New Roman" w:hAnsi="Times New Roman"/>
          <w:sz w:val="24"/>
          <w:lang w:val="ru-RU"/>
        </w:rPr>
        <w:br/>
      </w:r>
    </w:p>
    <w:p w14:paraId="537775FD" w14:textId="77777777" w:rsidR="00DC2C08" w:rsidRDefault="00DC2C08">
      <w:pPr>
        <w:spacing w:before="240" w:after="0"/>
        <w:jc w:val="center"/>
        <w:rPr>
          <w:lang w:val="ru-RU"/>
        </w:rPr>
      </w:pPr>
    </w:p>
    <w:p w14:paraId="0BE8FDB8" w14:textId="77777777" w:rsidR="00DC2C08" w:rsidRDefault="00DC2C08">
      <w:pPr>
        <w:spacing w:before="240" w:after="0"/>
        <w:jc w:val="center"/>
        <w:rPr>
          <w:lang w:val="ru-RU"/>
        </w:rPr>
      </w:pPr>
    </w:p>
    <w:p w14:paraId="108BC8D9" w14:textId="77777777" w:rsidR="00DC2C08" w:rsidRDefault="00DC2C08">
      <w:pPr>
        <w:spacing w:before="240" w:after="0"/>
        <w:jc w:val="center"/>
        <w:rPr>
          <w:lang w:val="ru-RU"/>
        </w:rPr>
      </w:pPr>
    </w:p>
    <w:p w14:paraId="18AE4ED7" w14:textId="77777777" w:rsidR="00DC2C08" w:rsidRDefault="00DC2C08">
      <w:pPr>
        <w:spacing w:before="240" w:after="0"/>
        <w:jc w:val="center"/>
        <w:rPr>
          <w:lang w:val="ru-RU"/>
        </w:rPr>
      </w:pPr>
    </w:p>
    <w:p w14:paraId="69D8AB01" w14:textId="77777777" w:rsidR="00DC2C08" w:rsidRDefault="00DC2C08">
      <w:pPr>
        <w:spacing w:before="240" w:after="0"/>
        <w:jc w:val="center"/>
        <w:rPr>
          <w:lang w:val="ru-RU"/>
        </w:rPr>
      </w:pPr>
    </w:p>
    <w:p w14:paraId="04785091" w14:textId="77777777" w:rsidR="00DC2C08" w:rsidRDefault="00DC2C08">
      <w:pPr>
        <w:spacing w:before="240" w:after="0"/>
        <w:jc w:val="center"/>
        <w:rPr>
          <w:lang w:val="ru-RU"/>
        </w:rPr>
      </w:pPr>
    </w:p>
    <w:p w14:paraId="15B7CF24" w14:textId="77777777" w:rsidR="00DC2C08" w:rsidRDefault="00DC2C08">
      <w:pPr>
        <w:spacing w:before="240" w:after="0"/>
        <w:jc w:val="center"/>
        <w:rPr>
          <w:lang w:val="ru-RU"/>
        </w:rPr>
      </w:pPr>
    </w:p>
    <w:p w14:paraId="5252594B" w14:textId="77777777" w:rsidR="00DC2C08" w:rsidRDefault="00DC2C08">
      <w:pPr>
        <w:spacing w:before="240" w:after="0"/>
        <w:jc w:val="center"/>
        <w:rPr>
          <w:lang w:val="ru-RU"/>
        </w:rPr>
      </w:pPr>
    </w:p>
    <w:p w14:paraId="5AB723C0" w14:textId="77777777" w:rsidR="00DC2C08" w:rsidRDefault="00DC2C08">
      <w:pPr>
        <w:spacing w:before="240" w:after="0"/>
        <w:jc w:val="center"/>
        <w:rPr>
          <w:lang w:val="ru-RU"/>
        </w:rPr>
      </w:pPr>
    </w:p>
    <w:p w14:paraId="349A1837" w14:textId="77777777" w:rsidR="00DC2C08" w:rsidRDefault="00DC2C08">
      <w:pPr>
        <w:spacing w:before="240" w:after="0"/>
        <w:jc w:val="center"/>
        <w:rPr>
          <w:lang w:val="ru-RU"/>
        </w:rPr>
      </w:pPr>
    </w:p>
    <w:p w14:paraId="0AC3CAAC" w14:textId="77777777" w:rsidR="00DC2C08" w:rsidRDefault="00DC2C08">
      <w:pPr>
        <w:spacing w:before="240" w:after="0"/>
        <w:jc w:val="center"/>
        <w:rPr>
          <w:lang w:val="ru-RU"/>
        </w:rPr>
      </w:pPr>
    </w:p>
    <w:p w14:paraId="66252535" w14:textId="77777777" w:rsidR="00DC2C08" w:rsidRPr="00DC2C08" w:rsidRDefault="00DC2C08">
      <w:pPr>
        <w:spacing w:before="240" w:after="0"/>
        <w:jc w:val="center"/>
        <w:rPr>
          <w:lang w:val="ru-RU"/>
        </w:rPr>
      </w:pPr>
    </w:p>
    <w:p w14:paraId="44DC1914" w14:textId="77777777" w:rsidR="00BE0545" w:rsidRPr="00DC2C08" w:rsidRDefault="00000000">
      <w:pPr>
        <w:spacing w:before="440" w:after="0"/>
        <w:jc w:val="center"/>
        <w:rPr>
          <w:lang w:val="ru-RU"/>
        </w:rPr>
      </w:pPr>
      <w:r w:rsidRPr="00DC2C08">
        <w:rPr>
          <w:rFonts w:ascii="Times New Roman" w:eastAsia="Times New Roman" w:hAnsi="Times New Roman"/>
          <w:sz w:val="24"/>
          <w:lang w:val="ru-RU"/>
        </w:rPr>
        <w:t>Новосокольники</w:t>
      </w:r>
      <w:r w:rsidRPr="00DC2C08">
        <w:rPr>
          <w:rFonts w:ascii="Times New Roman" w:eastAsia="Times New Roman" w:hAnsi="Times New Roman"/>
          <w:sz w:val="24"/>
          <w:lang w:val="ru-RU"/>
        </w:rPr>
        <w:br/>
        <w:t>2026 год</w:t>
      </w:r>
    </w:p>
    <w:p w14:paraId="4ABAE676" w14:textId="77777777" w:rsidR="00BE0545" w:rsidRPr="00DC2C08" w:rsidRDefault="00000000">
      <w:pPr>
        <w:rPr>
          <w:lang w:val="ru-RU"/>
        </w:rPr>
      </w:pPr>
      <w:r w:rsidRPr="00DC2C08">
        <w:rPr>
          <w:lang w:val="ru-RU"/>
        </w:rPr>
        <w:br w:type="page"/>
      </w:r>
    </w:p>
    <w:p w14:paraId="7F2820AB" w14:textId="77777777" w:rsidR="00BE0545" w:rsidRPr="00DC2C08" w:rsidRDefault="00000000">
      <w:pPr>
        <w:spacing w:after="160"/>
        <w:jc w:val="center"/>
        <w:rPr>
          <w:lang w:val="ru-RU"/>
        </w:rPr>
      </w:pPr>
      <w:r w:rsidRPr="00DC2C08">
        <w:rPr>
          <w:rFonts w:ascii="Times New Roman" w:eastAsia="Times New Roman" w:hAnsi="Times New Roman"/>
          <w:b/>
          <w:sz w:val="28"/>
          <w:lang w:val="ru-RU"/>
        </w:rPr>
        <w:lastRenderedPageBreak/>
        <w:t>ОГЛАВЛЕНИЕ</w:t>
      </w:r>
    </w:p>
    <w:p w14:paraId="417A3E3A" w14:textId="77777777" w:rsidR="00BE0545" w:rsidRPr="00DC2C08" w:rsidRDefault="00000000">
      <w:pPr>
        <w:tabs>
          <w:tab w:val="right" w:leader="dot" w:pos="9184"/>
        </w:tabs>
        <w:spacing w:after="0" w:line="221" w:lineRule="auto"/>
        <w:rPr>
          <w:lang w:val="ru-RU"/>
        </w:rPr>
      </w:pPr>
      <w:r w:rsidRPr="00DC2C08">
        <w:rPr>
          <w:rFonts w:ascii="Times New Roman" w:hAnsi="Times New Roman"/>
          <w:b/>
          <w:sz w:val="18"/>
          <w:lang w:val="ru-RU"/>
        </w:rPr>
        <w:t>1. ЦЕЛЕВОЙ РАЗДЕЛ</w:t>
      </w:r>
      <w:r w:rsidRPr="00DC2C08">
        <w:rPr>
          <w:rFonts w:ascii="Times New Roman" w:hAnsi="Times New Roman"/>
          <w:sz w:val="18"/>
          <w:lang w:val="ru-RU"/>
        </w:rPr>
        <w:tab/>
        <w:t>4</w:t>
      </w:r>
    </w:p>
    <w:p w14:paraId="09B20586" w14:textId="77777777" w:rsidR="00BE0545" w:rsidRPr="00DC2C08" w:rsidRDefault="00000000">
      <w:pPr>
        <w:tabs>
          <w:tab w:val="right" w:leader="dot" w:pos="9184"/>
        </w:tabs>
        <w:spacing w:after="0" w:line="221" w:lineRule="auto"/>
        <w:rPr>
          <w:lang w:val="ru-RU"/>
        </w:rPr>
      </w:pPr>
      <w:r w:rsidRPr="00DC2C08">
        <w:rPr>
          <w:rFonts w:ascii="Times New Roman" w:hAnsi="Times New Roman"/>
          <w:b/>
          <w:sz w:val="18"/>
          <w:lang w:val="ru-RU"/>
        </w:rPr>
        <w:t>1.1. ПОЯСНИТЕЛЬНАЯ ЗАПИСКА</w:t>
      </w:r>
      <w:r w:rsidRPr="00DC2C08">
        <w:rPr>
          <w:rFonts w:ascii="Times New Roman" w:hAnsi="Times New Roman"/>
          <w:sz w:val="18"/>
          <w:lang w:val="ru-RU"/>
        </w:rPr>
        <w:tab/>
        <w:t>4</w:t>
      </w:r>
    </w:p>
    <w:p w14:paraId="0D8A9FFA"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1.1.1. Нормативные основания разработки Программы</w:t>
      </w:r>
      <w:r w:rsidRPr="00DC2C08">
        <w:rPr>
          <w:rFonts w:ascii="Times New Roman" w:hAnsi="Times New Roman"/>
          <w:sz w:val="18"/>
          <w:lang w:val="ru-RU"/>
        </w:rPr>
        <w:tab/>
        <w:t>4</w:t>
      </w:r>
    </w:p>
    <w:p w14:paraId="1A27F970"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1.1.2. Цель и задачи реализации Программы</w:t>
      </w:r>
      <w:r w:rsidRPr="00DC2C08">
        <w:rPr>
          <w:rFonts w:ascii="Times New Roman" w:hAnsi="Times New Roman"/>
          <w:sz w:val="18"/>
          <w:lang w:val="ru-RU"/>
        </w:rPr>
        <w:tab/>
        <w:t>5</w:t>
      </w:r>
    </w:p>
    <w:p w14:paraId="0A98F956"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1.1.3. Принципы и подходы к формированию Программы</w:t>
      </w:r>
      <w:r w:rsidRPr="00DC2C08">
        <w:rPr>
          <w:rFonts w:ascii="Times New Roman" w:hAnsi="Times New Roman"/>
          <w:sz w:val="18"/>
          <w:lang w:val="ru-RU"/>
        </w:rPr>
        <w:tab/>
        <w:t>6</w:t>
      </w:r>
    </w:p>
    <w:p w14:paraId="29A1FBD6"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1.1.4. Общая характеристика Программы</w:t>
      </w:r>
      <w:r w:rsidRPr="00DC2C08">
        <w:rPr>
          <w:rFonts w:ascii="Times New Roman" w:hAnsi="Times New Roman"/>
          <w:sz w:val="18"/>
          <w:lang w:val="ru-RU"/>
        </w:rPr>
        <w:tab/>
        <w:t>7</w:t>
      </w:r>
    </w:p>
    <w:p w14:paraId="4646FEEF"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1.1.5. Психолого-педагогическая характеристика обучающихся с ЗПР</w:t>
      </w:r>
      <w:r w:rsidRPr="00DC2C08">
        <w:rPr>
          <w:rFonts w:ascii="Times New Roman" w:hAnsi="Times New Roman"/>
          <w:sz w:val="18"/>
          <w:lang w:val="ru-RU"/>
        </w:rPr>
        <w:tab/>
        <w:t>8</w:t>
      </w:r>
    </w:p>
    <w:p w14:paraId="2CAEE786"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1.1.6. Особые образовательные потребности обучающихся с ЗПР</w:t>
      </w:r>
      <w:r w:rsidRPr="00DC2C08">
        <w:rPr>
          <w:rFonts w:ascii="Times New Roman" w:hAnsi="Times New Roman"/>
          <w:sz w:val="18"/>
          <w:lang w:val="ru-RU"/>
        </w:rPr>
        <w:tab/>
        <w:t>9</w:t>
      </w:r>
    </w:p>
    <w:p w14:paraId="4CF4CB35" w14:textId="77777777" w:rsidR="00BE0545" w:rsidRPr="00DC2C08" w:rsidRDefault="00000000">
      <w:pPr>
        <w:tabs>
          <w:tab w:val="right" w:leader="dot" w:pos="9184"/>
        </w:tabs>
        <w:spacing w:after="0" w:line="221" w:lineRule="auto"/>
        <w:rPr>
          <w:lang w:val="ru-RU"/>
        </w:rPr>
      </w:pPr>
      <w:r w:rsidRPr="00DC2C08">
        <w:rPr>
          <w:rFonts w:ascii="Times New Roman" w:hAnsi="Times New Roman"/>
          <w:b/>
          <w:sz w:val="18"/>
          <w:lang w:val="ru-RU"/>
        </w:rPr>
        <w:t>1.2. ПЛАНИРУЕМЫЕ РЕЗУЛЬТАТЫ ОСВОЕНИЯ ПРОГРАММЫ</w:t>
      </w:r>
      <w:r w:rsidRPr="00DC2C08">
        <w:rPr>
          <w:rFonts w:ascii="Times New Roman" w:hAnsi="Times New Roman"/>
          <w:sz w:val="18"/>
          <w:lang w:val="ru-RU"/>
        </w:rPr>
        <w:tab/>
        <w:t>11</w:t>
      </w:r>
    </w:p>
    <w:p w14:paraId="66248DB0"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1.2.1. Личностные результаты</w:t>
      </w:r>
      <w:r w:rsidRPr="00DC2C08">
        <w:rPr>
          <w:rFonts w:ascii="Times New Roman" w:hAnsi="Times New Roman"/>
          <w:sz w:val="18"/>
          <w:lang w:val="ru-RU"/>
        </w:rPr>
        <w:tab/>
        <w:t>11</w:t>
      </w:r>
    </w:p>
    <w:p w14:paraId="235C862F"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1.2.2. Метапредметные результаты</w:t>
      </w:r>
      <w:r w:rsidRPr="00DC2C08">
        <w:rPr>
          <w:rFonts w:ascii="Times New Roman" w:hAnsi="Times New Roman"/>
          <w:sz w:val="18"/>
          <w:lang w:val="ru-RU"/>
        </w:rPr>
        <w:tab/>
        <w:t>12</w:t>
      </w:r>
    </w:p>
    <w:p w14:paraId="2F948C79"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1.2.3. Предметные результаты</w:t>
      </w:r>
      <w:r w:rsidRPr="00DC2C08">
        <w:rPr>
          <w:rFonts w:ascii="Times New Roman" w:hAnsi="Times New Roman"/>
          <w:sz w:val="18"/>
          <w:lang w:val="ru-RU"/>
        </w:rPr>
        <w:tab/>
        <w:t>14</w:t>
      </w:r>
    </w:p>
    <w:p w14:paraId="70DDB7CD"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1.2.4. Результаты освоения программы коррекционной работы и формирования жизненных компетенций</w:t>
      </w:r>
      <w:r w:rsidRPr="00DC2C08">
        <w:rPr>
          <w:rFonts w:ascii="Times New Roman" w:hAnsi="Times New Roman"/>
          <w:sz w:val="18"/>
          <w:lang w:val="ru-RU"/>
        </w:rPr>
        <w:tab/>
        <w:t>34</w:t>
      </w:r>
    </w:p>
    <w:p w14:paraId="04E11602" w14:textId="77777777" w:rsidR="00BE0545" w:rsidRPr="00DC2C08" w:rsidRDefault="00000000">
      <w:pPr>
        <w:tabs>
          <w:tab w:val="right" w:leader="dot" w:pos="9184"/>
        </w:tabs>
        <w:spacing w:after="0" w:line="221" w:lineRule="auto"/>
        <w:rPr>
          <w:lang w:val="ru-RU"/>
        </w:rPr>
      </w:pPr>
      <w:r w:rsidRPr="00DC2C08">
        <w:rPr>
          <w:rFonts w:ascii="Times New Roman" w:hAnsi="Times New Roman"/>
          <w:b/>
          <w:sz w:val="18"/>
          <w:lang w:val="ru-RU"/>
        </w:rPr>
        <w:t>1.3. СИСТЕМА ОЦЕНКИ ДОСТИЖЕНИЯ ПЛАНИРУЕМЫХ РЕЗУЛЬТАТОВ</w:t>
      </w:r>
      <w:r w:rsidRPr="00DC2C08">
        <w:rPr>
          <w:rFonts w:ascii="Times New Roman" w:hAnsi="Times New Roman"/>
          <w:sz w:val="18"/>
          <w:lang w:val="ru-RU"/>
        </w:rPr>
        <w:tab/>
        <w:t>35</w:t>
      </w:r>
    </w:p>
    <w:p w14:paraId="4A15F8CF"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1.3.1. Общие положения, цели и принципы системы оценки</w:t>
      </w:r>
      <w:r w:rsidRPr="00DC2C08">
        <w:rPr>
          <w:rFonts w:ascii="Times New Roman" w:hAnsi="Times New Roman"/>
          <w:sz w:val="18"/>
          <w:lang w:val="ru-RU"/>
        </w:rPr>
        <w:tab/>
        <w:t>35</w:t>
      </w:r>
    </w:p>
    <w:p w14:paraId="47F6EBE0"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1.3.2. Специальные условия оценивания обучающихся с ЗПР</w:t>
      </w:r>
      <w:r w:rsidRPr="00DC2C08">
        <w:rPr>
          <w:rFonts w:ascii="Times New Roman" w:hAnsi="Times New Roman"/>
          <w:sz w:val="18"/>
          <w:lang w:val="ru-RU"/>
        </w:rPr>
        <w:tab/>
        <w:t>35</w:t>
      </w:r>
    </w:p>
    <w:p w14:paraId="66C3BF92"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1.3.3. Оценка личностных результатов</w:t>
      </w:r>
      <w:r w:rsidRPr="00DC2C08">
        <w:rPr>
          <w:rFonts w:ascii="Times New Roman" w:hAnsi="Times New Roman"/>
          <w:sz w:val="18"/>
          <w:lang w:val="ru-RU"/>
        </w:rPr>
        <w:tab/>
        <w:t>36</w:t>
      </w:r>
    </w:p>
    <w:p w14:paraId="7E994403"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1.3.4. Оценка метапредметных результатов</w:t>
      </w:r>
      <w:r w:rsidRPr="00DC2C08">
        <w:rPr>
          <w:rFonts w:ascii="Times New Roman" w:hAnsi="Times New Roman"/>
          <w:sz w:val="18"/>
          <w:lang w:val="ru-RU"/>
        </w:rPr>
        <w:tab/>
        <w:t>36</w:t>
      </w:r>
    </w:p>
    <w:p w14:paraId="58D33095"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1.3.5. Оценка предметных результатов</w:t>
      </w:r>
      <w:r w:rsidRPr="00DC2C08">
        <w:rPr>
          <w:rFonts w:ascii="Times New Roman" w:hAnsi="Times New Roman"/>
          <w:sz w:val="18"/>
          <w:lang w:val="ru-RU"/>
        </w:rPr>
        <w:tab/>
        <w:t>37</w:t>
      </w:r>
    </w:p>
    <w:p w14:paraId="38FBA9F5"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1.3.6. Стартовая диагностика, текущий контроль и промежуточная аттестация</w:t>
      </w:r>
      <w:r w:rsidRPr="00DC2C08">
        <w:rPr>
          <w:rFonts w:ascii="Times New Roman" w:hAnsi="Times New Roman"/>
          <w:sz w:val="18"/>
          <w:lang w:val="ru-RU"/>
        </w:rPr>
        <w:tab/>
        <w:t>37</w:t>
      </w:r>
    </w:p>
    <w:p w14:paraId="29B3F013"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1.3.7. Оценка результатов освоения программы коррекционной работы</w:t>
      </w:r>
      <w:r w:rsidRPr="00DC2C08">
        <w:rPr>
          <w:rFonts w:ascii="Times New Roman" w:hAnsi="Times New Roman"/>
          <w:sz w:val="18"/>
          <w:lang w:val="ru-RU"/>
        </w:rPr>
        <w:tab/>
        <w:t>38</w:t>
      </w:r>
    </w:p>
    <w:p w14:paraId="770DDB18"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1.3.8. Итоговая оценка и государственная итоговая аттестация</w:t>
      </w:r>
      <w:r w:rsidRPr="00DC2C08">
        <w:rPr>
          <w:rFonts w:ascii="Times New Roman" w:hAnsi="Times New Roman"/>
          <w:sz w:val="18"/>
          <w:lang w:val="ru-RU"/>
        </w:rPr>
        <w:tab/>
        <w:t>38</w:t>
      </w:r>
    </w:p>
    <w:p w14:paraId="699B31E2" w14:textId="77777777" w:rsidR="00BE0545" w:rsidRPr="00DC2C08" w:rsidRDefault="00000000">
      <w:pPr>
        <w:tabs>
          <w:tab w:val="right" w:leader="dot" w:pos="9184"/>
        </w:tabs>
        <w:spacing w:after="0" w:line="221" w:lineRule="auto"/>
        <w:rPr>
          <w:lang w:val="ru-RU"/>
        </w:rPr>
      </w:pPr>
      <w:r w:rsidRPr="00DC2C08">
        <w:rPr>
          <w:rFonts w:ascii="Times New Roman" w:hAnsi="Times New Roman"/>
          <w:b/>
          <w:sz w:val="18"/>
          <w:lang w:val="ru-RU"/>
        </w:rPr>
        <w:t>2. СОДЕРЖАТЕЛЬНЫЙ РАЗДЕЛ</w:t>
      </w:r>
      <w:r w:rsidRPr="00DC2C08">
        <w:rPr>
          <w:rFonts w:ascii="Times New Roman" w:hAnsi="Times New Roman"/>
          <w:sz w:val="18"/>
          <w:lang w:val="ru-RU"/>
        </w:rPr>
        <w:tab/>
        <w:t>40</w:t>
      </w:r>
    </w:p>
    <w:p w14:paraId="01D5A936" w14:textId="77777777" w:rsidR="00BE0545" w:rsidRPr="00DC2C08" w:rsidRDefault="00000000">
      <w:pPr>
        <w:tabs>
          <w:tab w:val="right" w:leader="dot" w:pos="9184"/>
        </w:tabs>
        <w:spacing w:after="0" w:line="221" w:lineRule="auto"/>
        <w:rPr>
          <w:lang w:val="ru-RU"/>
        </w:rPr>
      </w:pPr>
      <w:r w:rsidRPr="00DC2C08">
        <w:rPr>
          <w:rFonts w:ascii="Times New Roman" w:hAnsi="Times New Roman"/>
          <w:b/>
          <w:sz w:val="18"/>
          <w:lang w:val="ru-RU"/>
        </w:rPr>
        <w:t>2.1. РАБОЧИЕ ПРОГРАММЫ УЧЕБНЫХ ПРЕДМЕТОВ, КУРСОВ И МОДУЛЕЙ</w:t>
      </w:r>
      <w:r w:rsidRPr="00DC2C08">
        <w:rPr>
          <w:rFonts w:ascii="Times New Roman" w:hAnsi="Times New Roman"/>
          <w:sz w:val="18"/>
          <w:lang w:val="ru-RU"/>
        </w:rPr>
        <w:tab/>
        <w:t>40</w:t>
      </w:r>
    </w:p>
    <w:p w14:paraId="7CC924A0"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 Русский язык</w:t>
      </w:r>
      <w:r w:rsidRPr="00DC2C08">
        <w:rPr>
          <w:rFonts w:ascii="Times New Roman" w:hAnsi="Times New Roman"/>
          <w:sz w:val="18"/>
          <w:lang w:val="ru-RU"/>
        </w:rPr>
        <w:tab/>
        <w:t>41</w:t>
      </w:r>
    </w:p>
    <w:p w14:paraId="4B8F0E2E"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2.1.2. Литература</w:t>
      </w:r>
      <w:r w:rsidRPr="00DC2C08">
        <w:rPr>
          <w:rFonts w:ascii="Times New Roman" w:hAnsi="Times New Roman"/>
          <w:sz w:val="18"/>
          <w:lang w:val="ru-RU"/>
        </w:rPr>
        <w:tab/>
        <w:t>42</w:t>
      </w:r>
    </w:p>
    <w:p w14:paraId="4A1FD573"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2.1.3. Иностранный язык (немецкий язык)</w:t>
      </w:r>
      <w:r w:rsidRPr="00DC2C08">
        <w:rPr>
          <w:rFonts w:ascii="Times New Roman" w:hAnsi="Times New Roman"/>
          <w:sz w:val="18"/>
          <w:lang w:val="ru-RU"/>
        </w:rPr>
        <w:tab/>
        <w:t>44</w:t>
      </w:r>
    </w:p>
    <w:p w14:paraId="424C7558"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2.1.4. Математика (5–6 классы)</w:t>
      </w:r>
      <w:r w:rsidRPr="00DC2C08">
        <w:rPr>
          <w:rFonts w:ascii="Times New Roman" w:hAnsi="Times New Roman"/>
          <w:sz w:val="18"/>
          <w:lang w:val="ru-RU"/>
        </w:rPr>
        <w:tab/>
        <w:t>46</w:t>
      </w:r>
    </w:p>
    <w:p w14:paraId="0A3E7F46"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2.1.5. Алгебра</w:t>
      </w:r>
      <w:r w:rsidRPr="00DC2C08">
        <w:rPr>
          <w:rFonts w:ascii="Times New Roman" w:hAnsi="Times New Roman"/>
          <w:sz w:val="18"/>
          <w:lang w:val="ru-RU"/>
        </w:rPr>
        <w:tab/>
        <w:t>47</w:t>
      </w:r>
    </w:p>
    <w:p w14:paraId="1AA54CCA"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2.1.6. Геометрия</w:t>
      </w:r>
      <w:r w:rsidRPr="00DC2C08">
        <w:rPr>
          <w:rFonts w:ascii="Times New Roman" w:hAnsi="Times New Roman"/>
          <w:sz w:val="18"/>
          <w:lang w:val="ru-RU"/>
        </w:rPr>
        <w:tab/>
        <w:t>48</w:t>
      </w:r>
    </w:p>
    <w:p w14:paraId="527FA93D"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2.1.7. Вероятность и статистика</w:t>
      </w:r>
      <w:r w:rsidRPr="00DC2C08">
        <w:rPr>
          <w:rFonts w:ascii="Times New Roman" w:hAnsi="Times New Roman"/>
          <w:sz w:val="18"/>
          <w:lang w:val="ru-RU"/>
        </w:rPr>
        <w:tab/>
        <w:t>49</w:t>
      </w:r>
    </w:p>
    <w:p w14:paraId="068C6A6C"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2.1.8. Информатика</w:t>
      </w:r>
      <w:r w:rsidRPr="00DC2C08">
        <w:rPr>
          <w:rFonts w:ascii="Times New Roman" w:hAnsi="Times New Roman"/>
          <w:sz w:val="18"/>
          <w:lang w:val="ru-RU"/>
        </w:rPr>
        <w:tab/>
        <w:t>50</w:t>
      </w:r>
    </w:p>
    <w:p w14:paraId="53DB5BDE"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2.1.9. История</w:t>
      </w:r>
      <w:r w:rsidRPr="00DC2C08">
        <w:rPr>
          <w:rFonts w:ascii="Times New Roman" w:hAnsi="Times New Roman"/>
          <w:sz w:val="18"/>
          <w:lang w:val="ru-RU"/>
        </w:rPr>
        <w:tab/>
        <w:t>52</w:t>
      </w:r>
    </w:p>
    <w:p w14:paraId="21603B0D"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2.1.10. Обществознание</w:t>
      </w:r>
      <w:r w:rsidRPr="00DC2C08">
        <w:rPr>
          <w:rFonts w:ascii="Times New Roman" w:hAnsi="Times New Roman"/>
          <w:sz w:val="18"/>
          <w:lang w:val="ru-RU"/>
        </w:rPr>
        <w:tab/>
        <w:t>53</w:t>
      </w:r>
    </w:p>
    <w:p w14:paraId="03C62EAE"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2.1.11. География</w:t>
      </w:r>
      <w:r w:rsidRPr="00DC2C08">
        <w:rPr>
          <w:rFonts w:ascii="Times New Roman" w:hAnsi="Times New Roman"/>
          <w:sz w:val="18"/>
          <w:lang w:val="ru-RU"/>
        </w:rPr>
        <w:tab/>
        <w:t>54</w:t>
      </w:r>
    </w:p>
    <w:p w14:paraId="64F96B3A"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2.1.12. Физика</w:t>
      </w:r>
      <w:r w:rsidRPr="00DC2C08">
        <w:rPr>
          <w:rFonts w:ascii="Times New Roman" w:hAnsi="Times New Roman"/>
          <w:sz w:val="18"/>
          <w:lang w:val="ru-RU"/>
        </w:rPr>
        <w:tab/>
        <w:t>55</w:t>
      </w:r>
    </w:p>
    <w:p w14:paraId="4F937BBE"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2.1.13. Химия</w:t>
      </w:r>
      <w:r w:rsidRPr="00DC2C08">
        <w:rPr>
          <w:rFonts w:ascii="Times New Roman" w:hAnsi="Times New Roman"/>
          <w:sz w:val="18"/>
          <w:lang w:val="ru-RU"/>
        </w:rPr>
        <w:tab/>
        <w:t>57</w:t>
      </w:r>
    </w:p>
    <w:p w14:paraId="67FF0289"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2.1.14. Биология</w:t>
      </w:r>
      <w:r w:rsidRPr="00DC2C08">
        <w:rPr>
          <w:rFonts w:ascii="Times New Roman" w:hAnsi="Times New Roman"/>
          <w:sz w:val="18"/>
          <w:lang w:val="ru-RU"/>
        </w:rPr>
        <w:tab/>
        <w:t>58</w:t>
      </w:r>
    </w:p>
    <w:p w14:paraId="3D112BCB"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2.1.15. Музыка</w:t>
      </w:r>
      <w:r w:rsidRPr="00DC2C08">
        <w:rPr>
          <w:rFonts w:ascii="Times New Roman" w:hAnsi="Times New Roman"/>
          <w:sz w:val="18"/>
          <w:lang w:val="ru-RU"/>
        </w:rPr>
        <w:tab/>
        <w:t>59</w:t>
      </w:r>
    </w:p>
    <w:p w14:paraId="56C9E569"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2.1.16. Изобразительное искусство</w:t>
      </w:r>
      <w:r w:rsidRPr="00DC2C08">
        <w:rPr>
          <w:rFonts w:ascii="Times New Roman" w:hAnsi="Times New Roman"/>
          <w:sz w:val="18"/>
          <w:lang w:val="ru-RU"/>
        </w:rPr>
        <w:tab/>
        <w:t>60</w:t>
      </w:r>
    </w:p>
    <w:p w14:paraId="1A72BEBE"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2.1.17. Труд (технология)</w:t>
      </w:r>
      <w:r w:rsidRPr="00DC2C08">
        <w:rPr>
          <w:rFonts w:ascii="Times New Roman" w:hAnsi="Times New Roman"/>
          <w:sz w:val="18"/>
          <w:lang w:val="ru-RU"/>
        </w:rPr>
        <w:tab/>
        <w:t>61</w:t>
      </w:r>
    </w:p>
    <w:p w14:paraId="3F0C5172"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2.1.18. Основы безопасности и защиты Родины</w:t>
      </w:r>
      <w:r w:rsidRPr="00DC2C08">
        <w:rPr>
          <w:rFonts w:ascii="Times New Roman" w:hAnsi="Times New Roman"/>
          <w:sz w:val="18"/>
          <w:lang w:val="ru-RU"/>
        </w:rPr>
        <w:tab/>
        <w:t>63</w:t>
      </w:r>
    </w:p>
    <w:p w14:paraId="569D54C2"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2.1.19. Адаптивная физическая культура</w:t>
      </w:r>
      <w:r w:rsidRPr="00DC2C08">
        <w:rPr>
          <w:rFonts w:ascii="Times New Roman" w:hAnsi="Times New Roman"/>
          <w:sz w:val="18"/>
          <w:lang w:val="ru-RU"/>
        </w:rPr>
        <w:tab/>
        <w:t>64</w:t>
      </w:r>
    </w:p>
    <w:p w14:paraId="6CC98837" w14:textId="77777777" w:rsidR="00BE0545" w:rsidRPr="00DC2C08" w:rsidRDefault="00000000">
      <w:pPr>
        <w:tabs>
          <w:tab w:val="right" w:leader="dot" w:pos="9184"/>
        </w:tabs>
        <w:spacing w:after="0" w:line="221" w:lineRule="auto"/>
        <w:rPr>
          <w:lang w:val="ru-RU"/>
        </w:rPr>
      </w:pPr>
      <w:r w:rsidRPr="00DC2C08">
        <w:rPr>
          <w:rFonts w:ascii="Times New Roman" w:hAnsi="Times New Roman"/>
          <w:b/>
          <w:sz w:val="18"/>
          <w:lang w:val="ru-RU"/>
        </w:rPr>
        <w:t>2.2. ПРОГРАММА ФОРМИРОВАНИЯ УНИВЕРСАЛЬНЫХ УЧЕБНЫХ ДЕЙСТВИЙ</w:t>
      </w:r>
      <w:r w:rsidRPr="00DC2C08">
        <w:rPr>
          <w:rFonts w:ascii="Times New Roman" w:hAnsi="Times New Roman"/>
          <w:sz w:val="18"/>
          <w:lang w:val="ru-RU"/>
        </w:rPr>
        <w:tab/>
        <w:t>66</w:t>
      </w:r>
    </w:p>
    <w:p w14:paraId="0A7B9BD9"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2.2.1. Целевой раздел программы формирования УУД</w:t>
      </w:r>
      <w:r w:rsidRPr="00DC2C08">
        <w:rPr>
          <w:rFonts w:ascii="Times New Roman" w:hAnsi="Times New Roman"/>
          <w:sz w:val="18"/>
          <w:lang w:val="ru-RU"/>
        </w:rPr>
        <w:tab/>
        <w:t>67</w:t>
      </w:r>
    </w:p>
    <w:p w14:paraId="43167CAB"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2.2.2. Содержательный раздел программы формирования УУД</w:t>
      </w:r>
      <w:r w:rsidRPr="00DC2C08">
        <w:rPr>
          <w:rFonts w:ascii="Times New Roman" w:hAnsi="Times New Roman"/>
          <w:sz w:val="18"/>
          <w:lang w:val="ru-RU"/>
        </w:rPr>
        <w:tab/>
        <w:t>68</w:t>
      </w:r>
    </w:p>
    <w:p w14:paraId="50B985BC"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2.2.3. Учебно-исследовательская и проектная деятельность</w:t>
      </w:r>
      <w:r w:rsidRPr="00DC2C08">
        <w:rPr>
          <w:rFonts w:ascii="Times New Roman" w:hAnsi="Times New Roman"/>
          <w:sz w:val="18"/>
          <w:lang w:val="ru-RU"/>
        </w:rPr>
        <w:tab/>
        <w:t>72</w:t>
      </w:r>
    </w:p>
    <w:p w14:paraId="784C606D"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2.2.4. Организационный раздел программы формирования УУД</w:t>
      </w:r>
      <w:r w:rsidRPr="00DC2C08">
        <w:rPr>
          <w:rFonts w:ascii="Times New Roman" w:hAnsi="Times New Roman"/>
          <w:sz w:val="18"/>
          <w:lang w:val="ru-RU"/>
        </w:rPr>
        <w:tab/>
        <w:t>74</w:t>
      </w:r>
    </w:p>
    <w:p w14:paraId="251C1B5A"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2.2.5. Особенности формирования УУД у обучающихся с ЗПР</w:t>
      </w:r>
      <w:r w:rsidRPr="00DC2C08">
        <w:rPr>
          <w:rFonts w:ascii="Times New Roman" w:hAnsi="Times New Roman"/>
          <w:sz w:val="18"/>
          <w:lang w:val="ru-RU"/>
        </w:rPr>
        <w:tab/>
        <w:t>75</w:t>
      </w:r>
    </w:p>
    <w:p w14:paraId="425218F2"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2.2.6. Мониторинг сформированности универсальных учебных действий</w:t>
      </w:r>
      <w:r w:rsidRPr="00DC2C08">
        <w:rPr>
          <w:rFonts w:ascii="Times New Roman" w:hAnsi="Times New Roman"/>
          <w:sz w:val="18"/>
          <w:lang w:val="ru-RU"/>
        </w:rPr>
        <w:tab/>
        <w:t>76</w:t>
      </w:r>
    </w:p>
    <w:p w14:paraId="6293E02B" w14:textId="77777777" w:rsidR="00BE0545" w:rsidRPr="00DC2C08" w:rsidRDefault="00000000">
      <w:pPr>
        <w:tabs>
          <w:tab w:val="right" w:leader="dot" w:pos="9184"/>
        </w:tabs>
        <w:spacing w:after="0" w:line="221" w:lineRule="auto"/>
        <w:rPr>
          <w:lang w:val="ru-RU"/>
        </w:rPr>
      </w:pPr>
      <w:r w:rsidRPr="00DC2C08">
        <w:rPr>
          <w:rFonts w:ascii="Times New Roman" w:hAnsi="Times New Roman"/>
          <w:b/>
          <w:sz w:val="18"/>
          <w:lang w:val="ru-RU"/>
        </w:rPr>
        <w:t>2.3. ПРОГРАММА КОРРЕКЦИОННОЙ РАБОТЫ</w:t>
      </w:r>
      <w:r w:rsidRPr="00DC2C08">
        <w:rPr>
          <w:rFonts w:ascii="Times New Roman" w:hAnsi="Times New Roman"/>
          <w:sz w:val="18"/>
          <w:lang w:val="ru-RU"/>
        </w:rPr>
        <w:tab/>
        <w:t>78</w:t>
      </w:r>
    </w:p>
    <w:p w14:paraId="5E0BACCF"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2.3.1. Цель, задачи и принципы программы коррекционной работы</w:t>
      </w:r>
      <w:r w:rsidRPr="00DC2C08">
        <w:rPr>
          <w:rFonts w:ascii="Times New Roman" w:hAnsi="Times New Roman"/>
          <w:sz w:val="18"/>
          <w:lang w:val="ru-RU"/>
        </w:rPr>
        <w:tab/>
        <w:t>78</w:t>
      </w:r>
    </w:p>
    <w:p w14:paraId="00F15D37"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2.3.2. Механизмы реализации программы коррекционной работы</w:t>
      </w:r>
      <w:r w:rsidRPr="00DC2C08">
        <w:rPr>
          <w:rFonts w:ascii="Times New Roman" w:hAnsi="Times New Roman"/>
          <w:sz w:val="18"/>
          <w:lang w:val="ru-RU"/>
        </w:rPr>
        <w:tab/>
        <w:t>79</w:t>
      </w:r>
    </w:p>
    <w:p w14:paraId="4691BC8E"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2.3.3. Направления и содержание коррекционной работы</w:t>
      </w:r>
      <w:r w:rsidRPr="00DC2C08">
        <w:rPr>
          <w:rFonts w:ascii="Times New Roman" w:hAnsi="Times New Roman"/>
          <w:sz w:val="18"/>
          <w:lang w:val="ru-RU"/>
        </w:rPr>
        <w:tab/>
        <w:t>80</w:t>
      </w:r>
    </w:p>
    <w:p w14:paraId="5FFB688E"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2.3.4. Индивидуализация коррекционно-развивающей помощи</w:t>
      </w:r>
      <w:r w:rsidRPr="00DC2C08">
        <w:rPr>
          <w:rFonts w:ascii="Times New Roman" w:hAnsi="Times New Roman"/>
          <w:sz w:val="18"/>
          <w:lang w:val="ru-RU"/>
        </w:rPr>
        <w:tab/>
        <w:t>81</w:t>
      </w:r>
    </w:p>
    <w:p w14:paraId="4AE6F424"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2.3.5. Взаимодействие специалистов и деятельность ППк</w:t>
      </w:r>
      <w:r w:rsidRPr="00DC2C08">
        <w:rPr>
          <w:rFonts w:ascii="Times New Roman" w:hAnsi="Times New Roman"/>
          <w:sz w:val="18"/>
          <w:lang w:val="ru-RU"/>
        </w:rPr>
        <w:tab/>
        <w:t>82</w:t>
      </w:r>
    </w:p>
    <w:p w14:paraId="1930D9C7"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2.3.6. Условия реализации программы коррекционной работы</w:t>
      </w:r>
      <w:r w:rsidRPr="00DC2C08">
        <w:rPr>
          <w:rFonts w:ascii="Times New Roman" w:hAnsi="Times New Roman"/>
          <w:sz w:val="18"/>
          <w:lang w:val="ru-RU"/>
        </w:rPr>
        <w:tab/>
        <w:t>82</w:t>
      </w:r>
    </w:p>
    <w:p w14:paraId="021F72D3"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2.3.7. Планируемые результаты и мониторинг коррекционной работы</w:t>
      </w:r>
      <w:r w:rsidRPr="00DC2C08">
        <w:rPr>
          <w:rFonts w:ascii="Times New Roman" w:hAnsi="Times New Roman"/>
          <w:sz w:val="18"/>
          <w:lang w:val="ru-RU"/>
        </w:rPr>
        <w:tab/>
        <w:t>84</w:t>
      </w:r>
    </w:p>
    <w:p w14:paraId="0B84BFBA" w14:textId="77777777" w:rsidR="00BE0545" w:rsidRPr="00DC2C08" w:rsidRDefault="00000000">
      <w:pPr>
        <w:tabs>
          <w:tab w:val="right" w:leader="dot" w:pos="9184"/>
        </w:tabs>
        <w:spacing w:after="0" w:line="221" w:lineRule="auto"/>
        <w:rPr>
          <w:lang w:val="ru-RU"/>
        </w:rPr>
      </w:pPr>
      <w:r w:rsidRPr="00DC2C08">
        <w:rPr>
          <w:rFonts w:ascii="Times New Roman" w:hAnsi="Times New Roman"/>
          <w:b/>
          <w:sz w:val="18"/>
          <w:lang w:val="ru-RU"/>
        </w:rPr>
        <w:t>2.4. КУРСЫ КОРРЕКЦИОННО-РАЗВИВАЮЩЕЙ ОБЛАСТИ</w:t>
      </w:r>
      <w:r w:rsidRPr="00DC2C08">
        <w:rPr>
          <w:rFonts w:ascii="Times New Roman" w:hAnsi="Times New Roman"/>
          <w:sz w:val="18"/>
          <w:lang w:val="ru-RU"/>
        </w:rPr>
        <w:tab/>
        <w:t>85</w:t>
      </w:r>
    </w:p>
    <w:p w14:paraId="7EBC0974"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2.4.1. Коррекционно-развивающие занятия: психокоррекционные (психологические и дефектологические)</w:t>
      </w:r>
      <w:r w:rsidRPr="00DC2C08">
        <w:rPr>
          <w:rFonts w:ascii="Times New Roman" w:hAnsi="Times New Roman"/>
          <w:sz w:val="18"/>
          <w:lang w:val="ru-RU"/>
        </w:rPr>
        <w:tab/>
        <w:t>85</w:t>
      </w:r>
    </w:p>
    <w:p w14:paraId="0EC39188"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sz w:val="18"/>
          <w:lang w:val="ru-RU"/>
        </w:rPr>
        <w:t>2.4.2. Логопедические занятия</w:t>
      </w:r>
      <w:r w:rsidRPr="00DC2C08">
        <w:rPr>
          <w:rFonts w:ascii="Times New Roman" w:hAnsi="Times New Roman"/>
          <w:sz w:val="18"/>
          <w:lang w:val="ru-RU"/>
        </w:rPr>
        <w:tab/>
        <w:t>87</w:t>
      </w:r>
    </w:p>
    <w:p w14:paraId="7FB2D669" w14:textId="77777777" w:rsidR="00BE0545" w:rsidRPr="00DC2C08" w:rsidRDefault="00000000">
      <w:pPr>
        <w:tabs>
          <w:tab w:val="right" w:leader="dot" w:pos="9184"/>
        </w:tabs>
        <w:spacing w:after="0" w:line="221" w:lineRule="auto"/>
        <w:ind w:left="142"/>
        <w:rPr>
          <w:lang w:val="ru-RU"/>
        </w:rPr>
      </w:pPr>
      <w:r w:rsidRPr="00DC2C08">
        <w:rPr>
          <w:rFonts w:ascii="Times New Roman" w:eastAsia="Times New Roman" w:hAnsi="Times New Roman"/>
          <w:lang w:val="ru-RU"/>
        </w:rPr>
        <w:t>2.5. РАБОЧАЯ ПРОГРАММА ВОСПИТАНИЯ</w:t>
      </w:r>
      <w:r w:rsidRPr="00DC2C08">
        <w:rPr>
          <w:rFonts w:ascii="Times New Roman" w:eastAsia="Times New Roman" w:hAnsi="Times New Roman"/>
          <w:lang w:val="ru-RU"/>
        </w:rPr>
        <w:tab/>
        <w:t>89</w:t>
      </w:r>
    </w:p>
    <w:p w14:paraId="0AD86957"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2.5.1. Пояснительная записка</w:t>
      </w:r>
      <w:r w:rsidRPr="00DC2C08">
        <w:rPr>
          <w:rFonts w:ascii="Times New Roman" w:eastAsia="Times New Roman" w:hAnsi="Times New Roman"/>
          <w:lang w:val="ru-RU"/>
        </w:rPr>
        <w:tab/>
        <w:t>89</w:t>
      </w:r>
    </w:p>
    <w:p w14:paraId="2B4DF75D"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2.5.2. Целевой раздел</w:t>
      </w:r>
      <w:r w:rsidRPr="00DC2C08">
        <w:rPr>
          <w:rFonts w:ascii="Times New Roman" w:eastAsia="Times New Roman" w:hAnsi="Times New Roman"/>
          <w:lang w:val="ru-RU"/>
        </w:rPr>
        <w:tab/>
        <w:t>89</w:t>
      </w:r>
    </w:p>
    <w:p w14:paraId="69176C92"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2.5.2.1. Ценностные основания и приоритеты воспитания</w:t>
      </w:r>
      <w:r w:rsidRPr="00DC2C08">
        <w:rPr>
          <w:rFonts w:ascii="Times New Roman" w:eastAsia="Times New Roman" w:hAnsi="Times New Roman"/>
          <w:lang w:val="ru-RU"/>
        </w:rPr>
        <w:tab/>
        <w:t>89</w:t>
      </w:r>
    </w:p>
    <w:p w14:paraId="42AD0950"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2.5.2.2. Цель и задачи воспитания обучающихся</w:t>
      </w:r>
      <w:r w:rsidRPr="00DC2C08">
        <w:rPr>
          <w:rFonts w:ascii="Times New Roman" w:eastAsia="Times New Roman" w:hAnsi="Times New Roman"/>
          <w:lang w:val="ru-RU"/>
        </w:rPr>
        <w:tab/>
        <w:t>90</w:t>
      </w:r>
    </w:p>
    <w:p w14:paraId="034B079A"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2.5.2.3. Подходы и принципы организации воспитательной деятельности</w:t>
      </w:r>
      <w:r w:rsidRPr="00DC2C08">
        <w:rPr>
          <w:rFonts w:ascii="Times New Roman" w:eastAsia="Times New Roman" w:hAnsi="Times New Roman"/>
          <w:lang w:val="ru-RU"/>
        </w:rPr>
        <w:tab/>
        <w:t>90</w:t>
      </w:r>
    </w:p>
    <w:p w14:paraId="706F41A2"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2.5.2.4. Направления воспитания</w:t>
      </w:r>
      <w:r w:rsidRPr="00DC2C08">
        <w:rPr>
          <w:rFonts w:ascii="Times New Roman" w:eastAsia="Times New Roman" w:hAnsi="Times New Roman"/>
          <w:lang w:val="ru-RU"/>
        </w:rPr>
        <w:tab/>
        <w:t>90</w:t>
      </w:r>
    </w:p>
    <w:p w14:paraId="7735E7E0"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2.5.2.5. Целевые ориентиры результатов воспитания</w:t>
      </w:r>
      <w:r w:rsidRPr="00DC2C08">
        <w:rPr>
          <w:rFonts w:ascii="Times New Roman" w:eastAsia="Times New Roman" w:hAnsi="Times New Roman"/>
          <w:lang w:val="ru-RU"/>
        </w:rPr>
        <w:tab/>
        <w:t>91</w:t>
      </w:r>
    </w:p>
    <w:p w14:paraId="6A0D6F3D"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2.5.2.6. Особенности достижения целевых ориентиров обучающимися с ЗПР</w:t>
      </w:r>
      <w:r w:rsidRPr="00DC2C08">
        <w:rPr>
          <w:rFonts w:ascii="Times New Roman" w:eastAsia="Times New Roman" w:hAnsi="Times New Roman"/>
          <w:lang w:val="ru-RU"/>
        </w:rPr>
        <w:tab/>
        <w:t>93</w:t>
      </w:r>
    </w:p>
    <w:p w14:paraId="20716289"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2.5.3. Содержательный раздел</w:t>
      </w:r>
      <w:r w:rsidRPr="00DC2C08">
        <w:rPr>
          <w:rFonts w:ascii="Times New Roman" w:eastAsia="Times New Roman" w:hAnsi="Times New Roman"/>
          <w:lang w:val="ru-RU"/>
        </w:rPr>
        <w:tab/>
        <w:t>93</w:t>
      </w:r>
    </w:p>
    <w:p w14:paraId="38DDE069"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2.5.3.1. Уклад МБОУ «СШ г. Новосокольники»</w:t>
      </w:r>
      <w:r w:rsidRPr="00DC2C08">
        <w:rPr>
          <w:rFonts w:ascii="Times New Roman" w:eastAsia="Times New Roman" w:hAnsi="Times New Roman"/>
          <w:lang w:val="ru-RU"/>
        </w:rPr>
        <w:tab/>
        <w:t>93</w:t>
      </w:r>
    </w:p>
    <w:p w14:paraId="32F6F04A"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2.5.3.2. Виды, формы и содержание воспитательной деятельности</w:t>
      </w:r>
      <w:r w:rsidRPr="00DC2C08">
        <w:rPr>
          <w:rFonts w:ascii="Times New Roman" w:eastAsia="Times New Roman" w:hAnsi="Times New Roman"/>
          <w:lang w:val="ru-RU"/>
        </w:rPr>
        <w:tab/>
        <w:t>94</w:t>
      </w:r>
    </w:p>
    <w:p w14:paraId="466D200C"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lastRenderedPageBreak/>
        <w:t>2.5.4. Организационный раздел</w:t>
      </w:r>
      <w:r w:rsidRPr="00DC2C08">
        <w:rPr>
          <w:rFonts w:ascii="Times New Roman" w:eastAsia="Times New Roman" w:hAnsi="Times New Roman"/>
          <w:lang w:val="ru-RU"/>
        </w:rPr>
        <w:tab/>
        <w:t>100</w:t>
      </w:r>
    </w:p>
    <w:p w14:paraId="63734C0A"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2.5.4.1. Кадровое обеспечение воспитательной деятельности</w:t>
      </w:r>
      <w:r w:rsidRPr="00DC2C08">
        <w:rPr>
          <w:rFonts w:ascii="Times New Roman" w:eastAsia="Times New Roman" w:hAnsi="Times New Roman"/>
          <w:lang w:val="ru-RU"/>
        </w:rPr>
        <w:tab/>
        <w:t>100</w:t>
      </w:r>
    </w:p>
    <w:p w14:paraId="59391A1C"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2.5.4.2. Нормативно-методическое обеспечение</w:t>
      </w:r>
      <w:r w:rsidRPr="00DC2C08">
        <w:rPr>
          <w:rFonts w:ascii="Times New Roman" w:eastAsia="Times New Roman" w:hAnsi="Times New Roman"/>
          <w:lang w:val="ru-RU"/>
        </w:rPr>
        <w:tab/>
        <w:t>100</w:t>
      </w:r>
    </w:p>
    <w:p w14:paraId="7EAB9563"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2.5.4.3. Требования к условиям работы с обучающимися с ОВЗ и ЗПР</w:t>
      </w:r>
      <w:r w:rsidRPr="00DC2C08">
        <w:rPr>
          <w:rFonts w:ascii="Times New Roman" w:eastAsia="Times New Roman" w:hAnsi="Times New Roman"/>
          <w:lang w:val="ru-RU"/>
        </w:rPr>
        <w:tab/>
        <w:t>101</w:t>
      </w:r>
    </w:p>
    <w:p w14:paraId="178EE26A"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2.5.4.4. Система поощрения социальной успешности и проявлений активной жизненной позиции</w:t>
      </w:r>
      <w:r w:rsidRPr="00DC2C08">
        <w:rPr>
          <w:rFonts w:ascii="Times New Roman" w:eastAsia="Times New Roman" w:hAnsi="Times New Roman"/>
          <w:lang w:val="ru-RU"/>
        </w:rPr>
        <w:tab/>
        <w:t>101</w:t>
      </w:r>
    </w:p>
    <w:p w14:paraId="5F90C244" w14:textId="77777777" w:rsidR="00BE0545" w:rsidRPr="00DC2C08" w:rsidRDefault="00000000">
      <w:pPr>
        <w:tabs>
          <w:tab w:val="right" w:leader="dot" w:pos="9184"/>
        </w:tabs>
        <w:spacing w:after="0" w:line="221" w:lineRule="auto"/>
        <w:ind w:left="283"/>
        <w:rPr>
          <w:lang w:val="ru-RU"/>
        </w:rPr>
      </w:pPr>
      <w:r w:rsidRPr="00DC2C08">
        <w:rPr>
          <w:rFonts w:ascii="Times New Roman" w:eastAsia="Times New Roman" w:hAnsi="Times New Roman"/>
          <w:lang w:val="ru-RU"/>
        </w:rPr>
        <w:t>2.5.4.5. Анализ воспитательного процесса</w:t>
      </w:r>
      <w:r w:rsidRPr="00DC2C08">
        <w:rPr>
          <w:rFonts w:ascii="Times New Roman" w:eastAsia="Times New Roman" w:hAnsi="Times New Roman"/>
          <w:lang w:val="ru-RU"/>
        </w:rPr>
        <w:tab/>
        <w:t>102</w:t>
      </w:r>
    </w:p>
    <w:p w14:paraId="4F7988AA" w14:textId="77777777" w:rsidR="00BE0545" w:rsidRPr="00DC2C08" w:rsidRDefault="00000000">
      <w:pPr>
        <w:tabs>
          <w:tab w:val="right" w:leader="dot" w:pos="9184"/>
        </w:tabs>
        <w:spacing w:after="0" w:line="221" w:lineRule="auto"/>
        <w:rPr>
          <w:lang w:val="ru-RU"/>
        </w:rPr>
      </w:pPr>
      <w:r w:rsidRPr="00DC2C08">
        <w:rPr>
          <w:rFonts w:ascii="Times New Roman" w:hAnsi="Times New Roman"/>
          <w:lang w:val="ru-RU"/>
        </w:rPr>
        <w:t>3. ОРГАНИЗАЦИОННЫЙ РАЗДЕЛ</w:t>
      </w:r>
      <w:r w:rsidRPr="00DC2C08">
        <w:rPr>
          <w:rFonts w:ascii="Times New Roman" w:hAnsi="Times New Roman"/>
          <w:lang w:val="ru-RU"/>
        </w:rPr>
        <w:tab/>
        <w:t>104</w:t>
      </w:r>
    </w:p>
    <w:p w14:paraId="047CB30F" w14:textId="77777777" w:rsidR="00BE0545" w:rsidRPr="00DC2C08" w:rsidRDefault="00000000">
      <w:pPr>
        <w:tabs>
          <w:tab w:val="right" w:leader="dot" w:pos="9184"/>
        </w:tabs>
        <w:spacing w:after="0" w:line="221" w:lineRule="auto"/>
        <w:rPr>
          <w:lang w:val="ru-RU"/>
        </w:rPr>
      </w:pPr>
      <w:r w:rsidRPr="00DC2C08">
        <w:rPr>
          <w:rFonts w:ascii="Times New Roman" w:hAnsi="Times New Roman"/>
          <w:lang w:val="ru-RU"/>
        </w:rPr>
        <w:t>3.1. УЧЕБНЫЙ ПЛАН</w:t>
      </w:r>
      <w:r w:rsidRPr="00DC2C08">
        <w:rPr>
          <w:rFonts w:ascii="Times New Roman" w:hAnsi="Times New Roman"/>
          <w:lang w:val="ru-RU"/>
        </w:rPr>
        <w:tab/>
        <w:t>104</w:t>
      </w:r>
    </w:p>
    <w:p w14:paraId="3EEDFCFF"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3.1.1. Общие положения</w:t>
      </w:r>
      <w:r w:rsidRPr="00DC2C08">
        <w:rPr>
          <w:rFonts w:ascii="Times New Roman" w:hAnsi="Times New Roman"/>
          <w:lang w:val="ru-RU"/>
        </w:rPr>
        <w:tab/>
        <w:t>104</w:t>
      </w:r>
    </w:p>
    <w:p w14:paraId="4B0FA577"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3.1.2. Обязательная часть учебного плана</w:t>
      </w:r>
      <w:r w:rsidRPr="00DC2C08">
        <w:rPr>
          <w:rFonts w:ascii="Times New Roman" w:hAnsi="Times New Roman"/>
          <w:lang w:val="ru-RU"/>
        </w:rPr>
        <w:tab/>
        <w:t>104</w:t>
      </w:r>
    </w:p>
    <w:p w14:paraId="324BB679"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3.1.3. Часть, формируемая участниками образовательных отношений</w:t>
      </w:r>
      <w:r w:rsidRPr="00DC2C08">
        <w:rPr>
          <w:rFonts w:ascii="Times New Roman" w:hAnsi="Times New Roman"/>
          <w:lang w:val="ru-RU"/>
        </w:rPr>
        <w:tab/>
        <w:t>105</w:t>
      </w:r>
    </w:p>
    <w:p w14:paraId="1DA41D8B"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3.1.4. Коррекционно-развивающая область</w:t>
      </w:r>
      <w:r w:rsidRPr="00DC2C08">
        <w:rPr>
          <w:rFonts w:ascii="Times New Roman" w:hAnsi="Times New Roman"/>
          <w:lang w:val="ru-RU"/>
        </w:rPr>
        <w:tab/>
        <w:t>105</w:t>
      </w:r>
    </w:p>
    <w:p w14:paraId="3C0E3251" w14:textId="77777777" w:rsidR="00BE0545" w:rsidRPr="00DC2C08" w:rsidRDefault="00000000">
      <w:pPr>
        <w:tabs>
          <w:tab w:val="right" w:leader="dot" w:pos="9184"/>
        </w:tabs>
        <w:spacing w:after="0" w:line="221" w:lineRule="auto"/>
        <w:rPr>
          <w:lang w:val="ru-RU"/>
        </w:rPr>
      </w:pPr>
      <w:r w:rsidRPr="00DC2C08">
        <w:rPr>
          <w:rFonts w:ascii="Times New Roman" w:hAnsi="Times New Roman"/>
          <w:lang w:val="ru-RU"/>
        </w:rPr>
        <w:t>3.2. ПЛАН ВНЕУРОЧНОЙ ДЕЯТЕЛЬНОСТИ</w:t>
      </w:r>
      <w:r w:rsidRPr="00DC2C08">
        <w:rPr>
          <w:rFonts w:ascii="Times New Roman" w:hAnsi="Times New Roman"/>
          <w:lang w:val="ru-RU"/>
        </w:rPr>
        <w:tab/>
        <w:t>106</w:t>
      </w:r>
    </w:p>
    <w:p w14:paraId="07AD1895"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3.2.1. Коррекционно-развивающая деятельность</w:t>
      </w:r>
      <w:r w:rsidRPr="00DC2C08">
        <w:rPr>
          <w:rFonts w:ascii="Times New Roman" w:hAnsi="Times New Roman"/>
          <w:lang w:val="ru-RU"/>
        </w:rPr>
        <w:tab/>
        <w:t>106</w:t>
      </w:r>
    </w:p>
    <w:p w14:paraId="1694C6BA"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3.2.2. Другие направления внеурочной деятельности</w:t>
      </w:r>
      <w:r w:rsidRPr="00DC2C08">
        <w:rPr>
          <w:rFonts w:ascii="Times New Roman" w:hAnsi="Times New Roman"/>
          <w:lang w:val="ru-RU"/>
        </w:rPr>
        <w:tab/>
        <w:t>107</w:t>
      </w:r>
    </w:p>
    <w:p w14:paraId="649882B1" w14:textId="77777777" w:rsidR="00BE0545" w:rsidRPr="00DC2C08" w:rsidRDefault="00000000">
      <w:pPr>
        <w:tabs>
          <w:tab w:val="right" w:leader="dot" w:pos="9184"/>
        </w:tabs>
        <w:spacing w:after="0" w:line="221" w:lineRule="auto"/>
        <w:rPr>
          <w:lang w:val="ru-RU"/>
        </w:rPr>
      </w:pPr>
      <w:r w:rsidRPr="00DC2C08">
        <w:rPr>
          <w:rFonts w:ascii="Times New Roman" w:hAnsi="Times New Roman"/>
          <w:lang w:val="ru-RU"/>
        </w:rPr>
        <w:t>3.3. КАЛЕНДАРНЫЙ УЧЕБНЫЙ ГРАФИК</w:t>
      </w:r>
      <w:r w:rsidRPr="00DC2C08">
        <w:rPr>
          <w:rFonts w:ascii="Times New Roman" w:hAnsi="Times New Roman"/>
          <w:lang w:val="ru-RU"/>
        </w:rPr>
        <w:tab/>
        <w:t>108</w:t>
      </w:r>
    </w:p>
    <w:p w14:paraId="49DAB830" w14:textId="77777777" w:rsidR="00BE0545" w:rsidRPr="00DC2C08" w:rsidRDefault="00000000">
      <w:pPr>
        <w:tabs>
          <w:tab w:val="right" w:leader="dot" w:pos="9184"/>
        </w:tabs>
        <w:spacing w:after="0" w:line="221" w:lineRule="auto"/>
        <w:rPr>
          <w:lang w:val="ru-RU"/>
        </w:rPr>
      </w:pPr>
      <w:r w:rsidRPr="00DC2C08">
        <w:rPr>
          <w:rFonts w:ascii="Times New Roman" w:hAnsi="Times New Roman"/>
          <w:lang w:val="ru-RU"/>
        </w:rPr>
        <w:t>3.4. КАЛЕНДАРНЫЙ ПЛАН ВОСПИТАТЕЛЬНОЙ РАБОТЫ</w:t>
      </w:r>
      <w:r w:rsidRPr="00DC2C08">
        <w:rPr>
          <w:rFonts w:ascii="Times New Roman" w:hAnsi="Times New Roman"/>
          <w:lang w:val="ru-RU"/>
        </w:rPr>
        <w:tab/>
        <w:t>109</w:t>
      </w:r>
    </w:p>
    <w:p w14:paraId="66D8D4E3" w14:textId="77777777" w:rsidR="00BE0545" w:rsidRPr="00DC2C08" w:rsidRDefault="00000000">
      <w:pPr>
        <w:tabs>
          <w:tab w:val="right" w:leader="dot" w:pos="9184"/>
        </w:tabs>
        <w:spacing w:after="0" w:line="221" w:lineRule="auto"/>
        <w:rPr>
          <w:lang w:val="ru-RU"/>
        </w:rPr>
      </w:pPr>
      <w:r w:rsidRPr="00DC2C08">
        <w:rPr>
          <w:rFonts w:ascii="Times New Roman" w:hAnsi="Times New Roman"/>
          <w:lang w:val="ru-RU"/>
        </w:rPr>
        <w:t>3.5. СИСТЕМА УСЛОВИЙ РЕАЛИЗАЦИИ ПРОГРАММЫ</w:t>
      </w:r>
      <w:r w:rsidRPr="00DC2C08">
        <w:rPr>
          <w:rFonts w:ascii="Times New Roman" w:hAnsi="Times New Roman"/>
          <w:lang w:val="ru-RU"/>
        </w:rPr>
        <w:tab/>
        <w:t>112</w:t>
      </w:r>
    </w:p>
    <w:p w14:paraId="276C054C"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3.5.1. Общие требования и специальные условия реализации Программы</w:t>
      </w:r>
      <w:r w:rsidRPr="00DC2C08">
        <w:rPr>
          <w:rFonts w:ascii="Times New Roman" w:hAnsi="Times New Roman"/>
          <w:lang w:val="ru-RU"/>
        </w:rPr>
        <w:tab/>
        <w:t>112</w:t>
      </w:r>
    </w:p>
    <w:p w14:paraId="7613FF9C"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3.5.2. Кадровые условия реализации Программы</w:t>
      </w:r>
      <w:r w:rsidRPr="00DC2C08">
        <w:rPr>
          <w:rFonts w:ascii="Times New Roman" w:hAnsi="Times New Roman"/>
          <w:lang w:val="ru-RU"/>
        </w:rPr>
        <w:tab/>
        <w:t>114</w:t>
      </w:r>
    </w:p>
    <w:p w14:paraId="7841FD0D"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3.5.3. Психолого-педагогические условия реализации Программы</w:t>
      </w:r>
      <w:r w:rsidRPr="00DC2C08">
        <w:rPr>
          <w:rFonts w:ascii="Times New Roman" w:hAnsi="Times New Roman"/>
          <w:lang w:val="ru-RU"/>
        </w:rPr>
        <w:tab/>
        <w:t>115</w:t>
      </w:r>
    </w:p>
    <w:p w14:paraId="1695E5D1"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3.5.4. Финансовые условия реализации Программы</w:t>
      </w:r>
      <w:r w:rsidRPr="00DC2C08">
        <w:rPr>
          <w:rFonts w:ascii="Times New Roman" w:hAnsi="Times New Roman"/>
          <w:lang w:val="ru-RU"/>
        </w:rPr>
        <w:tab/>
        <w:t>116</w:t>
      </w:r>
    </w:p>
    <w:p w14:paraId="0F9E53C7"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3.5.5. Материально-технические условия реализации Программы</w:t>
      </w:r>
      <w:r w:rsidRPr="00DC2C08">
        <w:rPr>
          <w:rFonts w:ascii="Times New Roman" w:hAnsi="Times New Roman"/>
          <w:lang w:val="ru-RU"/>
        </w:rPr>
        <w:tab/>
        <w:t>117</w:t>
      </w:r>
    </w:p>
    <w:p w14:paraId="4800AC65"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3.5.6. Учебно-методические и информационные условия реализации Программы</w:t>
      </w:r>
      <w:r w:rsidRPr="00DC2C08">
        <w:rPr>
          <w:rFonts w:ascii="Times New Roman" w:hAnsi="Times New Roman"/>
          <w:lang w:val="ru-RU"/>
        </w:rPr>
        <w:tab/>
        <w:t>118</w:t>
      </w:r>
    </w:p>
    <w:p w14:paraId="5CE273E2"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3.5.7. Контроль за состоянием системы условий реализации Программы</w:t>
      </w:r>
      <w:r w:rsidRPr="00DC2C08">
        <w:rPr>
          <w:rFonts w:ascii="Times New Roman" w:hAnsi="Times New Roman"/>
          <w:lang w:val="ru-RU"/>
        </w:rPr>
        <w:tab/>
        <w:t>119</w:t>
      </w:r>
    </w:p>
    <w:p w14:paraId="76849318" w14:textId="77777777" w:rsidR="00BE0545" w:rsidRPr="00DC2C08" w:rsidRDefault="00000000">
      <w:pPr>
        <w:tabs>
          <w:tab w:val="right" w:leader="dot" w:pos="8872"/>
        </w:tabs>
        <w:spacing w:after="0" w:line="221" w:lineRule="auto"/>
        <w:ind w:left="312"/>
        <w:rPr>
          <w:lang w:val="ru-RU"/>
        </w:rPr>
      </w:pPr>
      <w:r w:rsidRPr="00DC2C08">
        <w:rPr>
          <w:rFonts w:ascii="Times New Roman" w:hAnsi="Times New Roman"/>
          <w:lang w:val="ru-RU"/>
        </w:rPr>
        <w:t>3.5.8. Актуализация системы условий в течение периода реализации Программы</w:t>
      </w:r>
      <w:r w:rsidRPr="00DC2C08">
        <w:rPr>
          <w:rFonts w:ascii="Times New Roman" w:hAnsi="Times New Roman"/>
          <w:lang w:val="ru-RU"/>
        </w:rPr>
        <w:tab/>
        <w:t>120</w:t>
      </w:r>
    </w:p>
    <w:p w14:paraId="570BF26F" w14:textId="77777777" w:rsidR="00BE0545" w:rsidRPr="00DC2C08" w:rsidRDefault="00000000">
      <w:pPr>
        <w:rPr>
          <w:lang w:val="ru-RU"/>
        </w:rPr>
      </w:pPr>
      <w:r w:rsidRPr="00DC2C08">
        <w:rPr>
          <w:lang w:val="ru-RU"/>
        </w:rPr>
        <w:br w:type="page"/>
      </w:r>
    </w:p>
    <w:p w14:paraId="006069C4" w14:textId="77777777" w:rsidR="00BE0545" w:rsidRPr="00DC2C08" w:rsidRDefault="00000000">
      <w:pPr>
        <w:keepNext/>
        <w:spacing w:after="120"/>
        <w:rPr>
          <w:lang w:val="ru-RU"/>
        </w:rPr>
      </w:pPr>
      <w:r w:rsidRPr="00DC2C08">
        <w:rPr>
          <w:rFonts w:ascii="Times New Roman" w:eastAsia="Times New Roman" w:hAnsi="Times New Roman"/>
          <w:b/>
          <w:sz w:val="28"/>
          <w:lang w:val="ru-RU"/>
        </w:rPr>
        <w:lastRenderedPageBreak/>
        <w:t>1. ЦЕЛЕВОЙ РАЗДЕЛ</w:t>
      </w:r>
    </w:p>
    <w:p w14:paraId="0DC624BA" w14:textId="77777777" w:rsidR="00BE0545" w:rsidRPr="00DC2C08" w:rsidRDefault="00000000">
      <w:pPr>
        <w:keepNext/>
        <w:spacing w:after="120"/>
        <w:rPr>
          <w:lang w:val="ru-RU"/>
        </w:rPr>
      </w:pPr>
      <w:r w:rsidRPr="00DC2C08">
        <w:rPr>
          <w:rFonts w:ascii="Times New Roman" w:eastAsia="Times New Roman" w:hAnsi="Times New Roman"/>
          <w:b/>
          <w:sz w:val="28"/>
          <w:lang w:val="ru-RU"/>
        </w:rPr>
        <w:t>1.1. ПОЯСНИТЕЛЬНАЯ ЗАПИСКА</w:t>
      </w:r>
    </w:p>
    <w:p w14:paraId="057BA09C" w14:textId="77777777" w:rsidR="00BE0545" w:rsidRPr="00DC2C08" w:rsidRDefault="00000000">
      <w:pPr>
        <w:keepNext/>
        <w:spacing w:after="80"/>
        <w:rPr>
          <w:lang w:val="ru-RU"/>
        </w:rPr>
      </w:pPr>
      <w:r w:rsidRPr="00DC2C08">
        <w:rPr>
          <w:rFonts w:ascii="Times New Roman" w:eastAsia="Times New Roman" w:hAnsi="Times New Roman"/>
          <w:b/>
          <w:sz w:val="26"/>
          <w:lang w:val="ru-RU"/>
        </w:rPr>
        <w:t>1.1.1. Нормативные основания разработки Программы</w:t>
      </w:r>
    </w:p>
    <w:p w14:paraId="72CD228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Адаптированная основная общеобразовательная программа основного общего образования обучающихся с задержкой психического развития (вариант 7) МБОУ «СШ г. Новосокольники» (далее — Программа, АООП ООО обучающихся с ЗПР) разработана в соответствии с законодательством Российской Федерации в сфере образования, федеральным государственным образовательным стандартом основного общего образования и федеральной адаптированной образовательной программой основного общего образования для обучающихся с ограниченными возможностями здоровья.</w:t>
      </w:r>
    </w:p>
    <w:p w14:paraId="42B22DE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Нормативно-правовую основу разработки и реализации Программы составляют:</w:t>
      </w:r>
    </w:p>
    <w:p w14:paraId="4897BE0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Федеральный закон от 29 декабря 2012 г. № 273-ФЗ «Об образовании в Российской Федерации» в действующей редакции;</w:t>
      </w:r>
    </w:p>
    <w:p w14:paraId="0061D47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приказ Министерства просвещения Российской Федерации от 31 мая 2021 г. № 287 «Об утверждении федерального государственного образовательного стандарта основного общего образования» (зарегистрирован Министерством юстиции Российской Федерации 5 июля 2021 г., регистрационный № 64101) в действующей редакции;</w:t>
      </w:r>
    </w:p>
    <w:p w14:paraId="4421468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приказ Министерства просвещения Российской Федерации от 24 ноября 2022 г. №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(зарегистрирован Министерством юстиции Российской Федерации 21 марта 2023 г., регистрационный № 72653) в действующей редакции;</w:t>
      </w:r>
    </w:p>
    <w:p w14:paraId="4B9B8CB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приказ Министерства просвещения Российской Федерации от 1 ноября 2024 г. № 763 «Об утверждении Положения о психолого-медико-педагогической комиссии» (зарегистрирован Министерством юстиции Российской Федерации 20 ноября 2024 г., регистрационный № 80240) в редакции приказа Министерства просвещения Российской Федерации от 16 января 2026 г. № 16;</w:t>
      </w:r>
    </w:p>
    <w:p w14:paraId="2971873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приказ Министерства просвещения Российской Федерации от 18 мая 2023 г. № 370 «Об утверждении федеральной образовательной программы основного общего образования» (зарегистрирован Министерством юстиции Российской Федерации 12 июля 2023 г., регистрационный № 74223) в действующей редакции, в том числе с изменениями, вступающими в силу с 1 сентября 2026 г.;</w:t>
      </w:r>
    </w:p>
    <w:p w14:paraId="035D412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приказ Министерства просвещения Российской Федерации от 22 марта 2021 г.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в действующей редакции, включая изменения, внесенные приказом Министерства просвещения Российской Федерации от 8 мая 2026 г. № 316;</w:t>
      </w:r>
    </w:p>
    <w:p w14:paraId="2B99CF9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постановление Главного государственного санитарного врача Российской Федерации от 2 июня 2026 г. № 19 «Об утверждении СП 2.4.2.4283-26 “Санитарно-эпидемиологические требования к организациям воспитания и обучения, отдыха и оздоровления детей и молодежи”», вступившее в силу с 1 сентября 2026 г.;</w:t>
      </w:r>
    </w:p>
    <w:p w14:paraId="46BD737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 действующей редакции — в период действия указанных санитарных правил и норм;</w:t>
      </w:r>
    </w:p>
    <w:p w14:paraId="6D03DBD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постановление Главного государственного санитарного врача Российской Федерации от 2 июня 2026 г. №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вступившее в силу с 1 сентября 2026 г., — в части организации питания обучающихся;</w:t>
      </w:r>
    </w:p>
    <w:p w14:paraId="4814F29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приказ Министерства просвещения Российской Федерации от 24 ноября 2022 г. №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 в действующей редакции — в части обеспечения преемственности при переходе обучающихся с ЗПР, освоивших АООП НОО вариантов 7.1 или 7.2, на уровень основного общего образования;</w:t>
      </w:r>
    </w:p>
    <w:p w14:paraId="66AB428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Устав МБОУ «СШ г. Новосокольники»;</w:t>
      </w:r>
    </w:p>
    <w:p w14:paraId="53240D4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локальные нормативные акты МБОУ «СШ г. Новосокольники», регламентирующие организацию образовательной деятельности, текущий контроль успеваемости и промежуточную аттестацию, психолого-педагогическое сопровождение, деятельность психолого-педагогического консилиума, внеурочную деятельность, воспитательную работу и иные вопросы реализации АООП ООО.</w:t>
      </w:r>
    </w:p>
    <w:p w14:paraId="291F687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ФГОС ООО устанавливает обязательные требования к структуре программы основного общего образования, условиям ее реализации и результатам освоения. ФАОП ООО конкретизирует эти требования применительно к обучающимся с ограниченными возможностями здоровья и предусматривает отдельные варианты программ для разных категорий обучающихся. Для обучающихся с задержкой психического развития на уровне основного общего образования реализуется вариант 7.</w:t>
      </w:r>
    </w:p>
    <w:p w14:paraId="34F8669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АООП ООО обучающихся с ЗПР (вариант 7) предназначена для обучающихся, успешно освоивших АООП НОО обучающихся с ЗПР по вариантам 7.1 или 7.2 и продолжающих нуждаться в специальных образовательных условиях на уровне основного общего образования. Основанием для организации обучения конкретного обучающегося по АООП ООО является заключение психолого-медико-педагогической комиссии (ПМПК) и согласие родителей (законных представителей). Для обучающихся с инвалидностью при создании специальных образовательных условий учитываются также положения индивидуальной программы реабилитации и абилитации ребенка-инвалида (ИПРА) в части, относящейся к образованию.</w:t>
      </w:r>
    </w:p>
    <w:p w14:paraId="388581C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Программа определяет содержание и организацию образовательной деятельности в 5–9 классах и обеспечивает сочетание требований к достижению результатов основного общего образования со специальными условиями, коррекционно-развивающей помощью и психолого-педагогическим сопровождением, необходимыми обучающимся с ЗПР.</w:t>
      </w:r>
    </w:p>
    <w:p w14:paraId="74CFB87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АООП ООО разработана на период 2026/2027–2030/2031 учебных годов. При изменении федерального законодательства, ФГОС ООО, ФАОП ООО, санитарно-эпидемиологических требований и иных обязательных нормативных правовых актов положения Программы актуализируются в установленном образовательной организацией порядке.</w:t>
      </w:r>
    </w:p>
    <w:p w14:paraId="5FE43732" w14:textId="77777777" w:rsidR="00BE0545" w:rsidRPr="00DC2C08" w:rsidRDefault="00000000">
      <w:pPr>
        <w:keepNext/>
        <w:spacing w:before="160" w:after="80"/>
        <w:rPr>
          <w:lang w:val="ru-RU"/>
        </w:rPr>
      </w:pPr>
      <w:r w:rsidRPr="00DC2C08">
        <w:rPr>
          <w:rFonts w:ascii="Times New Roman" w:eastAsia="Times New Roman" w:hAnsi="Times New Roman"/>
          <w:b/>
          <w:sz w:val="26"/>
          <w:lang w:val="ru-RU"/>
        </w:rPr>
        <w:t>1.1.2. Цель и задачи реализации Программы</w:t>
      </w:r>
    </w:p>
    <w:p w14:paraId="5126592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Цель реализации АООП ООО обучающихся с ЗПР (вариант 7) — организация образовательного процесса, обеспечивающего достижение обучающимися планируемых результатов основного общего образования при создании специальных условий, учитывающих особенности их психофизического развития, индивидуальные возможности и особые образовательные потребности, а также обеспечивающего коррекцию нарушений развития, социальную адаптацию, формирование жизненных компетенций и готовность к дальнейшему образованию и социальному самоопределению.</w:t>
      </w:r>
    </w:p>
    <w:p w14:paraId="4736D46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Достижение поставленной цели предусматривает решение следующих основных задач:</w:t>
      </w:r>
    </w:p>
    <w:p w14:paraId="1D8060B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обучения, воспитания и социализации обучающихся с ЗПР в соответствии с целями, содержанием и планируемыми результатами ФГОС ООО и ФАОП ООО;</w:t>
      </w:r>
    </w:p>
    <w:p w14:paraId="610A533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обеспечение достижения личностных, метапредметных и предметных результатов основного общего образования с учетом особых образовательных потребностей, индивидуальных особенностей развития и состояния здоровья обучающихся;</w:t>
      </w:r>
    </w:p>
    <w:p w14:paraId="642875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обеспечение преемственности между начальным общим и основным общим образованием, а также создание предпосылок для продолжения образования на уровне среднего общего или профессионального образования;</w:t>
      </w:r>
    </w:p>
    <w:p w14:paraId="7F3AF74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обеспечение доступности качественного основного общего образования и предупреждение возникновения вторичных трудностей обучения, поведения и социальной адаптации;</w:t>
      </w:r>
    </w:p>
    <w:p w14:paraId="142C800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формирование нравственных убеждений, гражданской идентичности, культуры межличностного и межэтнического общения, эстетического вкуса, ценностного отношения к здоровью и безопасному образу жизни;</w:t>
      </w:r>
    </w:p>
    <w:p w14:paraId="0A37AF4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овладение основами наук, универсальными учебными действиями, функциональной грамотностью, навыками умственного и физического труда, необходимыми для самостоятельного решения учебных и жизненных задач;</w:t>
      </w:r>
    </w:p>
    <w:p w14:paraId="154B4B5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произвольной саморегуляции, планирования, контроля и оценки собственной деятельности, устойчивости учебной мотивации, коммуникативных навыков и социально приемлемых способов поведения;</w:t>
      </w:r>
    </w:p>
    <w:p w14:paraId="04965D0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индивидуализированного психолого-педагогического сопровождения и обязательной коррекционной работы, направленной на преодоление или ослабление трудностей в познавательной, речевой, эмоционально-волевой, коммуникативной и регулятивной сферах;</w:t>
      </w:r>
    </w:p>
    <w:p w14:paraId="177C1BF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выявление и развитие способностей, интересов и склонностей обучающихся через урочную и внеурочную деятельность, дополнительное образование, творческие конкурсы, учебно-исследовательскую, проектную и общественно полезную деятельность;</w:t>
      </w:r>
    </w:p>
    <w:p w14:paraId="0F4938E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создание условий для полноценного участия обучающихся с ЗПР в жизни класса и школы, освоения социальных ролей, расширения социального опыта и формирования жизненных компетенций;</w:t>
      </w:r>
    </w:p>
    <w:p w14:paraId="0717F66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профессиональной ориентации и помощи в социальном и профессиональном самоопределении обучающихся с учетом их интересов, возможностей и состояния здоровья;</w:t>
      </w:r>
    </w:p>
    <w:p w14:paraId="3D542E5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обеспечение вариативности образовательного маршрута, в том числе возможности обучения по индивидуальному учебному плану при наличии обоснованной необходимости;</w:t>
      </w:r>
    </w:p>
    <w:p w14:paraId="6181F16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обеспечение конструктивного взаимодействия педагогических работников, специалистов психолого-педагогического сопровождения и семьи обучающегося;</w:t>
      </w:r>
    </w:p>
    <w:p w14:paraId="5115FE2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создание условий для сохранения и укрепления физического, психологического и социального здоровья обучающихся, обеспечение их безопасности в образовательной и цифровой среде.</w:t>
      </w:r>
    </w:p>
    <w:p w14:paraId="53C468A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Решение указанных задач осуществляется в единстве урочной, внеурочной, коррекционно-развивающей и воспитательной деятельности. Содержание и объем помощи конкретному обучающемуся определяются с учетом заключения ПМПК, результатов психолого-педагогической диагностики, решений ППк МБОУ «СШ г. Новосокольники» и динамики образовательных достижений.</w:t>
      </w:r>
    </w:p>
    <w:p w14:paraId="30EE9406" w14:textId="77777777" w:rsidR="00BE0545" w:rsidRPr="00DC2C08" w:rsidRDefault="00000000">
      <w:pPr>
        <w:keepNext/>
        <w:spacing w:before="160" w:after="80"/>
        <w:rPr>
          <w:lang w:val="ru-RU"/>
        </w:rPr>
      </w:pPr>
      <w:r w:rsidRPr="00DC2C08">
        <w:rPr>
          <w:rFonts w:ascii="Times New Roman" w:eastAsia="Times New Roman" w:hAnsi="Times New Roman"/>
          <w:b/>
          <w:sz w:val="26"/>
          <w:lang w:val="ru-RU"/>
        </w:rPr>
        <w:t>1.1.3. Принципы и подходы к формированию Программы</w:t>
      </w:r>
    </w:p>
    <w:p w14:paraId="4BB1721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 основу разработки и реализации АООП ООО обучающихся с ЗПР положены принципы и подходы, установленные ФГОС ООО и ФАОП ООО для обучающихся с ЗПР (вариант 7), а также положения программы коррекционной работы, являющейся приложением к ФАОП ООО.</w:t>
      </w:r>
    </w:p>
    <w:p w14:paraId="71738465"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1) Принцип учета требований ФГОС ООО: </w:t>
      </w:r>
      <w:r w:rsidRPr="00DC2C08">
        <w:rPr>
          <w:rFonts w:ascii="Times New Roman" w:eastAsia="Times New Roman" w:hAnsi="Times New Roman"/>
          <w:sz w:val="24"/>
          <w:lang w:val="ru-RU"/>
        </w:rPr>
        <w:t>цели, содержание, планируемые результаты и условия реализации Программы определяются в соответствии с обязательными требованиями федерального стандарта.</w:t>
      </w:r>
    </w:p>
    <w:p w14:paraId="77AB09EE"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2) Принцип учета языка обучения: </w:t>
      </w:r>
      <w:r w:rsidRPr="00DC2C08">
        <w:rPr>
          <w:rFonts w:ascii="Times New Roman" w:eastAsia="Times New Roman" w:hAnsi="Times New Roman"/>
          <w:sz w:val="24"/>
          <w:lang w:val="ru-RU"/>
        </w:rPr>
        <w:t>образовательная организация обеспечивает реализацию установленных законодательством прав обучающихся в части языка образования; конкретные механизмы отражаются в учебном плане и иных локальных документах.</w:t>
      </w:r>
    </w:p>
    <w:p w14:paraId="77A8D762"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3) Принцип учета ведущей учебной деятельности подростка: </w:t>
      </w:r>
      <w:r w:rsidRPr="00DC2C08">
        <w:rPr>
          <w:rFonts w:ascii="Times New Roman" w:eastAsia="Times New Roman" w:hAnsi="Times New Roman"/>
          <w:sz w:val="24"/>
          <w:lang w:val="ru-RU"/>
        </w:rPr>
        <w:t>образовательный процесс строится с учетом формирования мотива, цели, учебной задачи, способов действия, контроля, самоконтроля и рефлексии.</w:t>
      </w:r>
    </w:p>
    <w:p w14:paraId="235BC869"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4) Принцип индивидуализации обучения: </w:t>
      </w:r>
      <w:r w:rsidRPr="00DC2C08">
        <w:rPr>
          <w:rFonts w:ascii="Times New Roman" w:eastAsia="Times New Roman" w:hAnsi="Times New Roman"/>
          <w:sz w:val="24"/>
          <w:lang w:val="ru-RU"/>
        </w:rPr>
        <w:t>содержание, способы предъявления материала, темп, формы помощи и образовательный маршрут соотносятся с особыми образовательными потребностями и возможностями обучающегося; при необходимости разрабатывается индивидуальный учебный план с учетом мнения родителей (законных представителей).</w:t>
      </w:r>
    </w:p>
    <w:p w14:paraId="132416B9"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5) Системно-деятельностный подход: </w:t>
      </w:r>
      <w:r w:rsidRPr="00DC2C08">
        <w:rPr>
          <w:rFonts w:ascii="Times New Roman" w:eastAsia="Times New Roman" w:hAnsi="Times New Roman"/>
          <w:sz w:val="24"/>
          <w:lang w:val="ru-RU"/>
        </w:rPr>
        <w:t>обучающийся рассматривается как активный субъект учебной деятельности; приоритет отдается освоению способов действий, универсальных учебных действий, практическому применению знаний и формированию готовности к саморазвитию и дальнейшему образованию.</w:t>
      </w:r>
    </w:p>
    <w:p w14:paraId="6A8881FC"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lastRenderedPageBreak/>
        <w:t xml:space="preserve">6) Принцип учета возрастных, психологических и физиологических особенностей: </w:t>
      </w:r>
      <w:r w:rsidRPr="00DC2C08">
        <w:rPr>
          <w:rFonts w:ascii="Times New Roman" w:eastAsia="Times New Roman" w:hAnsi="Times New Roman"/>
          <w:sz w:val="24"/>
          <w:lang w:val="ru-RU"/>
        </w:rPr>
        <w:t>цели, содержание, методы и формы обучения определяются с учетом подросткового возраста и характерных для ЗПР особенностей познавательной деятельности, эмоционально-волевой сферы и произвольной регуляции.</w:t>
      </w:r>
    </w:p>
    <w:p w14:paraId="11EF8507"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7) Принцип фундаментальности образования: </w:t>
      </w:r>
      <w:r w:rsidRPr="00DC2C08">
        <w:rPr>
          <w:rFonts w:ascii="Times New Roman" w:eastAsia="Times New Roman" w:hAnsi="Times New Roman"/>
          <w:sz w:val="24"/>
          <w:lang w:val="ru-RU"/>
        </w:rPr>
        <w:t>при адаптации содержания сохраняется его смысловое ядро, логика предмета и условия для достижения планируемых результатов основного общего образования.</w:t>
      </w:r>
    </w:p>
    <w:p w14:paraId="2CCF2746"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8) Принцип интеграции обучения и воспитания: </w:t>
      </w:r>
      <w:r w:rsidRPr="00DC2C08">
        <w:rPr>
          <w:rFonts w:ascii="Times New Roman" w:eastAsia="Times New Roman" w:hAnsi="Times New Roman"/>
          <w:sz w:val="24"/>
          <w:lang w:val="ru-RU"/>
        </w:rPr>
        <w:t>урочная и внеурочная деятельность взаимосвязаны и направлены не только на предметные достижения, но и на личностное развитие, социализацию и формирование жизненных компетенций.</w:t>
      </w:r>
    </w:p>
    <w:p w14:paraId="22227815"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9) Принцип здоровьесбережения: </w:t>
      </w:r>
      <w:r w:rsidRPr="00DC2C08">
        <w:rPr>
          <w:rFonts w:ascii="Times New Roman" w:eastAsia="Times New Roman" w:hAnsi="Times New Roman"/>
          <w:sz w:val="24"/>
          <w:lang w:val="ru-RU"/>
        </w:rPr>
        <w:t>не допускается использование педагогических технологий, способных нанести вред физическому или психическому здоровью. Объем нагрузки, режим занятий, продолжительность использования электронных средств обучения, организация отдыха и иных мероприятий определяются с соблюдением СП 2.4.2.4283-26, СанПиН 1.2.3685-21 в период их действия и иных актуальных гигиенических нормативов.</w:t>
      </w:r>
    </w:p>
    <w:p w14:paraId="1F657454"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10) Принцип преемственности: </w:t>
      </w:r>
      <w:r w:rsidRPr="00DC2C08">
        <w:rPr>
          <w:rFonts w:ascii="Times New Roman" w:eastAsia="Times New Roman" w:hAnsi="Times New Roman"/>
          <w:sz w:val="24"/>
          <w:lang w:val="ru-RU"/>
        </w:rPr>
        <w:t>обеспечивается содержательная, организационная и коррекционная преемственность между АООП НОО вариантов 7.1/7.2 и АООП ООО варианта 7, а также подготовка к дальнейшему образовательному маршруту.</w:t>
      </w:r>
    </w:p>
    <w:p w14:paraId="122C84EC"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11) Принцип непрерывности коррекционной помощи: </w:t>
      </w:r>
      <w:r w:rsidRPr="00DC2C08">
        <w:rPr>
          <w:rFonts w:ascii="Times New Roman" w:eastAsia="Times New Roman" w:hAnsi="Times New Roman"/>
          <w:sz w:val="24"/>
          <w:lang w:val="ru-RU"/>
        </w:rPr>
        <w:t>коррекционно-развивающая поддержка осуществляется систематически на протяжении всего периода обучения, а сформированные способы действий переносятся в учебную и социальную практику.</w:t>
      </w:r>
    </w:p>
    <w:p w14:paraId="50F4135F"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12) Принцип вариативности и комплексности: </w:t>
      </w:r>
      <w:r w:rsidRPr="00DC2C08">
        <w:rPr>
          <w:rFonts w:ascii="Times New Roman" w:eastAsia="Times New Roman" w:hAnsi="Times New Roman"/>
          <w:sz w:val="24"/>
          <w:lang w:val="ru-RU"/>
        </w:rPr>
        <w:t>формы и содержание помощи определяются индивидуально и могут сочетать психологическую, дефектологическую, логопедическую и социально-педагогическую поддержку, включая сетевое взаимодействие.</w:t>
      </w:r>
    </w:p>
    <w:p w14:paraId="3E9801D9" w14:textId="77777777" w:rsidR="00BE0545" w:rsidRPr="00DC2C08" w:rsidRDefault="00000000">
      <w:pPr>
        <w:spacing w:after="0" w:line="240" w:lineRule="auto"/>
        <w:ind w:left="425" w:hanging="425"/>
        <w:jc w:val="both"/>
        <w:rPr>
          <w:lang w:val="ru-RU"/>
        </w:rPr>
      </w:pPr>
      <w:r w:rsidRPr="00DC2C08">
        <w:rPr>
          <w:rFonts w:ascii="Times New Roman" w:eastAsia="Times New Roman" w:hAnsi="Times New Roman"/>
          <w:b/>
          <w:sz w:val="24"/>
          <w:lang w:val="ru-RU"/>
        </w:rPr>
        <w:t xml:space="preserve">13) Принцип сотрудничества с семьей: </w:t>
      </w:r>
      <w:r w:rsidRPr="00DC2C08">
        <w:rPr>
          <w:rFonts w:ascii="Times New Roman" w:eastAsia="Times New Roman" w:hAnsi="Times New Roman"/>
          <w:sz w:val="24"/>
          <w:lang w:val="ru-RU"/>
        </w:rPr>
        <w:t>родители (законные представители) рассматриваются как участники образовательных отношений и партнеры школы при определении и корректировке образовательного маршрута и специальных условий.</w:t>
      </w:r>
    </w:p>
    <w:p w14:paraId="688BAF9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Основным организационным механизмом индивидуализации и комплексного сопровождения является взаимодействие педагогов и специалистов в рамках психолого-педагогического консилиума. На основании результатов наблюдения и диагностики, рекомендаций ПМПК, мнения родителей и анализа образовательной динамики могут конкретизироваться специальные условия, содержание коррекционной работы, формы помощи и индивидуальный образовательный маршрут обучающегося.</w:t>
      </w:r>
    </w:p>
    <w:p w14:paraId="51DCBBFA" w14:textId="77777777" w:rsidR="00BE0545" w:rsidRPr="00DC2C08" w:rsidRDefault="00000000">
      <w:pPr>
        <w:keepNext/>
        <w:spacing w:before="160" w:after="80"/>
        <w:rPr>
          <w:lang w:val="ru-RU"/>
        </w:rPr>
      </w:pPr>
      <w:r w:rsidRPr="00DC2C08">
        <w:rPr>
          <w:rFonts w:ascii="Times New Roman" w:eastAsia="Times New Roman" w:hAnsi="Times New Roman"/>
          <w:b/>
          <w:sz w:val="26"/>
          <w:lang w:val="ru-RU"/>
        </w:rPr>
        <w:t>1.1.4. Общая характеристика Программы</w:t>
      </w:r>
    </w:p>
    <w:p w14:paraId="1C244A8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АООП ООО обучающихся с ЗПР (вариант 7) является образовательной программой, адаптированной для обучения, воспитания и социализации обучающихся с задержкой психического развития с учетом особенностей их психофизического развития, индивидуальных возможностей и особых образовательных потребностей. Программа обеспечивает коррекцию или ослабление нарушений развития, социальную адаптацию и достижение результатов основного общего образования.</w:t>
      </w:r>
    </w:p>
    <w:p w14:paraId="374BD55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Программа адресована обучающимся, завершившим уровень начального общего образования по АООП НОО обучающихся с ЗПР (варианты 7.1 или 7.2) и нуждающимся в сохранении специальных образовательных условий на уровне основного общего образования.</w:t>
      </w:r>
    </w:p>
    <w:p w14:paraId="734347B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Нормативный срок освоения АООП ООО составляет пять лет — 5, 6, 7, 8 и 9 классы. Планируемые итоговые достижения обучающихся с ЗПР должны соответствовать результатам основного общего образования, установленным ФГОС ООО, с учетом их особых образовательных потребностей. При обоснованной необходимости срок получения основного общего образования может быть увеличен, но не более чем до шести лет. В таком случае обучение организуется по индивидуальному учебному плану, а соответствующие изменения вносятся в рабочие программы учебных предметов, курсов и модулей.</w:t>
      </w:r>
    </w:p>
    <w:p w14:paraId="7722EF4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Для обучающихся с ЗПР применяется индивидуально-дифференцированный подход к отбору и предъявлению учебного содержания. Объем предметных знаний и умений может быть несущественно сокращен путем исключения избыточных по отношению к основному </w:t>
      </w:r>
      <w:r w:rsidRPr="00DC2C08">
        <w:rPr>
          <w:rFonts w:ascii="Times New Roman" w:eastAsia="Times New Roman" w:hAnsi="Times New Roman"/>
          <w:sz w:val="24"/>
          <w:lang w:val="ru-RU"/>
        </w:rPr>
        <w:lastRenderedPageBreak/>
        <w:t>содержанию требований, однако такая адаптация не изменяет целевой ориентир на достижение результатов основного общего образования и не означает произвольного снижения образовательных требований.</w:t>
      </w:r>
    </w:p>
    <w:p w14:paraId="1243434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Программа включает три взаимосвязанных раздела:</w:t>
      </w:r>
    </w:p>
    <w:p w14:paraId="3977C5D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целевой раздел, определяющий цели, задачи, принципы, планируемые результаты и систему оценки достижения планируемых результатов;</w:t>
      </w:r>
    </w:p>
    <w:p w14:paraId="42EDAFE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содержательный раздел, включающий рабочие программы учебных предметов, программу формирования универсальных учебных действий, программу коррекционной работы, коррекционные курсы и рабочую программу воспитания;</w:t>
      </w:r>
    </w:p>
    <w:p w14:paraId="3382393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организационный раздел, включающий учебный план, план внеурочной деятельности, календарный учебный график, календарный план воспитательной работы и систему условий реализации АООП ООО.</w:t>
      </w:r>
    </w:p>
    <w:p w14:paraId="25D9B5F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Обязательной составляющей АООП ООО является программа коррекционной работы. Она реализуется в системе урочной и внеурочной деятельности при создании специальных условий и строится на личностно ориентированном и индивидуально-дифференцированном подходах. Коррекционная помощь направляется на познавательную, речевую, эмоционально-волевую, коммуникативную и регулятивную сферы, формирование социальных (жизненных) компетенций, личностное становление и профессиональное самоопределение подростка.</w:t>
      </w:r>
    </w:p>
    <w:p w14:paraId="2C26AD6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 МБОУ «СШ г. Новосокольники» конкретизация содержания Программы осуществляется с учетом особенностей контингента обучающихся, рекомендаций ПМПК, решений ППк, кадровых и материально-технических ресурсов школы. Учебный план и план внеурочной деятельности ежегодно конкретизируются в пределах требований ФГОС ООО и ФАОП ООО; календарные сроки и мероприятия определяются на соответствующий учебный год.</w:t>
      </w:r>
    </w:p>
    <w:p w14:paraId="62D73F1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Срок действия настоящей Программы охватывает 2026/2027–2030/2031 учебные годы. При необходимости индивидуальной пролонгации обучения до шести лет образовательный маршрут конкретного обучающегося оформляется индивидуальным учебным планом и иными документами, предусмотренными локальными нормативными актами школы.</w:t>
      </w:r>
    </w:p>
    <w:p w14:paraId="769CBDDB" w14:textId="77777777" w:rsidR="00BE0545" w:rsidRPr="00DC2C08" w:rsidRDefault="00000000">
      <w:pPr>
        <w:keepNext/>
        <w:spacing w:before="160" w:after="80"/>
        <w:rPr>
          <w:lang w:val="ru-RU"/>
        </w:rPr>
      </w:pPr>
      <w:r w:rsidRPr="00DC2C08">
        <w:rPr>
          <w:rFonts w:ascii="Times New Roman" w:eastAsia="Times New Roman" w:hAnsi="Times New Roman"/>
          <w:b/>
          <w:sz w:val="26"/>
          <w:lang w:val="ru-RU"/>
        </w:rPr>
        <w:t>1.1.5. Психолого-педагогическая характеристика обучающихся с ЗПР</w:t>
      </w:r>
    </w:p>
    <w:p w14:paraId="762C6C9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Обучающиеся с задержкой психического развития представляют неоднородную по структуре и выраженности образовательных трудностей группу. Общими для данной категории на уровне основного общего образования являются трудности произвольной саморегуляции, замедленный темп и неравномерность формирования высших психических функций, а также особенности мотивационных и когнитивных компонентов познавательной деятельности. У значительной части обучающихся могут проявляться недостаточность социально-перцептивных и коммуникативных способностей.</w:t>
      </w:r>
    </w:p>
    <w:p w14:paraId="214F151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Степень выраженности указанных особенностей индивидуальна. Они могут проявляться в сниженной устойчивости внимания, трудностях переключения и распределения внимания, замедленном темпе переработки информации, недостаточной прочности запоминания, трудностях смысловой организации материала, установления причинно-следственных связей, обобщения и переноса освоенного способа действия в новую ситуацию. У отдельных обучающихся отмечаются речевые трудности, влияющие на понимание сложных инструкций, формулирование развернутого ответа, аргументацию и письменное выражение мысли.</w:t>
      </w:r>
    </w:p>
    <w:p w14:paraId="71E9797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На уровне основного общего образования возрастают объем и абстрактность учебного материала, количество учебных предметов и педагогов, требования к самостоятельности, планированию и организации учебной деятельности. Поэтому ранее компенсированные трудности могут проявляться вновь при необходимости длительно удерживать учебную задачу, распределять время, работать с несколькими источниками информации, выполнять многоэтапные задания, контролировать результат и самостоятельно исправлять ошибки.</w:t>
      </w:r>
    </w:p>
    <w:p w14:paraId="24E576B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Особенности эмоционально-волевой и личностной сферы могут выражаться в недостаточной устойчивости учебной мотивации, повышенной чувствительности к неуспеху, неуверенности в собственных возможностях, трудностях самоконтроля и эмоциональной регуляции. В подростковом возрасте особое значение приобретают отношения со сверстниками и взрослыми, принятие социальных норм, развитие адекватной самооценки, формирование </w:t>
      </w:r>
      <w:r w:rsidRPr="00DC2C08">
        <w:rPr>
          <w:rFonts w:ascii="Times New Roman" w:eastAsia="Times New Roman" w:hAnsi="Times New Roman"/>
          <w:sz w:val="24"/>
          <w:lang w:val="ru-RU"/>
        </w:rPr>
        <w:lastRenderedPageBreak/>
        <w:t>самостоятельности и профессионального самоопределения. Поэтому образовательная среда должна сочетать ясные требования, психологическую безопасность, поддержку самостоятельности и постепенное расширение ответственности обучающегося.</w:t>
      </w:r>
    </w:p>
    <w:p w14:paraId="1209069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Обучаемость большинства обучающихся с ЗПР позволяет освоить содержание основного общего образования при создании специальных условий. Результативность повышается, когда материал структурирован, инструкция конкретна и разделена на последовательные шаги, используются алгоритмы, планы, образцы, схемы, таблицы и другие визуальные опоры, обеспечивается необходимое повторение и закрепление, а сложность и объем самостоятельной работы наращиваются постепенно.</w:t>
      </w:r>
    </w:p>
    <w:p w14:paraId="7F4F28E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Для данной категории особенно значимы практическая направленность обучения, опора на деятельность, чередование видов работы, включение коммуникативных форм, предварительное обсуждение способа выполнения задания и последующая рефлексия. Помощь взрослого должна быть дозированной: от совместного выполнения и внешней организации действий к подсказке, самоконтролю и максимально возможной самостоятельности.</w:t>
      </w:r>
    </w:p>
    <w:p w14:paraId="1AE0C91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Психолого-педагогическая характеристика конкретного обучающегося не может определяться только наличием диагноза или формулировкой «ЗПР». Содержание специальных условий и коррекционной помощи уточняется на основании заключения ПМПК, результатов комплексной диагностики, наблюдения педагогов и специалистов, решений ППк, мнения родителей (законных представителей) и динамики обучения.</w:t>
      </w:r>
    </w:p>
    <w:p w14:paraId="3C8E25A2" w14:textId="77777777" w:rsidR="00BE0545" w:rsidRPr="00DC2C08" w:rsidRDefault="00000000">
      <w:pPr>
        <w:keepNext/>
        <w:spacing w:before="160" w:after="80"/>
        <w:rPr>
          <w:lang w:val="ru-RU"/>
        </w:rPr>
      </w:pPr>
      <w:r w:rsidRPr="00DC2C08">
        <w:rPr>
          <w:rFonts w:ascii="Times New Roman" w:eastAsia="Times New Roman" w:hAnsi="Times New Roman"/>
          <w:b/>
          <w:sz w:val="26"/>
          <w:lang w:val="ru-RU"/>
        </w:rPr>
        <w:t>1.1.6. Особые образовательные потребности обучающихся с ЗПР</w:t>
      </w:r>
    </w:p>
    <w:p w14:paraId="344681E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Особые образовательные потребности обучающихся с ЗПР определяются спецификой их познавательного, речевого, эмоционально-волевого и личностного развития, особенностями произвольной регуляции деятельности и поведения, а также требованиями подросткового этапа развития. Они конкретизируются индивидуально и учитываются при организации урочной, внеурочной, коррекционно-развивающей и воспитательной деятельности.</w:t>
      </w:r>
    </w:p>
    <w:p w14:paraId="0FF1804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основным особым образовательным потребностям обучающихся с ЗПР на уровне основного общего образования относятся:</w:t>
      </w:r>
    </w:p>
    <w:p w14:paraId="3ED256E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пролонгация специальных образовательных условий, обеспечивающих преемственность поддержки после завершения АООП НОО вариантов 7.1 или 7.2;</w:t>
      </w:r>
    </w:p>
    <w:p w14:paraId="265D414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индивидуально-дифференцированный подход к отбору, структурированию и предъявлению учебного содержания с сохранением смыслового ядра предмета и ориентацией на результаты ФГОС ООО;</w:t>
      </w:r>
    </w:p>
    <w:p w14:paraId="629DF45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оптимальный режим учебной нагрузки, особая временная и пространственная организация образовательного процесса, предупреждение переутомления и создание комфортного психоэмоционального режима;</w:t>
      </w:r>
    </w:p>
    <w:p w14:paraId="60B3AC9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четкие, доступные и по возможности однозначные инструкции; дробление сложной деятельности на последовательные этапы; предварительное проговаривание алгоритма и критериев результата;</w:t>
      </w:r>
    </w:p>
    <w:p w14:paraId="67F1B1F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дополнительных визуальных опор: планов, образцов, схем, шаблонов, алгоритмов, опорных таблиц, графических моделей; сочетание словесного объяснения с предметно-практической деятельностью;</w:t>
      </w:r>
    </w:p>
    <w:p w14:paraId="3E44392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необходимое количество повторений, закрепление учебного способа действия и специально организованный перенос сформированных умений в новые учебные и жизненные ситуации;</w:t>
      </w:r>
    </w:p>
    <w:p w14:paraId="5A51556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дозированная организующая и стимулирующая помощь педагога с постепенным уменьшением внешней поддержки по мере формирования самостоятельности;</w:t>
      </w:r>
    </w:p>
    <w:p w14:paraId="7D4607C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системная комплексная психолого-педагогическая помощь, включающая в зависимости от индивидуальных потребностей психологическое, дефектологическое, логопедическое и социально-педагогическое сопровождение, в том числе с использованием сетевого взаимодействия;</w:t>
      </w:r>
    </w:p>
    <w:p w14:paraId="02A5B32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обязательная коррекционно-развивающая работа, направленная на коррекцию или ослабление трудностей в познавательной, речевой, эмоциональной, коммуникативной и регулятивной сферах;</w:t>
      </w:r>
    </w:p>
    <w:p w14:paraId="29D62F2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специальная работа по развитию произвольной саморегуляции, планирования, контроля, самооценки, учебной мотивации и навыков социально одобряемого поведения;</w:t>
      </w:r>
    </w:p>
    <w:p w14:paraId="18DB415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продуктивной коммуникации, понимания социальных норм и ролей, способов конструктивного разрешения конфликтов, безопасного поведения в цифровой среде и навыков кибербезопасности;</w:t>
      </w:r>
    </w:p>
    <w:p w14:paraId="2E6749A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содействие личностному становлению, расширению социальных контактов, формированию жизненных компетенций, самостоятельности и ответственности в доступных видах деятельности;</w:t>
      </w:r>
    </w:p>
    <w:p w14:paraId="4B806BD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системная профессиональная ориентация с учетом интересов, склонностей, индивидуальных возможностей, состояния здоровья и реальных вариантов дальнейшего образовательного маршрута;</w:t>
      </w:r>
    </w:p>
    <w:p w14:paraId="18B62CD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поддержка взаимодействия семьи и обучающегося, консультирование родителей (законных представителей), их включение в обсуждение образовательного маршрута и специальных условий;</w:t>
      </w:r>
    </w:p>
    <w:p w14:paraId="1FE1FE4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возможность тьюторского сопровождения при наличии соответствующей потребности; необходимость, содержание и продолжительность такого сопровождения определяются в установленном порядке;</w:t>
      </w:r>
    </w:p>
    <w:p w14:paraId="3BE3E38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разработка индивидуального учебного плана и индивидуализация коррекционной работы при наличии обоснованной необходимости, в том числе при пролонгации срока освоения основного общего образования;</w:t>
      </w:r>
    </w:p>
    <w:p w14:paraId="309C525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регулярный мониторинг динамики образовательных достижений, психофизического развития и соответствия созданных условий актуальным особым образовательным потребностям обучающегося;</w:t>
      </w:r>
    </w:p>
    <w:p w14:paraId="780F921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применение здоровьесберегающих технологий: рациональная смена видов деятельности, динамические паузы, учет работоспособности и темпа деятельности, формирование культуры здорового и безопасного образа жизни;</w:t>
      </w:r>
    </w:p>
    <w:p w14:paraId="08648F4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создание психологически безопасной и принимающей образовательной среды, обеспечивающей участие обучающегося с ЗПР в учебной, проектной, творческой, общественно полезной, профориентационной и иной совместной деятельности со сверстниками;</w:t>
      </w:r>
    </w:p>
    <w:p w14:paraId="14D9EB5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создание специальных условий текущего контроля, промежуточной и итоговой оценки в тех случаях, когда они необходимы для объективного выявления сформированных знаний и способов действий и предусмотрены ФАОП ООО, заключением ПМПК и локальными нормативными актами.</w:t>
      </w:r>
    </w:p>
    <w:p w14:paraId="072734B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Специальные образовательные условия не являются неизменным набором мер. Они уточняются в динамике с учетом возраста, актуальных трудностей и достижений обучающегося. При положительной динамике объем внешней помощи может постепенно сокращаться; при появлении новых трудностей содержание сопровождения и коррекционной работы подлежит пересмотру.</w:t>
      </w:r>
    </w:p>
    <w:p w14:paraId="061D1EF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Таким образом, реализация АООП ООО обучающихся с ЗПР (вариант 7) основывается на сочетании единых требований к результатам основного общего образования и специальных способов организации обучения, позволяющих обучающимся максимально полно реализовать образовательный и личностный потенциал, приобрести социальный опыт и подготовиться к дальнейшему образованию и самостоятельной жизни.</w:t>
      </w:r>
    </w:p>
    <w:p w14:paraId="263A2AE6" w14:textId="77777777" w:rsidR="00BE0545" w:rsidRPr="00DC2C08" w:rsidRDefault="00000000">
      <w:pPr>
        <w:keepNext/>
        <w:pageBreakBefore/>
        <w:spacing w:before="160" w:after="80" w:line="240" w:lineRule="auto"/>
        <w:rPr>
          <w:lang w:val="ru-RU"/>
        </w:rPr>
      </w:pPr>
      <w:r w:rsidRPr="00DC2C08">
        <w:rPr>
          <w:rFonts w:ascii="Times New Roman" w:eastAsia="Times New Roman" w:hAnsi="Times New Roman"/>
          <w:b/>
          <w:sz w:val="28"/>
          <w:lang w:val="ru-RU"/>
        </w:rPr>
        <w:lastRenderedPageBreak/>
        <w:t>1.2. ПЛАНИРУЕМЫЕ РЕЗУЛЬТАТЫ ОСВОЕНИЯ ПРОГРАММЫ</w:t>
      </w:r>
    </w:p>
    <w:p w14:paraId="208C775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Планируемые результаты освоения АООП ООО обучающихся с задержкой психического развития (вариант 7) устанавливаются с учетом требований ФГОС ООО, положений ФАОП ООО и особых образовательных потребностей обучающихся с ЗПР. Они отражают требования к результатам основного общего образования и одновременно учитывают необходимость индивидуально-дифференцированного подхода, специальной педагогической поддержки и коррекционно-развивающей работы.</w:t>
      </w:r>
    </w:p>
    <w:p w14:paraId="47CC4BB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завершению уровня основного общего образования обучающийся с ЗПР должен достигнуть результатов, сопоставимых по содержательной направленности с результатами сверстников без ограничений по возможностям здоровья, при этом оценка достижения результатов осуществляется с учетом индивидуальной динамики, характера имеющихся трудностей, специальных образовательных условий и объема необходимой помощи.</w:t>
      </w:r>
    </w:p>
    <w:p w14:paraId="0382251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Планируемые результаты включают личностные, метапредметные и предметные результаты, а также результаты освоения программы коррекционной работы, в том числе формирование социальной (жизненной) компетенции, развитие самостоятельности, способности к саморегуляции, коммуникации и социальной адаптации.</w:t>
      </w:r>
    </w:p>
    <w:p w14:paraId="32D4D8BD"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1.2.1. Личностные результаты</w:t>
      </w:r>
    </w:p>
    <w:p w14:paraId="2A8BA32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Личностные результаты формируются в единстве урочной, внеурочной, воспитательной и коррекционно-развивающей деятельности. Их достижение предполагает не только усвоение ценностных ориентиров, но и постепенное расширение самостоятельности обучающегося с ЗПР, повышение его способности действовать в реальных социальных и учебных ситуациях.</w:t>
      </w:r>
    </w:p>
    <w:p w14:paraId="49FED680"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области гражданского воспитания обучающийся демонстрирует:</w:t>
      </w:r>
    </w:p>
    <w:p w14:paraId="5077C35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осознание себя гражданином Российской Федерации, уважение к Конституции Российской Федерации, государственным символам, законам и правопорядку;</w:t>
      </w:r>
    </w:p>
    <w:p w14:paraId="1D8DCE7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понимание своих прав и обязанностей, готовность соблюдать правила школьной и общественной жизни;</w:t>
      </w:r>
    </w:p>
    <w:p w14:paraId="6435F68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уважение достоинства и прав других людей, неприятие дискриминации, унижения, травли и насилия;</w:t>
      </w:r>
    </w:p>
    <w:p w14:paraId="05408B3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готовность участвовать в жизни класса, школы и местного сообщества в доступных формах, принимать ответственность за порученное дело.</w:t>
      </w:r>
    </w:p>
    <w:p w14:paraId="182895F8"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области патриотического воспитания:</w:t>
      </w:r>
    </w:p>
    <w:p w14:paraId="680E034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ценностное отношение к России, родному краю, истории и культуре страны, Псковской области и города Новосокольники;</w:t>
      </w:r>
    </w:p>
    <w:p w14:paraId="7CA1108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уважение к исторической памяти, достижениям и традициям народов России, готовность бережно относиться к культурному наследию;</w:t>
      </w:r>
    </w:p>
    <w:p w14:paraId="4A05469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понимание значения служения Отечеству, труда, взаимопомощи и ответственности за общее благо.</w:t>
      </w:r>
    </w:p>
    <w:p w14:paraId="4773013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области духовно-нравственного воспитания:</w:t>
      </w:r>
    </w:p>
    <w:p w14:paraId="2202E22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ориентация в основных нравственных категориях: добро, справедливость, ответственность, честность, уважение, милосердие, достоинство;</w:t>
      </w:r>
    </w:p>
    <w:p w14:paraId="63AA514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способность соотносить собственные поступки с нравственными нормами и учитывать последствия своих решений для других людей;</w:t>
      </w:r>
    </w:p>
    <w:p w14:paraId="17FCCE3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готовность к конструктивному разрешению конфликтов, признанию ошибки, просьбе о помощи и принятию помощи;</w:t>
      </w:r>
    </w:p>
    <w:p w14:paraId="5880AB8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уважительное отношение к семье, старшим, сверстникам, представителям разных культур и мировоззрений.</w:t>
      </w:r>
    </w:p>
    <w:p w14:paraId="5B419B82"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области эстетического воспитания:</w:t>
      </w:r>
    </w:p>
    <w:p w14:paraId="7EF7A3E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восприимчивость к различным видам искусства, понимание их значения в жизни человека и общества;</w:t>
      </w:r>
    </w:p>
    <w:p w14:paraId="7D58321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способность выражать впечатления и собственное отношение к произведениям культуры доступными средствами;</w:t>
      </w:r>
    </w:p>
    <w:p w14:paraId="3B87177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готовность участвовать в творческой деятельности, школьных и культурных мероприятиях с учетом индивидуальных возможностей.</w:t>
      </w:r>
    </w:p>
    <w:p w14:paraId="489B179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области физического воспитания, культуры здоровья и эмоционального благополучия:</w:t>
      </w:r>
    </w:p>
    <w:p w14:paraId="00E548B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понимание ценности здоровья, соблюдение доступных правил безопасного поведения и здорового образа жизни;</w:t>
      </w:r>
    </w:p>
    <w:p w14:paraId="772338D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способность распознавать признаки утомления, эмоционального напряжения и стресса, использовать освоенные способы самопомощи и обращаться за поддержкой;</w:t>
      </w:r>
    </w:p>
    <w:p w14:paraId="1D47ADC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ответственное отношение к личной безопасности и безопасности окружающих, соблюдение правил поведения в быту, школе, общественных местах и цифровой среде;</w:t>
      </w:r>
    </w:p>
    <w:p w14:paraId="61E36AD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принятие собственного темпа и особенностей деятельности, формирование адекватной самооценки без отказа от стремления к развитию.</w:t>
      </w:r>
    </w:p>
    <w:p w14:paraId="6C876E82"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области трудового воспитания и профессионального самоопределения:</w:t>
      </w:r>
    </w:p>
    <w:p w14:paraId="22A7635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положительное отношение к труду и результатам труда, готовность добросовестно выполнять посильные учебные и практические обязанности;</w:t>
      </w:r>
    </w:p>
    <w:p w14:paraId="0A9AF30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понимание значения профессиональной деятельности в жизни человека и общества;</w:t>
      </w:r>
    </w:p>
    <w:p w14:paraId="7569EEA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осознание собственных интересов, склонностей, сильных сторон и ограничений, имеющих значение для выбора образовательного и профессионального маршрута;</w:t>
      </w:r>
    </w:p>
    <w:p w14:paraId="7BF5E68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готовность знакомиться с миром профессий, соотносить профессиональные требования со своими возможностями и строить реалистичные планы дальнейшего обучения.</w:t>
      </w:r>
    </w:p>
    <w:p w14:paraId="23995269"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области экологического воспитания:</w:t>
      </w:r>
    </w:p>
    <w:p w14:paraId="4BFB54B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понимание взаимосвязи человека и природы, последствий экологически небезопасного поведения;</w:t>
      </w:r>
    </w:p>
    <w:p w14:paraId="03EEEB9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готовность соблюдать правила экологически ответственного поведения в повседневной жизни;</w:t>
      </w:r>
    </w:p>
    <w:p w14:paraId="7FD1EA2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в доступной природоохранной и общественно полезной деятельности.</w:t>
      </w:r>
    </w:p>
    <w:p w14:paraId="330FFD1C"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области ценности научного познания:</w:t>
      </w:r>
    </w:p>
    <w:p w14:paraId="076DDE3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положительная мотивация к образованию и познавательной деятельности, понимание практической ценности знаний;</w:t>
      </w:r>
    </w:p>
    <w:p w14:paraId="1CF36D1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готовность задавать вопросы, уточнять непонятное, использовать различные источники информации и проверять достоверность сведений;</w:t>
      </w:r>
    </w:p>
    <w:p w14:paraId="41AC647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способность принимать учебную задачу, доводить начатую работу до результата при необходимой педагогической поддержке и оценивать собственное продвижение.</w:t>
      </w:r>
    </w:p>
    <w:p w14:paraId="0D971F05"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области адаптации к изменяющимся условиям социальной и природной среды:</w:t>
      </w:r>
    </w:p>
    <w:p w14:paraId="798DCAF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способность ориентироваться в новой учебной или социальной ситуации с использованием знакомых алгоритмов и доступной помощи;</w:t>
      </w:r>
    </w:p>
    <w:p w14:paraId="4FB0893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готовность принимать изменения, уточнять правила и способы действий, корректировать первоначальный план;</w:t>
      </w:r>
    </w:p>
    <w:p w14:paraId="428D36B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способность распознавать рискованные ситуации, оценивать возможные последствия и выбирать безопасный способ поведения;</w:t>
      </w:r>
    </w:p>
    <w:p w14:paraId="3E799A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стремление к саморазвитию, постановке достижимых целей и постепенному расширению самостоятельности.</w:t>
      </w:r>
    </w:p>
    <w:p w14:paraId="5A33548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Для обучающихся с ЗПР значимым личностным результатом является развитие социальной (жизненной) компетенции: умения строить отношения с окружающими, выполнять социальные роли, решать доступные бытовые и учебно-практические задачи, обращаться за помощью и использовать ее, соблюдать правила поведения и действовать более самостоятельно в знакомых и новых ситуациях.</w:t>
      </w:r>
    </w:p>
    <w:p w14:paraId="7E3F8F05"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1.2.2. Метапредметные результаты</w:t>
      </w:r>
    </w:p>
    <w:p w14:paraId="675E9EF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Метапредметные результаты отражают овладение познавательными, коммуникативными и регулятивными универсальными учебными действиями. Их формирование у обучающихся с ЗПР осуществляется поэтапно, с опорой на наглядные модели, алгоритмы, образцы, речевое сопровождение, повторение и перенос освоенных способов действий в новые ситуации.</w:t>
      </w:r>
    </w:p>
    <w:p w14:paraId="34043B39"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lastRenderedPageBreak/>
        <w:t>Познавательные универсальные учебные действия.</w:t>
      </w:r>
    </w:p>
    <w:p w14:paraId="2160D1F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выделять существенные признаки объектов и явлений, сравнивать, классифицировать и группировать их по заданным и самостоятельно выбранным основаниям;</w:t>
      </w:r>
    </w:p>
    <w:p w14:paraId="1A64164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устанавливать причинно-следственные связи, использовать аналогии, формулировать выводы и проверять их на конкретном материале;</w:t>
      </w:r>
    </w:p>
    <w:p w14:paraId="0CB6521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и использовать модели, схемы, таблицы, графики, условные обозначения; переводить информацию из одной формы представления в другую;</w:t>
      </w:r>
    </w:p>
    <w:p w14:paraId="4978291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учебную проблему по предложенному алгоритму, выбирать способ решения из известных и объяснять выбор;</w:t>
      </w:r>
    </w:p>
    <w:p w14:paraId="21CCAD3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осуществлять элементарные исследовательские действия: формулировать вопрос, выдвигать предположение, подбирать способ проверки, фиксировать результат;</w:t>
      </w:r>
    </w:p>
    <w:p w14:paraId="441F209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работать с текстовой, числовой, графической и цифровой информацией: находить необходимое, выделять главное, объединять сведения из нескольких источников, представлять результат в удобной форме;</w:t>
      </w:r>
    </w:p>
    <w:p w14:paraId="7931ADA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справочные материалы, словари, учебные и безопасные цифровые ресурсы с соблюдением правил информационной безопасности.</w:t>
      </w:r>
    </w:p>
    <w:p w14:paraId="01E08C82"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Коммуникативные универсальные учебные действия.</w:t>
      </w:r>
    </w:p>
    <w:p w14:paraId="1E7B15C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обращенную речь, уточнять непонятную инструкцию, задавать вопросы по существу задания;</w:t>
      </w:r>
    </w:p>
    <w:p w14:paraId="72FFD9E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формулировать устное и письменное высказывание в соответствии с целью общения, использовать план, ключевые слова и другие опоры при необходимости;</w:t>
      </w:r>
    </w:p>
    <w:p w14:paraId="5C58270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соблюдать правила речевого этикета, учитывать ситуацию общения, возраст и позицию собеседника;</w:t>
      </w:r>
    </w:p>
    <w:p w14:paraId="3CDDE76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слушать партнера, учитывать и сопоставлять разные мнения, корректно выражать согласие и несогласие;</w:t>
      </w:r>
    </w:p>
    <w:p w14:paraId="2803F6B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участвовать в диалоге, обсуждении и совместной работе, распределять роли и обязанности, договариваться о способе выполнения общего задания;</w:t>
      </w:r>
    </w:p>
    <w:p w14:paraId="3B1BEA0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представлять результат индивидуальной или групповой работы, отвечать на вопросы, использовать подготовленные записи, схему, презентацию или иной допустимый способ поддержки;</w:t>
      </w:r>
    </w:p>
    <w:p w14:paraId="38EEB0F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основные невербальные сигналы, предупреждать и конструктивно разрешать типичные конфликтные ситуации.</w:t>
      </w:r>
    </w:p>
    <w:p w14:paraId="3807CF12"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Регулятивные универсальные учебные действия.</w:t>
      </w:r>
    </w:p>
    <w:p w14:paraId="1E9FA92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принимать учебную цель и удерживать ее в ходе выполнения задания;</w:t>
      </w:r>
    </w:p>
    <w:p w14:paraId="6E28045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планировать последовательность действий, определять необходимые ресурсы и ориентировочное время работы;</w:t>
      </w:r>
    </w:p>
    <w:p w14:paraId="103A938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соотносить результат с образцом, условием и критериями, замечать ошибки и вносить доступные исправления;</w:t>
      </w:r>
    </w:p>
    <w:p w14:paraId="3239B44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приемы самоконтроля и самооценки, в том числе чек-листы, алгоритмы, таблицы продвижения, памятки;</w:t>
      </w:r>
    </w:p>
    <w:p w14:paraId="6AC5B74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рационально организовывать рабочее место и время, чередовать работу и короткий отдых с учетом работоспособности;</w:t>
      </w:r>
    </w:p>
    <w:p w14:paraId="3E15BE9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принимать помощь педагога или сверстника, использовать ее для продолжения самостоятельной деятельности, постепенно уменьшать зависимость от внешней подсказки;</w:t>
      </w:r>
    </w:p>
    <w:p w14:paraId="633D9AE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собственные эмоциональные состояния, выбирать освоенный способ саморегуляции, обращаться за помощью при затруднении;</w:t>
      </w:r>
    </w:p>
    <w:p w14:paraId="4D6D111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принимать себя и других людей с учетом индивидуальных особенностей, корректировать поведение в соответствии с правилами и обратной связью.</w:t>
      </w:r>
    </w:p>
    <w:p w14:paraId="6C34C85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Динамика метапредметных результатов оценивается прежде всего по степени самостоятельности обучающегося: от выполнения действия при непосредственной помощи взрослого — к использованию внешних опор и далее к самостоятельному применению освоенного способа в знакомой и новой ситуации.</w:t>
      </w:r>
    </w:p>
    <w:p w14:paraId="3FF7760C"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lastRenderedPageBreak/>
        <w:t>1.2.3. Предметные результаты</w:t>
      </w:r>
    </w:p>
    <w:p w14:paraId="1378715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освоения АООП ООО обучающихся с задержкой психического развития (вариант 7) конкретизируются по учебным предметам и годам обучения. Они обеспечивают достижение требований ФГОС ООО и формируются с учетом особых образовательных потребностей обучающихся с ЗПР, предусмотренных ФАОП ООО.</w:t>
      </w:r>
    </w:p>
    <w:p w14:paraId="0EA00AC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По учебным предметам «Русский язык», «Литература», «История», «Обществознание», «География», «Основы безопасности и защиты Родины», «Труд (технология)» настоящая конкретизация опирается на федеральные адаптированные рабочие программы раздела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для обучающихся с ЗПР (вариант 7), утвержденной приказом Минпросвещения России от 24.11.2022 № 1025. По иным учебным предметам результаты конкретизированы на основе соответствующих федеральных рабочих программ ФОП ООО, утвержденной приказом Минпросвещения России от 18.05.2023 № 370 в действующей редакции, с учетом специальных условий реализации ФАОП ООО для обучающихся с ЗПР.</w:t>
      </w:r>
    </w:p>
    <w:p w14:paraId="2CCAC37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оценке предметных результатов допускаются предусмотренные ФАОП специальные условия: адаптация и поэтапное предъявление инструкции, увеличение времени, использование визуальных опор, алгоритмов, справочных материалов, организующей помощи педагога, возможность коротких перерывов при утомлении. Такие условия не изменяют сущность планируемого предметного результата и не являются основанием для произвольного исключения обязательного содержания.</w:t>
      </w:r>
    </w:p>
    <w:p w14:paraId="79B9B57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Для учебных предметов «Музыка» и «Изобразительное искусство» федеральные рабочие программы формулируют значительную часть предметных результатов по содержательным модулям. Приведенное ниже распределение по классам является школьной конкретизацией последовательности достижения результатов и уточняется в ежегодных рабочих программах без снижения федеральных требований. Для адаптивной физической культуры результаты устанавливаются на основе федеральной рабочей программы по физической культуре с обязательным учетом состояния здоровья, индивидуальных возможностей и рекомендаций специалистов.</w:t>
      </w:r>
    </w:p>
    <w:p w14:paraId="6474C059"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Русский язык</w:t>
      </w:r>
    </w:p>
    <w:p w14:paraId="6E03EFDE"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28161A2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72F6F40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осознавать значение русского языка как государственного языка Российской Федерации и средства общения; различать основные единицы языка и основные разделы лингвистики с использованием смысловых опор при необходимости;</w:t>
      </w:r>
    </w:p>
    <w:p w14:paraId="06FBCB6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различать устную и письменную, диалогическую и монологическую речь; понимать тему, основную мысль и структуру учебного и художественного текста, составлять простой план и пересказывать содержание;</w:t>
      </w:r>
    </w:p>
    <w:p w14:paraId="04B68D1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фонетический, морфемный и элементарный словообразовательный анализ по алгоритму; пользоваться орфоэпическим и толковым словарями;</w:t>
      </w:r>
    </w:p>
    <w:p w14:paraId="6A4EF24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изученные части речи и их основные грамматические признаки, использовать освоенные формы слов в собственных высказываниях;</w:t>
      </w:r>
    </w:p>
    <w:p w14:paraId="71B0BE7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изученные орфографические правила и основные пунктуационные нормы в простом предложении; осуществлять самопроверку по памятке, алгоритму или образцу;</w:t>
      </w:r>
    </w:p>
    <w:p w14:paraId="2486E78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небольшие устные и письменные тексты повествовательного, описательного и рассуждающего характера по плану, серии вопросов, иллюстрации или иной опоре;</w:t>
      </w:r>
    </w:p>
    <w:p w14:paraId="666D87F3"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130567E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517078C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роль русского языка в культуре и обществе; использовать сведения о нормах литературного языка в учебном и повседневном общении;</w:t>
      </w:r>
    </w:p>
    <w:p w14:paraId="62D5BB3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содержание и композицию текста, определять основную и дополнительную информацию, тип речи, средства связи предложений; составлять план и перерабатывать текст по заданию;</w:t>
      </w:r>
    </w:p>
    <w:p w14:paraId="3C7CEA4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распознавать общеупотребительную и ограниченную в употреблении лексику, фразеологизмы; устанавливать лексическое значение слова по контексту и словарю;</w:t>
      </w:r>
    </w:p>
    <w:p w14:paraId="1F356F5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основные способы словообразования и морфемного анализа; распознавать и характеризовать изученные части речи и их формы;</w:t>
      </w:r>
    </w:p>
    <w:p w14:paraId="5FFCBDC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орфографические правила, связанные с составом слова и морфологией, а также пунктуацию в изученных синтаксических конструкциях;</w:t>
      </w:r>
    </w:p>
    <w:p w14:paraId="7E0A954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связные устные и письменные высказывания разных функционально-смысловых типов, редактировать текст с опорой на критерии и алгоритм;</w:t>
      </w:r>
    </w:p>
    <w:p w14:paraId="770E8269"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02ADF57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66AE07A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язык как развивающееся явление и раскрывать связь языка, культуры и истории народа на доступных примерах;</w:t>
      </w:r>
    </w:p>
    <w:p w14:paraId="3D6796F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извлекать, сопоставлять и преобразовывать информацию из сплошных и несплошных текстов; формулировать тему, проблему и основную мысль, использовать разные виды планов;</w:t>
      </w:r>
    </w:p>
    <w:p w14:paraId="4A1651C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и употреблять причастия, деепричастия, наречия, служебные части речи и междометия в пределах изученного содержания; выполнять морфологический разбор по алгоритму;</w:t>
      </w:r>
    </w:p>
    <w:p w14:paraId="554CEC6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изученные орфографические правила написания самостоятельных и служебных частей речи, объяснять выбор написания с использованием опорной схемы;</w:t>
      </w:r>
    </w:p>
    <w:p w14:paraId="0317125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правильно расставлять знаки препинания в изученных осложненных конструкциях и при оборотах; находить и исправлять типичные ошибки;</w:t>
      </w:r>
    </w:p>
    <w:p w14:paraId="2726D63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тексты учебно-научного, публицистического и разговорного характера, выступать с кратким сообщением, использовать языковые средства с учетом цели и адресата;</w:t>
      </w:r>
    </w:p>
    <w:p w14:paraId="17F5C512"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4A96050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784BADF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иметь представление о месте русского языка среди славянских языков и о его роли в российском обществе;</w:t>
      </w:r>
    </w:p>
    <w:p w14:paraId="0A5CCC9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текст с точки зрения темы, основной мысли, функционально-смыслового типа и стиля; преобразовывать информацию текста в план, таблицу, схему и обратно;</w:t>
      </w:r>
    </w:p>
    <w:p w14:paraId="2520C49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словосочетания и основные виды простых предложений, грамматическую основу, односоставные предложения, неполные предложения;</w:t>
      </w:r>
    </w:p>
    <w:p w14:paraId="7522E6F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опознавать и правильно оформлять предложения с однородными и обособленными членами, обращениями, вводными конструкциями, уточнениями; использовать алгоритмы пунктуационного анализа;</w:t>
      </w:r>
    </w:p>
    <w:p w14:paraId="5703733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синтаксические нормы при построении словосочетаний и предложений, редактировать грамматические и речевые ошибки по образцу или критериям;</w:t>
      </w:r>
    </w:p>
    <w:p w14:paraId="3A67C49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устные и письменные высказывания разных жанров, в том числе рассуждение и сообщение, аргументировать позицию с опорой на текст и фактический материал;</w:t>
      </w:r>
    </w:p>
    <w:p w14:paraId="39EDDD3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754CC40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1D08FEB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осознавать внутренние и внешние функции русского языка, его значение для личности, государства и общества; использовать нормы речевого поведения в различных ситуациях общения;</w:t>
      </w:r>
    </w:p>
    <w:p w14:paraId="7D21432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анализировать и оценивать тексты разных стилей и жанров, выделять явную и неявную информацию, определять авторскую позицию и способы ее выражения;</w:t>
      </w:r>
    </w:p>
    <w:p w14:paraId="0019BBE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виды сложных предложений, смысловые отношения между частями, способы подчинения; строить схемы и выполнять синтаксический разбор по алгоритму;</w:t>
      </w:r>
    </w:p>
    <w:p w14:paraId="764A889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пунктуационные нормы в сложносочиненных, сложноподчиненных и бессоюзных предложениях, а также в сложных синтаксических конструкциях с разными видами связи;</w:t>
      </w:r>
    </w:p>
    <w:p w14:paraId="246837B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преобразовывать прямую и косвенную речь, оформлять цитирование в пределах изученного, редактировать собственный текст с учетом орфографических, пунктуационных и речевых норм;</w:t>
      </w:r>
    </w:p>
    <w:p w14:paraId="4D2D798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создавать развернутые устные и письменные высказывания, в том числе текст-рассуждение, отзыв, сообщение, выступление; использовать информацию нескольких источников и корректно оформлять результат;</w:t>
      </w:r>
    </w:p>
    <w:p w14:paraId="649D513E"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Литература</w:t>
      </w:r>
    </w:p>
    <w:p w14:paraId="02429FC1"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50F755A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3B9CC2E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литературу как вид искусства и источник нравственного, культурного и эмоционального опыта; отличать художественный текст от научного, делового и публицистического;</w:t>
      </w:r>
    </w:p>
    <w:p w14:paraId="07EDF85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определять тему и главную мысль произведения, основные события и героев; характеризовать персонажей и сопоставлять их по опорной схеме с направляющей помощью педагога;</w:t>
      </w:r>
    </w:p>
    <w:p w14:paraId="4F5D65C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при анализе базовые понятия: фольклор и литература, проза и поэзия, сюжет, композиция, герой, портрет, пейзаж, художественная деталь, эпитет, сравнение, метафора, олицетворение, ритм и рифма;</w:t>
      </w:r>
    </w:p>
    <w:p w14:paraId="4D15FE9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выразительно читать изученные произведения и фрагменты, пересказывать текст подробно или сжато по плану, отвечать на вопросы и формулировать вопросы к тексту;</w:t>
      </w:r>
    </w:p>
    <w:p w14:paraId="5FD4163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участвовать в беседе о произведении, выражать личное отношение к прочитанному и подтверждать его примерами; создавать небольшие устные и письменные высказывания по литературной теме;</w:t>
      </w:r>
    </w:p>
    <w:p w14:paraId="6665C48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пользоваться словарями, справочниками и доступными электронными ресурсами с соблюдением информационной безопасности, участвовать в учебных проектах с педагогической поддержкой;</w:t>
      </w:r>
    </w:p>
    <w:p w14:paraId="69323D5F"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476951C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2E73518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место литературы в культуре России и мира; распознавать основные роды и жанры, устанавливать связь произведения с историко-культурным контекстом на доступном уровне;</w:t>
      </w:r>
    </w:p>
    <w:p w14:paraId="190C7DA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выделять тему, проблематику, идею, основные эпизоды и особенности композиции; характеризовать персонажей с опорой на текст и план;</w:t>
      </w:r>
    </w:p>
    <w:p w14:paraId="0F3CDA3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изученные средства художественной выразительности и объяснять их роль в создании образа с направляющей помощью педагога;</w:t>
      </w:r>
    </w:p>
    <w:p w14:paraId="2C8D31F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сопоставлять произведения, героев и отдельные эпизоды по заданным критериям, устанавливать сходство и различие литературного произведения и его интерпретаций в других видах искусства;</w:t>
      </w:r>
    </w:p>
    <w:p w14:paraId="3FC1FE4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выразительно читать, пересказывать, составлять устные и письменные ответы, отзыв или характеристику героя по плану; приводить текстовые доказательства;</w:t>
      </w:r>
    </w:p>
    <w:p w14:paraId="1045FE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осуществлять смысловое чтение и выбор информации из учебных, справочных и электронных источников для подготовки сообщения или проекта;</w:t>
      </w:r>
    </w:p>
    <w:p w14:paraId="682F50DF"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7A3E5E4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45B4309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художественное произведение как целостность, определять авторскую позицию и способы ее выражения при поддержке вопросами или алгоритмом;</w:t>
      </w:r>
    </w:p>
    <w:p w14:paraId="2CB83C4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сюжет, композицию, конфликт и систему персонажей; давать сравнительную характеристику героев и оценивать их поступки с опорой на текст;</w:t>
      </w:r>
    </w:p>
    <w:p w14:paraId="32ECAD6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изученные теоретико-литературные понятия при анализе эпических, лирических и драматических произведений;</w:t>
      </w:r>
    </w:p>
    <w:p w14:paraId="3CC54B2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сопоставлять произведения разных авторов и эпох, литературный текст и произведения других искусств по заданному основанию;</w:t>
      </w:r>
    </w:p>
    <w:p w14:paraId="77E189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устные и письменные интерпретационные высказывания, отзыв, характеристику, краткое рассуждение; аргументировать выводы цитатами или пересказом фрагмента;</w:t>
      </w:r>
    </w:p>
    <w:p w14:paraId="225305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участвовать в обсуждении, проектной и исследовательской работе, использовать проверенные источники и соблюдать правила информационной безопасности;</w:t>
      </w:r>
    </w:p>
    <w:p w14:paraId="65F385AC"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lastRenderedPageBreak/>
        <w:t>8 класс</w:t>
      </w:r>
    </w:p>
    <w:p w14:paraId="4A5C0BE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484240E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соотносить произведение с эпохой, культурным контекстом и биографией автора в объеме программы; понимать историческую основу и нравственную проблематику изученных текстов;</w:t>
      </w:r>
    </w:p>
    <w:p w14:paraId="30C1253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тематику, проблематику, конфликт, композицию и систему образов; выявлять авторское отношение к героям и событиям;</w:t>
      </w:r>
    </w:p>
    <w:p w14:paraId="7CBE023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определять жанровые особенности произведений, роль художественной детали, изобразительно-выразительных средств, элементов психологизма и речевой характеристики;</w:t>
      </w:r>
    </w:p>
    <w:p w14:paraId="2067607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сравнивать трактовки произведения, героев и событий, отличать факт текста от интерпретации, формулировать собственное аргументированное мнение;</w:t>
      </w:r>
    </w:p>
    <w:p w14:paraId="38EC1AC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письменные и устные ответы аналитического характера по плану, готовить сообщение, отзыв, мини-сочинение, презентацию или проект;</w:t>
      </w:r>
    </w:p>
    <w:p w14:paraId="54CC3FE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планировать самостоятельное чтение, выбирать литературу с учетом интересов и образовательных задач, пользоваться библиотечными и электронными ресурсами;</w:t>
      </w:r>
    </w:p>
    <w:p w14:paraId="3ABD35B3"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07C1DC4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332BADB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основные этапы развития русской литературы в пределах курса 9 класса и роль ключевых произведений в национальной культуре;</w:t>
      </w:r>
    </w:p>
    <w:p w14:paraId="2DB401E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произведение в единстве содержания и формы: тему, проблематику, композицию, систему образов, конфликт, авторскую позицию, особенности жанра и языка;</w:t>
      </w:r>
    </w:p>
    <w:p w14:paraId="6DB8B14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сопоставлять произведения разных эпох и авторов, выявлять общие мотивы, темы и различия художественных решений; учитывать историко-культурный контекст;</w:t>
      </w:r>
    </w:p>
    <w:p w14:paraId="61761F3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формулировать и аргументировать интерпретацию текста, использовать литературоведческие понятия и текстовые доказательства, различать авторскую позицию и позицию героя;</w:t>
      </w:r>
    </w:p>
    <w:p w14:paraId="0B98C88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развернутые устные и письменные высказывания, в том числе сочинение, отзыв, аналитическое сообщение; редактировать работу по критериям;</w:t>
      </w:r>
    </w:p>
    <w:p w14:paraId="7F513EA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осознанно формировать круг чтения, использовать словари, справочники, библиотеки и верифицированные электронные источники для учебной и проектной деятельности;</w:t>
      </w:r>
    </w:p>
    <w:p w14:paraId="6ADC75AF"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Иностранный язык (немецкий язык)</w:t>
      </w:r>
    </w:p>
    <w:p w14:paraId="269BBAA1"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3F53764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7FEE2A3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вести этикетный диалог, диалог-расспрос и диалог-побуждение в типичных ситуациях общения с вербальной или зрительной опорой; строить короткое монологическое высказывание по теме;</w:t>
      </w:r>
    </w:p>
    <w:p w14:paraId="6ED622F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основное содержание несложных адаптированных аудиотекстов и находить запрашиваемую информацию; читать адаптированные тексты и несплошные материалы;</w:t>
      </w:r>
    </w:p>
    <w:p w14:paraId="28087DB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писать короткое поздравление, заполнять анкету или формуляр, составлять простое личное электронное сообщение по образцу;</w:t>
      </w:r>
    </w:p>
    <w:p w14:paraId="68CB34B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соблюдать основные правила произношения, чтения, орфографии и пунктуации; распознавать и употреблять освоенную лексику и базовые грамматические конструкции;</w:t>
      </w:r>
    </w:p>
    <w:p w14:paraId="56B302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элементарные сведения о культуре России и немецкоязычных стран, речевой этикет и типичные формулы общения;</w:t>
      </w:r>
    </w:p>
    <w:p w14:paraId="2C62092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языковую догадку, словари, справочники и цифровые ресурсы; выполнять несложный учебный проект с опорой;</w:t>
      </w:r>
    </w:p>
    <w:p w14:paraId="48052C7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098816F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44E5E8F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поддерживать более продолжительный диалог на знакомые темы, запрашивать и сообщать информацию, выражать согласие, несогласие, просьбу и предложение;</w:t>
      </w:r>
    </w:p>
    <w:p w14:paraId="4327CA9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монолог-описание, повествование или сообщение по плану, картинке, ключевым словам; кратко передавать содержание прочитанного или прослушанного;</w:t>
      </w:r>
    </w:p>
    <w:p w14:paraId="6892C6E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понимать адаптированные тексты на слух и при чтении с разной глубиной понимания; находить факты, последовательность событий и основную мысль;</w:t>
      </w:r>
    </w:p>
    <w:p w14:paraId="61E6A9B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писать личные сообщения, заметки, краткие описания и ответы на вопросы, использовать освоенные правила оформления письменного текста;</w:t>
      </w:r>
    </w:p>
    <w:p w14:paraId="690AE5F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расширять активный и пассивный словарь, употреблять изученные временные формы, модальные конструкции, местоимения, степени сравнения и другие грамматические средства в пределах программы;</w:t>
      </w:r>
    </w:p>
    <w:p w14:paraId="62243B6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сравнивать отдельные факты культуры, быта и традиций России и немецкоязычных стран; пользоваться компенсаторными стратегиями и словарями;</w:t>
      </w:r>
    </w:p>
    <w:p w14:paraId="23087527"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1683279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4093B90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вести разные виды диалогов в рамках изученной тематики, задавать уточняющие вопросы, выражать мнение и отношение; строить связное монологическое высказывание с опорой и постепенно без нее;</w:t>
      </w:r>
    </w:p>
    <w:p w14:paraId="7E2F340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основное содержание и значимые детали адаптированных аудиотекстов; читать тексты с пониманием основного содержания, полной или выборочной информации в зависимости от задачи;</w:t>
      </w:r>
    </w:p>
    <w:p w14:paraId="73ED2BD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писать личное электронное сообщение, краткое сообщение по теме, описание события или человека, заполнять формы и использовать речевые клише;</w:t>
      </w:r>
    </w:p>
    <w:p w14:paraId="6CB6E13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расширенный набор лексики и грамматических конструкций для описания времени, причин, планов, обязанностей, отношений и повседневных ситуаций;</w:t>
      </w:r>
    </w:p>
    <w:p w14:paraId="3EEBEC2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социокультурные знания для адекватного речевого поведения, представлять Россию и свой регион на немецком языке в простых формах;</w:t>
      </w:r>
    </w:p>
    <w:p w14:paraId="7BCF6BE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пользоваться языковой догадкой, перефразированием, словарями и цифровыми ресурсами, участвовать в проекте и представлять его результат;</w:t>
      </w:r>
    </w:p>
    <w:p w14:paraId="5F6B9805"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3DB3D1A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367EEBB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поддерживать диалог и полилог в типичных учебных и бытовых ситуациях, выражать и обосновывать мнение, договариваться о совместных действиях;</w:t>
      </w:r>
    </w:p>
    <w:p w14:paraId="3E2531C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строить связное монологическое высказывание, передавать основное содержание текста, описывать события, планы, впечатления и результаты проекта;</w:t>
      </w:r>
    </w:p>
    <w:p w14:paraId="33F393E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воспринимать на слух и читать адаптированные аутентичные тексты, извлекать главную, запрашиваемую и существенную детальную информацию, различать факты и отдельные мнения;</w:t>
      </w:r>
    </w:p>
    <w:p w14:paraId="227D10D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личные электронные сообщения, краткие письменные высказывания и сообщения по теме, использовать нормы оформления и речевого этикета;</w:t>
      </w:r>
    </w:p>
    <w:p w14:paraId="32FC6D8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освоенные лексико-грамматические средства более вариативно, контролировать понятность собственного высказывания и исправлять очевидные ошибки;</w:t>
      </w:r>
    </w:p>
    <w:p w14:paraId="190301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основные реалии немецкоязычных стран, сопоставлять их с российскими, использовать справочные и цифровые источники в учебной деятельности;</w:t>
      </w:r>
    </w:p>
    <w:p w14:paraId="23633830"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306F5F1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3B9F73B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вести диалог разных типов, участвовать в обсуждении знакомой темы, формулировать и уточнять позицию, аргументировать простыми средствами и учитывать позицию собеседника;</w:t>
      </w:r>
    </w:p>
    <w:p w14:paraId="6F26C0B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связные монологические сообщения, описания и рассуждения в рамках тематики курса, кратко представлять результаты проекта или исследования;</w:t>
      </w:r>
    </w:p>
    <w:p w14:paraId="3CBD18A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адаптированные аутентичные тексты на слух и при чтении, выделять основную мысль, существенные факты, причинно-следственные связи и запрашиваемую информацию;</w:t>
      </w:r>
    </w:p>
    <w:p w14:paraId="3D66D0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писать личное сообщение, краткое рассуждение, описание, резюме или иные предусмотренные программой тексты по образцу и с постепенным переходом к самостоятельности;</w:t>
      </w:r>
    </w:p>
    <w:p w14:paraId="2C465EF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использовать лексические и грамматические средства уровня основной школы, соблюдать произносительные, орфографические и пунктуационные нормы в пределах освоенного материала;</w:t>
      </w:r>
    </w:p>
    <w:p w14:paraId="22B6618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достигать взаимопонимания в межкультурном общении, пользоваться компенсаторными стратегиями, словарями и информационными ресурсами, соблюдать информационную безопасность;</w:t>
      </w:r>
    </w:p>
    <w:p w14:paraId="49C86789"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Математика</w:t>
      </w:r>
    </w:p>
    <w:p w14:paraId="2838D766"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27AC3BB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157BEF9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и правильно использовать понятия натурального числа, обыкновенной и десятичной дроби; сравнивать, упорядочивать и изображать числа на координатной прямой;</w:t>
      </w:r>
    </w:p>
    <w:p w14:paraId="4EA437D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арифметические действия с натуральными числами и простейшими дробями, осуществлять прикидку, проверку и округление результата;</w:t>
      </w:r>
    </w:p>
    <w:p w14:paraId="0CFF433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текстовые задачи арифметическим способом, включая задачи на стоимость, движение, время, массу и другие величины; использовать краткую запись, таблицу, схему или рисунок;</w:t>
      </w:r>
    </w:p>
    <w:p w14:paraId="37C193F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и интерпретировать таблицы и столбчатые диаграммы, извлекать из них данные для решения практических задач;</w:t>
      </w:r>
    </w:p>
    <w:p w14:paraId="1855D9B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основные геометрические фигуры, измерять и строить отрезки и углы, находить периметр и площадь прямоугольника, использовать единицы длины, площади и объема;</w:t>
      </w:r>
    </w:p>
    <w:p w14:paraId="308E5F2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математические знания в бытовых и учебных ситуациях, объяснять ход решения по плану и проверять соответствие ответа условию;</w:t>
      </w:r>
    </w:p>
    <w:p w14:paraId="60E4556B"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32ADE14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53A95BB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оперировать целыми и рациональными числами, обыкновенными и десятичными дробями, процентами; выполнять вычисления и оценивать их результат;</w:t>
      </w:r>
    </w:p>
    <w:p w14:paraId="232FF79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отношения и пропорции, масштаб, процентные расчеты при решении учебных и практических задач;</w:t>
      </w:r>
    </w:p>
    <w:p w14:paraId="0239FE4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текстовые задачи, в том числе на движение, работу, покупки, проценты и пропорциональные зависимости; составлять числовые и простейшие буквенные выражения;</w:t>
      </w:r>
    </w:p>
    <w:p w14:paraId="05DB9F0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простейшие уравнения, подставлять значения в формулы, работать с координатной прямой и координатной плоскостью;</w:t>
      </w:r>
    </w:p>
    <w:p w14:paraId="5571088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и строить таблицы, диаграммы и простые графики; находить среднее арифметическое, использовать данные наблюдений и измерений;</w:t>
      </w:r>
    </w:p>
    <w:p w14:paraId="6C61990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плоские и пространственные фигуры, использовать формулы длины окружности, площади круга и объема прямоугольного параллелепипеда в пределах программы;</w:t>
      </w:r>
    </w:p>
    <w:p w14:paraId="7738523E"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Алгебра</w:t>
      </w:r>
    </w:p>
    <w:p w14:paraId="46B8176C"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1F6770A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5E59E8D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действия с рациональными числами и степенями с натуральным показателем, применять свойства вычислений и оценивать полученный результат;</w:t>
      </w:r>
    </w:p>
    <w:p w14:paraId="3A46A46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преобразовывать алгебраические выражения, одночлены и многочлены, использовать формулы сокращенного умножения в изученном объеме;</w:t>
      </w:r>
    </w:p>
    <w:p w14:paraId="431EAA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линейные уравнения и системы двух линейных уравнений, использовать их для моделирования текстовых и практических задач;</w:t>
      </w:r>
    </w:p>
    <w:p w14:paraId="0A6DFD3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оперировать понятием функции, находить значение функции, читать и строить графики линейной функции и прямой пропорциональности;</w:t>
      </w:r>
    </w:p>
    <w:p w14:paraId="389776E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практико-ориентированные задачи на проценты, пропорциональность, движение, работу и стоимость, интерпретировать результат в контексте задачи;</w:t>
      </w:r>
    </w:p>
    <w:p w14:paraId="25B8580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таблицы, схемы и графики как средства представления алгебраической информации, выполнять действия по алгоритму и осуществлять проверку;</w:t>
      </w:r>
    </w:p>
    <w:p w14:paraId="2C16BB0C"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7F128A6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0554A9D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использовать представления о действительных числах и арифметическом квадратном корне, выполнять вычисления и преобразования выражений с квадратными корнями;</w:t>
      </w:r>
    </w:p>
    <w:p w14:paraId="1C03C8D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преобразовывать рациональные выражения и алгебраические дроби, применять степень с целым показателем;</w:t>
      </w:r>
    </w:p>
    <w:p w14:paraId="583BA02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квадратные и рациональные уравнения, системы уравнений, линейные неравенства и их системы; представлять множество решений на числовой прямой;</w:t>
      </w:r>
    </w:p>
    <w:p w14:paraId="027B50F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переводить условие текстовой задачи на язык уравнений или системы уравнений и интерпретировать найденное решение;</w:t>
      </w:r>
    </w:p>
    <w:p w14:paraId="4FDE871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и строить графики изученных функций, определять по графику свойства и использовать функциональные зависимости в практических ситуациях;</w:t>
      </w:r>
    </w:p>
    <w:p w14:paraId="26F1A2B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калькулятор, формулы, таблицы и справочные материалы как допустимые средства поддержки, сохраняя понимание алгоритма решения;</w:t>
      </w:r>
    </w:p>
    <w:p w14:paraId="1EFC7F7B"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57B3573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1625C86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вычисления с действительными числами, степенями и корнями, оценивать и округлять результаты в соответствии с условием задачи;</w:t>
      </w:r>
    </w:p>
    <w:p w14:paraId="4285CEB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преобразовывать алгебраические выражения, квадратный трехчлен, рациональные выражения; выбирать рациональный способ преобразования;</w:t>
      </w:r>
    </w:p>
    <w:p w14:paraId="22581E4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линейные, квадратные, рациональные уравнения, неравенства и системы, использовать графический и алгебраический способы в пределах программы;</w:t>
      </w:r>
    </w:p>
    <w:p w14:paraId="298E041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исследовать свойства функций по формуле и графику, строить графики квадратной и других изученных функций, применять их для моделирования реальных зависимостей;</w:t>
      </w:r>
    </w:p>
    <w:p w14:paraId="4840146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и использовать арифметическую и геометрическую прогрессии, находить их элементы и суммы в типовых задачах;</w:t>
      </w:r>
    </w:p>
    <w:p w14:paraId="5D5BFE7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практико-ориентированные задачи, в том числе финансовые, составлять математическую модель и оценивать реалистичность полученного результата;</w:t>
      </w:r>
    </w:p>
    <w:p w14:paraId="2D3E4B3D"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Геометрия</w:t>
      </w:r>
    </w:p>
    <w:p w14:paraId="49D9307C"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2C25F04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467F5E2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и изображать основные геометрические фигуры, выполнять чертеж по условию, измерять отрезки и углы и оценивать их величины;</w:t>
      </w:r>
    </w:p>
    <w:p w14:paraId="1F4B1AB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признаки равенства треугольников, свойства равнобедренного и прямоугольного треугольников при решении задач;</w:t>
      </w:r>
    </w:p>
    <w:p w14:paraId="1F4D9D1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определять взаимное расположение прямых, использовать признаки и свойства параллельных прямых и углов при секущей;</w:t>
      </w:r>
    </w:p>
    <w:p w14:paraId="7F8FC8A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сумму углов треугольника и многоугольника, решать вычислительные и несложные доказательные задачи;</w:t>
      </w:r>
    </w:p>
    <w:p w14:paraId="4A10A37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проводить логические рассуждения по готовому или совместно составленному плану, записывать основные шаги решения;</w:t>
      </w:r>
    </w:p>
    <w:p w14:paraId="7B5B606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геометрические знания в практических ситуациях: измерениях, построениях, оценке размеров и взаимного расположения объектов;</w:t>
      </w:r>
    </w:p>
    <w:p w14:paraId="7B8DF8ED"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10938E3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07C3A0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и использовать свойства параллелограмма, прямоугольника, ромба, квадрата, трапеции и других изученных четырехугольников;</w:t>
      </w:r>
    </w:p>
    <w:p w14:paraId="76DF3AC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вычислять площади треугольников и четырехугольников, применять теорему Пифагора и обратную теорему при решении задач;</w:t>
      </w:r>
    </w:p>
    <w:p w14:paraId="6CDDF4D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признаки подобия треугольников, пропорциональные отрезки и отношения для нахождения неизвестных элементов фигур;</w:t>
      </w:r>
    </w:p>
    <w:p w14:paraId="1A080B7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свойства окружности, касательной, центральных и вписанных углов в изученном объеме;</w:t>
      </w:r>
    </w:p>
    <w:p w14:paraId="41ACC93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строить чертежи, выделять данные и искомые элементы, выбирать подходящую теорему или формулу по алгоритму;</w:t>
      </w:r>
    </w:p>
    <w:p w14:paraId="1CAF4B6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решать практические задачи на измерение расстояний, высот и площадей с использованием геометрической модели;</w:t>
      </w:r>
    </w:p>
    <w:p w14:paraId="0BEC3F6E"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014A1B5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130834F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тригонометрические функции острого угла и основные соотношения для решения прямоугольных и произвольных треугольников;</w:t>
      </w:r>
    </w:p>
    <w:p w14:paraId="3CE4EFC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теоремы синусов и косинусов, свойства подобных фигур, окружности и правильных многоугольников при решении задач;</w:t>
      </w:r>
    </w:p>
    <w:p w14:paraId="35D06B6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оперировать векторами и их координатами, использовать скалярное произведение в типовых геометрических и физических задачах;</w:t>
      </w:r>
    </w:p>
    <w:p w14:paraId="17B5C53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координатный метод на плоскости, находить длины, координаты и другие характеристики объектов по формулам;</w:t>
      </w:r>
    </w:p>
    <w:p w14:paraId="335C4EB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вычислять длину окружности, дуги, площадь круга и его частей; использовать радианную меру в предусмотренном программой объеме;</w:t>
      </w:r>
    </w:p>
    <w:p w14:paraId="774473A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строить математические модели реальных ситуаций, выполнять необходимые вычисления, в том числе с использованием калькулятора, и объяснять результат;</w:t>
      </w:r>
    </w:p>
    <w:p w14:paraId="1814EDB0"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Вероятность и статистика</w:t>
      </w:r>
    </w:p>
    <w:p w14:paraId="75EF38B3"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755F1AF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5C9A845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и преобразовывать данные, представленные в таблицах, на столбчатых и круговых диаграммах; самостоятельно представлять небольшой массив данных в наглядной форме;</w:t>
      </w:r>
    </w:p>
    <w:p w14:paraId="2ED30AB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описывать числовые данные с помощью среднего арифметического, медианы, наибольшего и наименьшего значений, размаха и других изученных характеристик;</w:t>
      </w:r>
    </w:p>
    <w:p w14:paraId="714FE36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частоту события и случайную изменчивость, сравнивать результаты наблюдений и измерений;</w:t>
      </w:r>
    </w:p>
    <w:p w14:paraId="20D3D21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простейшие логические утверждения, отрицания и условные высказывания при решении задач;</w:t>
      </w:r>
    </w:p>
    <w:p w14:paraId="792F96F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графы и простые схемы для представления связей и маршрутов, решать задачи по готовой модели;</w:t>
      </w:r>
    </w:p>
    <w:p w14:paraId="31BE8C8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интерпретировать статистическую информацию в учебных и жизненных ситуациях, делать выводы по данным с опорой на вопросы или план;</w:t>
      </w:r>
    </w:p>
    <w:p w14:paraId="76228709"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25A35C9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0724755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извлекать и представлять данные в таблицах, диаграммах и графиках; описывать данные средними значениями и мерами рассеивания;</w:t>
      </w:r>
    </w:p>
    <w:p w14:paraId="1CB7161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находить частоты значений и событий по результатам наблюдений, измерений и экспериментов;</w:t>
      </w:r>
    </w:p>
    <w:p w14:paraId="36D7A87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вычислять вероятности простых случайных событий, в том числе при равновозможных исходах;</w:t>
      </w:r>
    </w:p>
    <w:p w14:paraId="0A664F2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дерево случайного опыта, диаграммы Эйлера и числовую прямую как графические модели;</w:t>
      </w:r>
    </w:p>
    <w:p w14:paraId="11F7129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оперировать понятиями множества и подмножества, выполнять объединение, пересечение и дополнение множеств в типовых задачах;</w:t>
      </w:r>
    </w:p>
    <w:p w14:paraId="4E90DD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смысл полученной вероятности или статистического показателя в контексте практической ситуации;</w:t>
      </w:r>
    </w:p>
    <w:p w14:paraId="269455B7"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23A9259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2B14297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комбинаторные задачи организованным перебором и с использованием изученных правил подсчета;</w:t>
      </w:r>
    </w:p>
    <w:p w14:paraId="3F8672C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находить вероятности событий в известных моделях случайных опытов, включая серии испытаний и ситуации до первого успеха;</w:t>
      </w:r>
    </w:p>
    <w:p w14:paraId="23EDDB8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использовать описательные характеристики массивов данных, сравнивать группы данных и делать выводы с учетом разброса;</w:t>
      </w:r>
    </w:p>
    <w:p w14:paraId="770C0D2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иметь представление о случайной величине и распределении вероятностей, читать простейшее распределение и находить его характеристики в пределах программы;</w:t>
      </w:r>
    </w:p>
    <w:p w14:paraId="2461911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содержание закона больших чисел как связи между частотой и вероятностью при большом числе испытаний;</w:t>
      </w:r>
    </w:p>
    <w:p w14:paraId="4E073BC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критически воспринимать статистические и вероятностные утверждения в бытовой, учебной и информационной среде;</w:t>
      </w:r>
    </w:p>
    <w:p w14:paraId="068D0BC7"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Информатика</w:t>
      </w:r>
    </w:p>
    <w:p w14:paraId="6C097388"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41A228F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050B19B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на примерах понятия информации, информационного процесса, хранения, обработки и передачи информации; кодировать и декодировать сообщения по заданным правилам;</w:t>
      </w:r>
    </w:p>
    <w:p w14:paraId="15E5ACD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единицы информационного объема и скорости передачи данных, сравнивать размеры файлов разных типов в типовых задачах;</w:t>
      </w:r>
    </w:p>
    <w:p w14:paraId="272377A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знать назначение основных устройств компьютера и характеристик аппаратного и программного обеспечения, соотносить возможности устройства с задачей;</w:t>
      </w:r>
    </w:p>
    <w:p w14:paraId="16B26EE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ориентироваться в файловой системе, создавать, копировать, перемещать, переименовывать, архивировать и удалять файлы и папки по инструкции;</w:t>
      </w:r>
    </w:p>
    <w:p w14:paraId="56556BF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структурированный текстовый документ и мультимедийную презентацию, применять базовые средства форматирования и вставки объектов;</w:t>
      </w:r>
    </w:p>
    <w:p w14:paraId="261B804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искать информацию в Интернете, оценивать надежность источника по предложенным критериям, соблюдать сетевой этикет, правила информационной безопасности и цифровой гигиены;</w:t>
      </w:r>
    </w:p>
    <w:p w14:paraId="081406D2"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03566B8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2567C73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позиционные системы счисления в пределах программы и выполнять базовые преобразования и вычисления;</w:t>
      </w:r>
    </w:p>
    <w:p w14:paraId="1952C3D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высказывания и логические операции, составлять простые логические выражения и таблицы истинности;</w:t>
      </w:r>
    </w:p>
    <w:p w14:paraId="17305C7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оперировать понятиями алгоритма, исполнителя и программы, описывать алгоритм словесно и с помощью блок-схемы;</w:t>
      </w:r>
    </w:p>
    <w:p w14:paraId="3558D62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составлять и выполнять алгоритмы с ветвлениями и циклами, использовать переменные, логические выражения и оператор присваивания;</w:t>
      </w:r>
    </w:p>
    <w:p w14:paraId="2C1CF04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и отлаживать несложные программы на одном из изучаемых языков программирования по образцу и алгоритму;</w:t>
      </w:r>
    </w:p>
    <w:p w14:paraId="6D3AF0F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результат выполнения программы, находить типовые ошибки, соблюдать правила безопасной работы с цифровыми устройствами;</w:t>
      </w:r>
    </w:p>
    <w:p w14:paraId="093C1D43"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623B56D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197FB5E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и исследовать информационные модели объектов и процессов, выбирать подходящую форму представления данных;</w:t>
      </w:r>
    </w:p>
    <w:p w14:paraId="5372F89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электронные таблицы для вычислений, формул, сортировки, фильтрации, построения диаграмм и анализа небольших наборов данных;</w:t>
      </w:r>
    </w:p>
    <w:p w14:paraId="7CB6F11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иметь представление о базах данных, выполнять поиск и отбор записей по заданным условиям в учебной среде;</w:t>
      </w:r>
    </w:p>
    <w:p w14:paraId="114B3F4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разрабатывать алгоритмы обработки данных, использовать последовательности, ветвления, циклы, массивы или списки в пределах рабочей программы;</w:t>
      </w:r>
    </w:p>
    <w:p w14:paraId="0EC7EE8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основные принципы компьютерных сетей и интернет-сервисов, применять безопасные способы аутентификации, защиты персональных данных и общения;</w:t>
      </w:r>
    </w:p>
    <w:p w14:paraId="2717439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учебный проект с использованием цифровых средств, представлять результат и оценивать его соответствие поставленной задаче;</w:t>
      </w:r>
    </w:p>
    <w:p w14:paraId="428872FC"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lastRenderedPageBreak/>
        <w:t>История</w:t>
      </w:r>
    </w:p>
    <w:p w14:paraId="07B00ECF"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0834C5D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6B9663C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устанавливать последовательность событий Древнего мира, соотносить дату с веком и историческим периодом, использовать ленту времени по алгоритму;</w:t>
      </w:r>
    </w:p>
    <w:p w14:paraId="037EBC9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показывать на исторической карте основные территории, государства, города и направления походов, читать условные обозначения карты;</w:t>
      </w:r>
    </w:p>
    <w:p w14:paraId="3016752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различать письменные, вещественные и визуальные исторические источники, извлекать из них факты, имена, даты и простую информацию по вопросам;</w:t>
      </w:r>
    </w:p>
    <w:p w14:paraId="68983F4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описывать условия жизни, занятия, верования и устройство древних обществ по плану; рассказывать о ключевых событиях и исторических личностях с опорой;</w:t>
      </w:r>
    </w:p>
    <w:p w14:paraId="33BFEA1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сравнивать явления и общества по заданным признакам, устанавливать простые причинно-следственные связи с помощью педагога;</w:t>
      </w:r>
    </w:p>
    <w:p w14:paraId="6484851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значение исторического и культурного наследия Древнего мира и использовать исторические знания при обсуждении нравственных и гражданских вопросов;</w:t>
      </w:r>
    </w:p>
    <w:p w14:paraId="4AF3A70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005C0DF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6691773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xml:space="preserve">– соотносить события Средневековья и истории России </w:t>
      </w:r>
      <w:r>
        <w:rPr>
          <w:rFonts w:ascii="Times New Roman" w:eastAsia="Times New Roman" w:hAnsi="Times New Roman"/>
          <w:sz w:val="24"/>
        </w:rPr>
        <w:t>IX</w:t>
      </w:r>
      <w:r w:rsidRPr="00DC2C08">
        <w:rPr>
          <w:rFonts w:ascii="Times New Roman" w:eastAsia="Times New Roman" w:hAnsi="Times New Roman"/>
          <w:sz w:val="24"/>
          <w:lang w:val="ru-RU"/>
        </w:rPr>
        <w:t xml:space="preserve">–начала </w:t>
      </w:r>
      <w:r>
        <w:rPr>
          <w:rFonts w:ascii="Times New Roman" w:eastAsia="Times New Roman" w:hAnsi="Times New Roman"/>
          <w:sz w:val="24"/>
        </w:rPr>
        <w:t>XVI</w:t>
      </w:r>
      <w:r w:rsidRPr="00DC2C08">
        <w:rPr>
          <w:rFonts w:ascii="Times New Roman" w:eastAsia="Times New Roman" w:hAnsi="Times New Roman"/>
          <w:sz w:val="24"/>
          <w:lang w:val="ru-RU"/>
        </w:rPr>
        <w:t xml:space="preserve"> века с периодами и датами, составлять простую хронологическую последовательность;</w:t>
      </w:r>
    </w:p>
    <w:p w14:paraId="7596ECF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показывать на карте государства, территории, направления походов, изменения границ; соотносить текст и картографическую информацию;</w:t>
      </w:r>
    </w:p>
    <w:p w14:paraId="3A0EB21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извлекать факты из письменных, визуальных и вещественных источников, определять их вид и назначение с использованием алгоритма;</w:t>
      </w:r>
    </w:p>
    <w:p w14:paraId="60D3639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общественный строй, хозяйство, культуру, религиозные представления и важнейшие политические события по плану;</w:t>
      </w:r>
    </w:p>
    <w:p w14:paraId="28A0710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причины и последствия ключевых событий, сравнивать процессы истории России и всеобщей истории по заданным критериям;</w:t>
      </w:r>
    </w:p>
    <w:p w14:paraId="2E1CAC8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рассказывать об исторических деятелях и памятниках культуры, выражать отношение к событиям на основе фактов и традиционных нравственных ценностей;</w:t>
      </w:r>
    </w:p>
    <w:p w14:paraId="1D12829E"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6A29B24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5CA82CB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xml:space="preserve">– ориентироваться в хронологии Нового времени и истории России </w:t>
      </w:r>
      <w:r>
        <w:rPr>
          <w:rFonts w:ascii="Times New Roman" w:eastAsia="Times New Roman" w:hAnsi="Times New Roman"/>
          <w:sz w:val="24"/>
        </w:rPr>
        <w:t>XVI</w:t>
      </w:r>
      <w:r w:rsidRPr="00DC2C08">
        <w:rPr>
          <w:rFonts w:ascii="Times New Roman" w:eastAsia="Times New Roman" w:hAnsi="Times New Roman"/>
          <w:sz w:val="24"/>
          <w:lang w:val="ru-RU"/>
        </w:rPr>
        <w:t>–</w:t>
      </w:r>
      <w:r>
        <w:rPr>
          <w:rFonts w:ascii="Times New Roman" w:eastAsia="Times New Roman" w:hAnsi="Times New Roman"/>
          <w:sz w:val="24"/>
        </w:rPr>
        <w:t>XVII</w:t>
      </w:r>
      <w:r w:rsidRPr="00DC2C08">
        <w:rPr>
          <w:rFonts w:ascii="Times New Roman" w:eastAsia="Times New Roman" w:hAnsi="Times New Roman"/>
          <w:sz w:val="24"/>
          <w:lang w:val="ru-RU"/>
        </w:rPr>
        <w:t xml:space="preserve"> веков, устанавливать последовательность и длительность ключевых процессов;</w:t>
      </w:r>
    </w:p>
    <w:p w14:paraId="3AC794A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историческую карту для характеристики территориальных изменений, внешней политики, торговых путей и военных событий;</w:t>
      </w:r>
    </w:p>
    <w:p w14:paraId="159E013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по алгоритму письменные и визуальные источники, различать факт и оценочное суждение, сопоставлять сведения из двух источников;</w:t>
      </w:r>
    </w:p>
    <w:p w14:paraId="69A25AB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социально-экономическое, политическое и культурное развитие стран и России, раскрывать содержание основных понятий эпохи;</w:t>
      </w:r>
    </w:p>
    <w:p w14:paraId="147E613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причины, ход и последствия важнейших событий, проводить сравнение однотипных явлений и выявлять сходство и различия;</w:t>
      </w:r>
    </w:p>
    <w:p w14:paraId="4F63585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формулировать оценку деятельности исторической личности или события, подтверждать ее фактами и уважительно обсуждать альтернативные мнения;</w:t>
      </w:r>
    </w:p>
    <w:p w14:paraId="313FC1C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75FA3C3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1BE5286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xml:space="preserve">– устанавливать хронологические связи событий </w:t>
      </w:r>
      <w:r>
        <w:rPr>
          <w:rFonts w:ascii="Times New Roman" w:eastAsia="Times New Roman" w:hAnsi="Times New Roman"/>
          <w:sz w:val="24"/>
        </w:rPr>
        <w:t>XVIII</w:t>
      </w:r>
      <w:r w:rsidRPr="00DC2C08">
        <w:rPr>
          <w:rFonts w:ascii="Times New Roman" w:eastAsia="Times New Roman" w:hAnsi="Times New Roman"/>
          <w:sz w:val="24"/>
          <w:lang w:val="ru-RU"/>
        </w:rPr>
        <w:t xml:space="preserve"> века в России и мире, соотносить процессы российской и всеобщей истории;</w:t>
      </w:r>
    </w:p>
    <w:p w14:paraId="414AEAC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исторические карты, показывать изменения территории, направления военных действий, центры экономического и культурного развития;</w:t>
      </w:r>
    </w:p>
    <w:p w14:paraId="721DB07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извлекать, систематизировать и сопоставлять информацию из источников разных видов, определять происхождение и назначение источника по алгоритму;</w:t>
      </w:r>
    </w:p>
    <w:p w14:paraId="78073C0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xml:space="preserve">– характеризовать модернизационные процессы, государственные реформы, социальную структуру, экономику и культуру </w:t>
      </w:r>
      <w:r>
        <w:rPr>
          <w:rFonts w:ascii="Times New Roman" w:eastAsia="Times New Roman" w:hAnsi="Times New Roman"/>
          <w:sz w:val="24"/>
        </w:rPr>
        <w:t>XVIII</w:t>
      </w:r>
      <w:r w:rsidRPr="00DC2C08">
        <w:rPr>
          <w:rFonts w:ascii="Times New Roman" w:eastAsia="Times New Roman" w:hAnsi="Times New Roman"/>
          <w:sz w:val="24"/>
          <w:lang w:val="ru-RU"/>
        </w:rPr>
        <w:t xml:space="preserve"> века;</w:t>
      </w:r>
    </w:p>
    <w:p w14:paraId="4896324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объяснять причины и последствия войн, реформ, социальных движений и культурных изменений, использовать понятия и факты при построении ответа;</w:t>
      </w:r>
    </w:p>
    <w:p w14:paraId="4512C87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сравнивать позиции и оценки историков в доступном объеме, аргументировать собственное отношение к историческим деятелям и событиям;</w:t>
      </w:r>
    </w:p>
    <w:p w14:paraId="7CA284A7"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01C7F6A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6F4F16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xml:space="preserve">– ориентироваться в хронологии отечественной и всеобщей истории </w:t>
      </w:r>
      <w:r>
        <w:rPr>
          <w:rFonts w:ascii="Times New Roman" w:eastAsia="Times New Roman" w:hAnsi="Times New Roman"/>
          <w:sz w:val="24"/>
        </w:rPr>
        <w:t>XIX</w:t>
      </w:r>
      <w:r w:rsidRPr="00DC2C08">
        <w:rPr>
          <w:rFonts w:ascii="Times New Roman" w:eastAsia="Times New Roman" w:hAnsi="Times New Roman"/>
          <w:sz w:val="24"/>
          <w:lang w:val="ru-RU"/>
        </w:rPr>
        <w:t xml:space="preserve">–начала </w:t>
      </w:r>
      <w:r>
        <w:rPr>
          <w:rFonts w:ascii="Times New Roman" w:eastAsia="Times New Roman" w:hAnsi="Times New Roman"/>
          <w:sz w:val="24"/>
        </w:rPr>
        <w:t>XX</w:t>
      </w:r>
      <w:r w:rsidRPr="00DC2C08">
        <w:rPr>
          <w:rFonts w:ascii="Times New Roman" w:eastAsia="Times New Roman" w:hAnsi="Times New Roman"/>
          <w:sz w:val="24"/>
          <w:lang w:val="ru-RU"/>
        </w:rPr>
        <w:t xml:space="preserve"> века, устанавливать синхронность и взаимосвязь событий и процессов;</w:t>
      </w:r>
    </w:p>
    <w:p w14:paraId="480BDEF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карту для выявления территориальных изменений, международных отношений и влияния географического фактора на развитие стран;</w:t>
      </w:r>
    </w:p>
    <w:p w14:paraId="0A754F9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работать с письменными, визуальными и статистическими источниками, извлекать и систематизировать информацию, различать факт и интерпретацию;</w:t>
      </w:r>
    </w:p>
    <w:p w14:paraId="517A637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процессы индустриализации, модернизации, реформ, общественных движений, международных отношений и культурного развития;</w:t>
      </w:r>
    </w:p>
    <w:p w14:paraId="5F46946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причины и последствия важнейших событий, сравнивать однотипные процессы российской и всеобщей истории, использовать исторические понятия;</w:t>
      </w:r>
    </w:p>
    <w:p w14:paraId="31B770B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сопоставлять различные оценки событий и личностей, формулировать аргументированную позицию, готовить сообщение, презентацию или краткое эссе по исторической теме;</w:t>
      </w:r>
    </w:p>
    <w:p w14:paraId="656C9CCF"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Обществознание</w:t>
      </w:r>
    </w:p>
    <w:p w14:paraId="12C89A1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34CC965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27AF3DC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знания о человеке и обществе, семье, социальных нормах, экономической, социальной, духовной и политико-правовой сферах для объяснения типичных жизненных ситуаций;</w:t>
      </w:r>
    </w:p>
    <w:p w14:paraId="08E0BB8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традиционные российские духовно-нравственные ценности, государство как социальный институт, основы конституционного строя и правовой статус гражданина Российской Федерации, включая несовершеннолетнего;</w:t>
      </w:r>
    </w:p>
    <w:p w14:paraId="3087F10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классифицировать и сравнивать социальные объекты, явления и процессы, устанавливать взаимосвязи между человеком, обществом, государством и основными сферами жизни;</w:t>
      </w:r>
    </w:p>
    <w:p w14:paraId="6A368D7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познавательные и практические задачи, отражающие типичные социальные роли подростка, правовые ситуации, личные и семейные финансы, сбережения и безопасное экономическое поведение;</w:t>
      </w:r>
    </w:p>
    <w:p w14:paraId="49DD9B4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обществоведческие тексты и фрагменты нормативных правовых актов, преобразовывать информацию в таблицу, схему или диаграмму и обратно, пользоваться адаптированными источниками;</w:t>
      </w:r>
    </w:p>
    <w:p w14:paraId="559A70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оценивать поступки и решения с позиции моральных и правовых норм, распознавать риски финансового мошенничества и антиобщественного поведения;</w:t>
      </w:r>
    </w:p>
    <w:p w14:paraId="20E5131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знания для реализации и защиты прав, выполнения обязанностей, составления простейших документов, личного финансового плана и осознанного профессионального выбора;</w:t>
      </w:r>
    </w:p>
    <w:p w14:paraId="0F19B41F"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География</w:t>
      </w:r>
    </w:p>
    <w:p w14:paraId="681FB22C"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2303229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4A51F3A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предмет и методы географии, приводить примеры географических исследований и источников информации, использовать наблюдение, описание и сравнение;</w:t>
      </w:r>
    </w:p>
    <w:p w14:paraId="44FE66B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ориентироваться по плану местности и географической карте, различать масштаб, условные знаки, стороны горизонта, определять направления и простейшие расстояния;</w:t>
      </w:r>
    </w:p>
    <w:p w14:paraId="6EB6D0F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иметь представление о форме и движениях Земли, географических координатах, основных оболочках Земли и крупнейших географических объектах;</w:t>
      </w:r>
    </w:p>
    <w:p w14:paraId="767BA22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основные формы рельефа, воды суши и Мирового океана, погодные и природные явления, объяснять их на доступном уровне;</w:t>
      </w:r>
    </w:p>
    <w:p w14:paraId="0009310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читать карты, схемы, профили, диаграммы и фотографии, извлекать из них фактическую информацию по заданию;</w:t>
      </w:r>
    </w:p>
    <w:p w14:paraId="7BA99DB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соблюдать правила безопасного поведения в природе, понимать значение охраны окружающей среды и ответственного природопользования;</w:t>
      </w:r>
    </w:p>
    <w:p w14:paraId="3513A78F"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4E0FDDC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51BD254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атмосферу, гидросферу, биосферу и природные комплексы, устанавливать простые связи между компонентами природы;</w:t>
      </w:r>
    </w:p>
    <w:p w14:paraId="604B7E1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климатические и физические карты, графики температуры и осадков, определять основные показатели погоды и климата по данным;</w:t>
      </w:r>
    </w:p>
    <w:p w14:paraId="4B3110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круговорот воды, распределение тепла и влаги, влияние рельефа и климата на природные условия с использованием схем и моделей;</w:t>
      </w:r>
    </w:p>
    <w:p w14:paraId="345D3C4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природные зоны и приспособление организмов к условиям среды, приводить примеры взаимодействия человека и природы;</w:t>
      </w:r>
    </w:p>
    <w:p w14:paraId="77DEE43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простые практические работы с картой, таблицами и цифровыми географическими ресурсами по алгоритму;</w:t>
      </w:r>
    </w:p>
    <w:p w14:paraId="3CE5B2B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оценивать природные риски и экологические последствия деятельности человека в типичных ситуациях;</w:t>
      </w:r>
    </w:p>
    <w:p w14:paraId="53064B95"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338E6DF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7A1C961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материки и океаны, крупные страны и регионы мира по типовому плану, использовать физические, климатические, политические и тематические карты;</w:t>
      </w:r>
    </w:p>
    <w:p w14:paraId="35B6942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размещение населения, природных зон и крупных форм рельефа, выявлять связи природы, населения и хозяйственной деятельности;</w:t>
      </w:r>
    </w:p>
    <w:p w14:paraId="385F2F3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сравнивать материки, страны и природные комплексы по заданным критериям, выделять сходство и различия;</w:t>
      </w:r>
    </w:p>
    <w:p w14:paraId="36A3BCB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статистические таблицы, диаграммы и карты для характеристики населения и хозяйства отдельных территорий;</w:t>
      </w:r>
    </w:p>
    <w:p w14:paraId="428B302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показывать на карте основные географические объекты, определять положение территории и делать вывод о его влиянии на природные и социально-экономические особенности;</w:t>
      </w:r>
    </w:p>
    <w:p w14:paraId="70C38EE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глобальные экологические проблемы и значение международного сотрудничества в охране природы;</w:t>
      </w:r>
    </w:p>
    <w:p w14:paraId="194D1C7E"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3E4ABDA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545A8C2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географическое положение, территорию, границы и природные условия России, использовать карты России различного содержания;</w:t>
      </w:r>
    </w:p>
    <w:p w14:paraId="30BEAD6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основные закономерности рельефа, климата, внутренних вод, почв, природных зон и природных ресурсов России;</w:t>
      </w:r>
    </w:p>
    <w:p w14:paraId="1E0DF81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население России, расселение, миграции и народы страны на основе карт и статистических данных в пределах программы;</w:t>
      </w:r>
    </w:p>
    <w:p w14:paraId="18F4723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оценивать природные условия и ресурсы территории, выявлять природные риски и основные экологические проблемы;</w:t>
      </w:r>
    </w:p>
    <w:p w14:paraId="74CF51B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практические работы по чтению карт, построению простых профилей, анализу таблиц, диаграмм и климатограмм с использованием алгоритма;</w:t>
      </w:r>
    </w:p>
    <w:p w14:paraId="507FE01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знания о природе и населении России для объяснения особенностей своего региона и безопасного поведения в окружающей среде;</w:t>
      </w:r>
    </w:p>
    <w:p w14:paraId="54C45B6C"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0BF4174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2E2CC4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отраслевую и территориальную структуру хозяйства России, крупнейшие межотраслевые комплексы и экономические районы;</w:t>
      </w:r>
    </w:p>
    <w:p w14:paraId="0667EE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факторы размещения предприятий и отраслей, связи между природными ресурсами, населением, транспортом и хозяйством;</w:t>
      </w:r>
    </w:p>
    <w:p w14:paraId="5C2219B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использовать экономические карты, статистические таблицы, диаграммы и цифровые ресурсы для характеристики регионов и отраслей;</w:t>
      </w:r>
    </w:p>
    <w:p w14:paraId="23425A2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сравнивать регионы России по заданным показателям, выявлять специализацию, проблемы и перспективы развития;</w:t>
      </w:r>
    </w:p>
    <w:p w14:paraId="438952A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место России в мировом хозяйстве и основные внешнеэкономические связи в объеме программы;</w:t>
      </w:r>
    </w:p>
    <w:p w14:paraId="0633906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оценивать экологические последствия хозяйственной деятельности и предлагать доступные меры рационального природопользования и устойчивого развития;</w:t>
      </w:r>
    </w:p>
    <w:p w14:paraId="033795D0"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Физика</w:t>
      </w:r>
    </w:p>
    <w:p w14:paraId="067B109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3A3894B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27AE778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базовые физические понятия, величины и единицы для описания механического движения, взаимодействия тел, давления, работы, мощности и энергии;</w:t>
      </w:r>
    </w:p>
    <w:p w14:paraId="6B2D64E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изученные физические явления в природе и быту, выделять их существенные признаки и объяснять причинно-следственные связи в 1–2 логических шага;</w:t>
      </w:r>
    </w:p>
    <w:p w14:paraId="478464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изученные законы и формулы, в том числе закон Гука, Паскаля, Архимеда и закон сохранения механической энергии, для решения типовых задач в 1–2 действия;</w:t>
      </w:r>
    </w:p>
    <w:p w14:paraId="3D16552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проводить простые наблюдения, прямые и косвенные измерения по инструкции, фиксировать результаты в таблице или графике и формулировать вывод;</w:t>
      </w:r>
    </w:p>
    <w:p w14:paraId="1CCE788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пользоваться лабораторным оборудованием, термометром, динамометром и другими изученными приборами, соблюдать правила безопасности;</w:t>
      </w:r>
    </w:p>
    <w:p w14:paraId="37F2194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научно-популярные и справочные источники, преобразовывать физическую информацию между текстом, формулой, таблицей и графиком;</w:t>
      </w:r>
    </w:p>
    <w:p w14:paraId="5DC06A8B"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39C447B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39FFFC9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оперировать основными понятиями молекулярной физики, тепловых явлений, электричества, магнетизма и оптики в объеме программы;</w:t>
      </w:r>
    </w:p>
    <w:p w14:paraId="2C890C4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изученные процессы и явления с использованием физических величин, законов и моделей; распознавать их проявления в быту и технике;</w:t>
      </w:r>
    </w:p>
    <w:p w14:paraId="20A91C8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типовые расчетные задачи по формулам тепловых процессов, электрической цепи и другим изученным зависимостям, выполнять проверку единиц и результата;</w:t>
      </w:r>
    </w:p>
    <w:p w14:paraId="12B8DA0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собирать простые электрические цепи и экспериментальные установки по схеме, проводить измерения и исследования зависимостей с соблюдением инструкции;</w:t>
      </w:r>
    </w:p>
    <w:p w14:paraId="5891676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и строить графики, схемы и таблицы, интерпретировать результаты опыта, выявлять возможные ошибки измерения;</w:t>
      </w:r>
    </w:p>
    <w:p w14:paraId="5D39D0D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принципы действия изученных приборов и технических устройств и применять знания для безопасного обращения с электрическими и тепловыми устройствами;</w:t>
      </w:r>
    </w:p>
    <w:p w14:paraId="0E0D6E79"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3453CB6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0DB033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понятия и законы механики, колебаний и волн, электромагнитных и оптических явлений, атомной и ядерной физики в пределах программы;</w:t>
      </w:r>
    </w:p>
    <w:p w14:paraId="3BA13A0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расчетные и качественные задачи, выбирая подходящий закон или формулу, составлять краткую запись и оценивать физический смысл результата;</w:t>
      </w:r>
    </w:p>
    <w:p w14:paraId="333BEC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строить и интерпретировать графики движения и других физических зависимостей, применять векторные представления в типовых задачах;</w:t>
      </w:r>
    </w:p>
    <w:p w14:paraId="1CF70D5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проводить эксперимент или исследование по предложенному плану, обрабатывать результаты измерений и формулировать выводы о зависимости физических величин;</w:t>
      </w:r>
    </w:p>
    <w:p w14:paraId="4CC6CEC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устройство и действие технических объектов на основе изученных закономерностей, оценивать вопросы безопасности, энергосбережения и экологических последствий;</w:t>
      </w:r>
    </w:p>
    <w:p w14:paraId="01F7161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готовить краткое сообщение или проект по физической теме с использованием нескольких источников, корректно применять терминологию и представлять результаты;</w:t>
      </w:r>
    </w:p>
    <w:p w14:paraId="7F171E82"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lastRenderedPageBreak/>
        <w:t>Химия</w:t>
      </w:r>
    </w:p>
    <w:p w14:paraId="34FA5D3C"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03D7A8E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037690A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раскрывать смысл основных химических понятий: атом, молекула, химический элемент, простое и сложное вещество, смесь, валентность, количество вещества, оксид, кислота, основание, соль, химическая реакция и другие понятия курса;</w:t>
      </w:r>
    </w:p>
    <w:p w14:paraId="769883D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химическую символику, составлять формулы веществ и простые уравнения реакций, определять валентность и степень окисления в изученных случаях;</w:t>
      </w:r>
    </w:p>
    <w:p w14:paraId="54062D1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периодический закон и структуру Периодической системы, соотносить положение элемента с простейшими характеристиками строения атома и свойств;</w:t>
      </w:r>
    </w:p>
    <w:p w14:paraId="0BFC938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классифицировать неорганические вещества и химические реакции, описывать типичные свойства основных классов соединений на примерах;</w:t>
      </w:r>
    </w:p>
    <w:p w14:paraId="73B3DF5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расчеты относительных и молярных масс, массовой доли элемента или вещества в растворе, простейшие расчеты по уравнениям реакций;</w:t>
      </w:r>
    </w:p>
    <w:p w14:paraId="568C8CE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проводить лабораторные опыты по инструкции, пользоваться химической посудой и оборудованием, соблюдать правила безопасного обращения с веществами;</w:t>
      </w:r>
    </w:p>
    <w:p w14:paraId="690795CC"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630A9F4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298E584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свойства важнейших металлов, неметаллов и их соединений, устанавливать связь состава, строения и свойств в пределах программы;</w:t>
      </w:r>
    </w:p>
    <w:p w14:paraId="54DCF5E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понятия электролитической диссоциации, ионных реакций, окисления и восстановления, составлять предусмотренные программой уравнения реакций;</w:t>
      </w:r>
    </w:p>
    <w:p w14:paraId="3BD1960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прогнозировать возможность типичных химических превращений и описывать признаки реакций, используя ряд активности, таблицу растворимости и другие справочные материалы;</w:t>
      </w:r>
    </w:p>
    <w:p w14:paraId="7275437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решать расчетные задачи по формулам и уравнениям реакций, выполнять вычисления с растворами, количеством вещества и выходом продукта в изученном объеме;</w:t>
      </w:r>
    </w:p>
    <w:p w14:paraId="17AAEE0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вещества с помощью качественных реакций по инструкции, проводить практические и лабораторные работы, фиксировать наблюдения и выводы;</w:t>
      </w:r>
    </w:p>
    <w:p w14:paraId="137B21E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химические знания для безопасного обращения с бытовыми веществами, оценки экологических и здоровьесберегающих аспектов химических процессов;</w:t>
      </w:r>
    </w:p>
    <w:p w14:paraId="75D0185E"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Биология</w:t>
      </w:r>
    </w:p>
    <w:p w14:paraId="4B43C79B"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024D701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6FD1A93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биологию как науку о живой природе, называть признаки живого и основные биологические процессы, отличать живые объекты от неживых;</w:t>
      </w:r>
    </w:p>
    <w:p w14:paraId="5956CB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базовые биологические термины, различать растения, животных, грибы, бактерии, лишайники и вирусы по изображениям, схемам и описаниям;</w:t>
      </w:r>
    </w:p>
    <w:p w14:paraId="71B6AC2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описывать организм и среду его обитания по заданному плану, приводить примеры приспособленности и взаимосвязей в сообществах;</w:t>
      </w:r>
    </w:p>
    <w:p w14:paraId="07F7E06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значение природоохранной деятельности, объяснять основные правила поведения человека в природе и роль биологических знаний в жизни;</w:t>
      </w:r>
    </w:p>
    <w:p w14:paraId="4B69007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проводить наблюдение, описание, измерение и простейший эксперимент, выполнять биологический рисунок, работать с лупой и микроскопом по инструкции;</w:t>
      </w:r>
    </w:p>
    <w:p w14:paraId="1644041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учебную и научно-популярную информацию, создавать короткое сообщение по теме и соблюдать правила безопасной работы с оборудованием;</w:t>
      </w:r>
    </w:p>
    <w:p w14:paraId="4A5EA46D"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2BD6C5E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69734D1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ботанику и основные группы растений, распознавать органы растений и объяснять их функции;</w:t>
      </w:r>
    </w:p>
    <w:p w14:paraId="0761563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описывать клеточное строение растений, ткани и основные процессы жизнедеятельности: питание, фотосинтез, дыхание, транспорт веществ, рост и размножение;</w:t>
      </w:r>
    </w:p>
    <w:p w14:paraId="3C34E37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распознавать представителей основных групп растений по изображениям и признакам, сравнивать их строение и жизненные циклы по плану;</w:t>
      </w:r>
    </w:p>
    <w:p w14:paraId="5407B05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роль растений в природных сообществах, хозяйстве и жизни человека, приводить примеры охраняемых растений и мер их сохранения;</w:t>
      </w:r>
    </w:p>
    <w:p w14:paraId="4603C39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лабораторные и практические работы с растительными объектами по инструкции, фиксировать наблюдения и делать вывод;</w:t>
      </w:r>
    </w:p>
    <w:p w14:paraId="1973E34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схемы, таблицы, гербарии, определители и цифровые ресурсы для распознавания и описания растений;</w:t>
      </w:r>
    </w:p>
    <w:p w14:paraId="0DE3100F"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5AEBCD3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232B9E0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основные систематические группы животных, распознавать типичных представителей по внешним и внутренним признакам;</w:t>
      </w:r>
    </w:p>
    <w:p w14:paraId="5B5B3CF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сравнивать строение и процессы жизнедеятельности животных разных групп, устанавливать связь строения с образом жизни и средой обитания;</w:t>
      </w:r>
    </w:p>
    <w:p w14:paraId="563F1E0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основные этапы индивидуального развития и размножения животных, особенности поведения и приспособления;</w:t>
      </w:r>
    </w:p>
    <w:p w14:paraId="4E6F0EB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роль животных в природных сообществах и жизни человека, значение охраны животного мира и безопасного взаимодействия с животными;</w:t>
      </w:r>
    </w:p>
    <w:p w14:paraId="1595449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проводить наблюдения и лабораторные работы по инструкции, работать с моделями, рисунками, микропрепаратами и таблицами;</w:t>
      </w:r>
    </w:p>
    <w:p w14:paraId="1A75768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классификацию, сравнение и причинно-следственные связи для объяснения разнообразия животного мира;</w:t>
      </w:r>
    </w:p>
    <w:p w14:paraId="2751D850"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09E44DC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1688A78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организм человека как целостную систему, называть органы и системы органов и объяснять их основные функции;</w:t>
      </w:r>
    </w:p>
    <w:p w14:paraId="138FD6E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процессы опоры и движения, питания, дыхания, кровообращения, выделения, регуляции, размножения и развития в объеме программы;</w:t>
      </w:r>
    </w:p>
    <w:p w14:paraId="10338B1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основы нервной и гуморальной регуляции, высшей нервной деятельности, сенсорных систем и психофизиологических особенностей человека;</w:t>
      </w:r>
    </w:p>
    <w:p w14:paraId="246B0BC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знания об организме для обоснования правил гигиены, рационального питания, двигательной активности, профилактики заболеваний и вредных привычек;</w:t>
      </w:r>
    </w:p>
    <w:p w14:paraId="39AEB94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факторы риска и применять предусмотренные программой приемы первой помощи и безопасного поведения;</w:t>
      </w:r>
    </w:p>
    <w:p w14:paraId="7F062A7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наблюдения, измерения и практические работы, анализировать простые медицинско-биологические данные и делать выводы по алгоритму;</w:t>
      </w:r>
    </w:p>
    <w:p w14:paraId="2A98CD83"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4310D4C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77C0E83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клетку как структурную и функциональную единицу живого, понимать основы обмена веществ, деления клеток и наследования признаков;</w:t>
      </w:r>
    </w:p>
    <w:p w14:paraId="3E991F6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базовые понятия генетики, решать простейшие генетические задачи по образцу, понимать значение наследственности и изменчивости;</w:t>
      </w:r>
    </w:p>
    <w:p w14:paraId="1355BC4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основные положения эволюционного учения, естественный отбор, приспособленность и происхождение разнообразия организмов;</w:t>
      </w:r>
    </w:p>
    <w:p w14:paraId="5B23F8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экосистемы, цепи питания, круговороты веществ, биосферу и влияние человека на устойчивость природных систем;</w:t>
      </w:r>
    </w:p>
    <w:p w14:paraId="0E07263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основы селекции, биотехнологии и современной биологии в доступном объеме, оценивать их значение и возможные риски;</w:t>
      </w:r>
    </w:p>
    <w:p w14:paraId="4351D60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биологические знания для решения практических и экологических задач, анализа информации о здоровье и окружающей среде;</w:t>
      </w:r>
    </w:p>
    <w:p w14:paraId="358BF640"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lastRenderedPageBreak/>
        <w:t>Музыка</w:t>
      </w:r>
    </w:p>
    <w:p w14:paraId="5572C1D3"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2E82ADE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6656EA4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узнавать и ценить музыкальные традиции своего края и народов России, различать фольклорные и профессиональные формы музицирования;</w:t>
      </w:r>
    </w:p>
    <w:p w14:paraId="2F66CB2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слушать музыкальное произведение и определять его общее настроение, характер, жанровые и выразительные признаки с использованием вопросов и опор;</w:t>
      </w:r>
    </w:p>
    <w:p w14:paraId="158CB92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исполнять доступный песенный и ритмический материал, соблюдать правила ансамблевого взаимодействия;</w:t>
      </w:r>
    </w:p>
    <w:p w14:paraId="52A84ED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базовые музыкальные термины при описании услышанного, сопоставлять музыку с образом, сюжетом и другими видами искусства;</w:t>
      </w:r>
    </w:p>
    <w:p w14:paraId="1DE6162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представлять результат простой творческой или проектной работы, уважительно оценивать собственное и коллективное исполнение;</w:t>
      </w:r>
    </w:p>
    <w:p w14:paraId="1EECB3E8"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79BE87A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1D67BAC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различать основные жанры и формы народной и классической музыки, характеризовать их по плану и приводить примеры;</w:t>
      </w:r>
    </w:p>
    <w:p w14:paraId="2F74864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узнавать отдельные произведения и имена выдающихся отечественных и зарубежных композиторов в рамках изученного материала;</w:t>
      </w:r>
    </w:p>
    <w:p w14:paraId="244F6D6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сравнивать музыкальные произведения по характеру, жанру, средствам выразительности и культурному контексту;</w:t>
      </w:r>
    </w:p>
    <w:p w14:paraId="16245FE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участвовать в вокальной, инструментальной или пластической интерпретации доступного репертуара, соблюдать ансамблевые правила;</w:t>
      </w:r>
    </w:p>
    <w:p w14:paraId="0C7F30A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небольшое сообщение, презентацию или творческую работу о музыкальном явлении с использованием проверенных источников;</w:t>
      </w:r>
    </w:p>
    <w:p w14:paraId="067B32F2"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3F5E161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1781BE8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взаимодействие музыки с литературой, театром, кино, изобразительным искусством и историко-культурным контекстом;</w:t>
      </w:r>
    </w:p>
    <w:p w14:paraId="677722E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музыкальный образ, драматургию и выразительные средства произведения в доступном объеме, сопоставлять разные интерпретации;</w:t>
      </w:r>
    </w:p>
    <w:p w14:paraId="6082B3E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различать основные направления и жанры отечественной и мировой музыкальной культуры, включая сценические и массовые жанры;</w:t>
      </w:r>
    </w:p>
    <w:p w14:paraId="113DC4A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выражать собственное впечатление и аргументированную оценку музыкального произведения, используя изученную терминологию;</w:t>
      </w:r>
    </w:p>
    <w:p w14:paraId="09ACD7B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участвовать в коллективной творческой деятельности и публичном представлении результата с учетом собственных возможностей;</w:t>
      </w:r>
    </w:p>
    <w:p w14:paraId="46DC33B0"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08B7C73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0D6298D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музыку как часть современной культурной среды, различать традиционные и современные формы музыкального творчества и распространения музыки;</w:t>
      </w:r>
    </w:p>
    <w:p w14:paraId="1A8E66B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сопоставлять произведения разных стилей, эпох и культур, определять роль музыкальных средств в создании образа и эмоционального воздействия;</w:t>
      </w:r>
    </w:p>
    <w:p w14:paraId="640768E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оценивать музыкальную информацию в цифровой среде, различать достоверные сведения и соблюдать основы авторского права и информационной культуры;</w:t>
      </w:r>
    </w:p>
    <w:p w14:paraId="0B511BE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самостоятельно или с поддержкой выбирать материал для творческого проекта, планировать и представлять результат;</w:t>
      </w:r>
    </w:p>
    <w:p w14:paraId="41A80B3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музыку как средство культурного общения, самовыражения и эмоциональной саморегуляции в социально приемлемых формах;</w:t>
      </w:r>
    </w:p>
    <w:p w14:paraId="66C218F6"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Изобразительное искусство</w:t>
      </w:r>
    </w:p>
    <w:p w14:paraId="3F447E1E"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41A71C3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42F14EB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понимать значение декоративно-прикладного и народного искусства, узнавать характерные художественные традиции и промыслы России и своего региона;</w:t>
      </w:r>
    </w:p>
    <w:p w14:paraId="3E6627F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различать орнамент, декоративную композицию, символические и цветовые решения, использовать их в собственной работе по образцу или замыслу;</w:t>
      </w:r>
    </w:p>
    <w:p w14:paraId="7018D66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работать с доступными художественными материалами и техниками, соблюдать последовательность действий и правила безопасности;</w:t>
      </w:r>
    </w:p>
    <w:p w14:paraId="03E5D77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объяснять назначение и художественные особенности предметов декоративного искусства по плану, уважительно относиться к культурному наследию;</w:t>
      </w:r>
    </w:p>
    <w:p w14:paraId="2387533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завершенную декоративную работу или небольшой проект, оценивать результат по заданным критериям;</w:t>
      </w:r>
    </w:p>
    <w:p w14:paraId="1990F353"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68D3786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13BF5C5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различать основные виды изобразительного искусства: графику, живопись и скульптуру; использовать базовые термины и средства художественной выразительности;</w:t>
      </w:r>
    </w:p>
    <w:p w14:paraId="2F473E2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роль линии, пятна, цвета, светотени, перспективы, пропорций и композиции, применять эти средства в практической работе;</w:t>
      </w:r>
    </w:p>
    <w:p w14:paraId="5B28BE0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изображать натюрморт, пейзаж, человека и простые тематические композиции с учетом доступного уровня владения материалом;</w:t>
      </w:r>
    </w:p>
    <w:p w14:paraId="450FEF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произведение изобразительного искусства по плану: вид, жанр, тема, композиция, средства выразительности, впечатление;</w:t>
      </w:r>
    </w:p>
    <w:p w14:paraId="0F51FED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сопоставлять произведения разных художников и эпох, готовить краткое сообщение или творческий проект с использованием визуальных источников;</w:t>
      </w:r>
    </w:p>
    <w:p w14:paraId="57AA5E63"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3DF3E57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50B6D67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основы архитектуры и дизайна как видов пространственных искусств, различать назначение, конструкцию и художественный образ объекта;</w:t>
      </w:r>
    </w:p>
    <w:p w14:paraId="114EF4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понятия масштаба, пропорций, композиции, формы, цвета и функциональности при анализе и создании дизайн-проекта;</w:t>
      </w:r>
    </w:p>
    <w:p w14:paraId="1D10D30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простые схемы, планы и визуальные модели, выполнять эскиз, макет или цифровую композицию по заданию;</w:t>
      </w:r>
    </w:p>
    <w:p w14:paraId="297B92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архитектурные памятники и современную предметно-пространственную среду по плану, видеть связь формы, функции и культурного контекста;</w:t>
      </w:r>
    </w:p>
    <w:p w14:paraId="049CCC2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разрабатывать и представлять доступный индивидуальный или групповой творческий проект, аргументировать выбранное решение;</w:t>
      </w:r>
    </w:p>
    <w:p w14:paraId="0E5129A6"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Труд (технология)</w:t>
      </w:r>
    </w:p>
    <w:p w14:paraId="5AB7763B"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4B3FA6B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63EBF99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называть и характеризовать технологии, потребности человека, технику, машины и простые механизмы по опорной схеме; иметь представление о профессиях технической и технологической сферы;</w:t>
      </w:r>
    </w:p>
    <w:p w14:paraId="6ED4309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учебный проект по предложенным этапам и плану, использовать знаки, схемы, технологические карты и образцы при выполнении работы;</w:t>
      </w:r>
    </w:p>
    <w:p w14:paraId="5D59C76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подбирать материалы и инструменты под руководством педагога, выполнять простые операции обработки древесины, текстиля и пищевых продуктов с соблюдением безопасности;</w:t>
      </w:r>
    </w:p>
    <w:p w14:paraId="5844C36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получить опыт базового моделирования и конструирования, в том числе с робототехническим конструктором при наличии оборудования;</w:t>
      </w:r>
    </w:p>
    <w:p w14:paraId="6109AE6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различать основные виды графической информации, применять чертежные инструменты и выполнять простые графические построения на доступном уровне;</w:t>
      </w:r>
    </w:p>
    <w:p w14:paraId="4B74405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контролировать качество изделия по образцу, соблюдать порядок на рабочем месте и правила безопасного труда;</w:t>
      </w:r>
    </w:p>
    <w:p w14:paraId="45D44548"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7B72BD8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7BDE1D9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характеризовать машины и механизмы, предметы труда и отдельные производственные процессы по плану; иметь представление об инженерных и изобретательских профессиях;</w:t>
      </w:r>
    </w:p>
    <w:p w14:paraId="132113A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технологические операции с металлом, проволокой, текстильными материалами и пищевыми продуктами по инструкции и технологической карте;</w:t>
      </w:r>
    </w:p>
    <w:p w14:paraId="76FAB3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строить и использовать простые выкройки, графические схемы и чертежи по образцу, применять инструменты графического редактора под руководством педагога;</w:t>
      </w:r>
    </w:p>
    <w:p w14:paraId="0ACF73D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конструировать и программировать простого мобильного робота по схеме при реализации модуля робототехники;</w:t>
      </w:r>
    </w:p>
    <w:p w14:paraId="539AFE7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учебный проект, соблюдать этапы изготовления, осуществлять текущий контроль и представлять готовый продукт;</w:t>
      </w:r>
    </w:p>
    <w:p w14:paraId="7C2086B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соблюдать требования охраны труда, санитарии и безопасного использования инструментов и оборудования;</w:t>
      </w:r>
    </w:p>
    <w:p w14:paraId="06DC63B6"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4FE9F92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5E077A2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анализировать свойства конструкционных материалов по алгоритму, выбирать инструменты и оборудование для изготовления изделия;</w:t>
      </w:r>
    </w:p>
    <w:p w14:paraId="5FE5D3C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изученные технологии механической обработки материалов, контролировать качество и устранять типовые дефекты с опорой на образец;</w:t>
      </w:r>
    </w:p>
    <w:p w14:paraId="0EF965B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предусмотренные рабочей программой технологии обработки пищевых и текстильных материалов, соблюдать технологическую последовательность;</w:t>
      </w:r>
    </w:p>
    <w:p w14:paraId="10BECAD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возможности и ограничения технологий, учитывать экологические последствия и риски, приводить примеры народных промыслов и современных производств;</w:t>
      </w:r>
    </w:p>
    <w:p w14:paraId="02791D1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получить опыт программирования и использования датчиков учебного робота, выполнения и презентации робототехнического проекта при наличии оборудования;</w:t>
      </w:r>
    </w:p>
    <w:p w14:paraId="7B5C98B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читать чертежи и технические рисунки, выполнять простые расчеты по чертежу и использовать графическую документацию при изготовлении изделия;</w:t>
      </w:r>
    </w:p>
    <w:p w14:paraId="2A5AD31D"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7961C00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3611754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общие принципы управления и сферу применения современных технологий, анализировать потребность в продукте по предложенному алгоритму;</w:t>
      </w:r>
    </w:p>
    <w:p w14:paraId="56CC4A3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методы учебного проектирования, моделирования, конструирования и эстетического оформления при решении практической задачи с педагогической поддержкой;</w:t>
      </w:r>
    </w:p>
    <w:p w14:paraId="764795F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получить начальный опыт формулирования предпринимательской идеи и оценки ресурсов, затрат, полезности и рисков проекта;</w:t>
      </w:r>
    </w:p>
    <w:p w14:paraId="33500B5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программное обеспечение для создания проектной и графической документации, выполнять эскизы, схемы и 3</w:t>
      </w:r>
      <w:r>
        <w:rPr>
          <w:rFonts w:ascii="Times New Roman" w:eastAsia="Times New Roman" w:hAnsi="Times New Roman"/>
          <w:sz w:val="24"/>
        </w:rPr>
        <w:t>D</w:t>
      </w:r>
      <w:r w:rsidRPr="00DC2C08">
        <w:rPr>
          <w:rFonts w:ascii="Times New Roman" w:eastAsia="Times New Roman" w:hAnsi="Times New Roman"/>
          <w:sz w:val="24"/>
          <w:lang w:val="ru-RU"/>
        </w:rPr>
        <w:t>-модели в доступном объеме;</w:t>
      </w:r>
    </w:p>
    <w:p w14:paraId="20D05C9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 реализации модуля робототехники иметь опыт сборки и безопасного управления учебными беспилотными или автоматизированными системами под руководством педагога;</w:t>
      </w:r>
    </w:p>
    <w:p w14:paraId="747C6E4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характеризовать профессии, связанные с изучаемыми технологиями, и их востребованность на рынке труда по плану;</w:t>
      </w:r>
    </w:p>
    <w:p w14:paraId="649FBC29"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5F02626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7986371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иметь представление о культуре предпринимательства и видах предпринимательской деятельности, оценивать эффективность простого проекта по алгоритму;</w:t>
      </w:r>
    </w:p>
    <w:p w14:paraId="2CFCBBE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планировать дальнейшее профессиональное образование и карьеру с поддержкой значимого взрослого, соотносить интересы, возможности и требования профессий;</w:t>
      </w:r>
    </w:p>
    <w:p w14:paraId="76C2916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иметь представление об автоматизированных и роботизированных системах, искусственном интеллекте, машинном зрении, телеметрии и Интернете вещей в пределах курса;</w:t>
      </w:r>
    </w:p>
    <w:p w14:paraId="2151AE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простую модель автоматизированной или робототехнической системы, составлять алгоритм управления и представлять результат проекта при наличии оборудования;</w:t>
      </w:r>
    </w:p>
    <w:p w14:paraId="55A6356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САПР для выполнения эскиза, чертежа, 3</w:t>
      </w:r>
      <w:r>
        <w:rPr>
          <w:rFonts w:ascii="Times New Roman" w:eastAsia="Times New Roman" w:hAnsi="Times New Roman"/>
          <w:sz w:val="24"/>
        </w:rPr>
        <w:t>D</w:t>
      </w:r>
      <w:r w:rsidRPr="00DC2C08">
        <w:rPr>
          <w:rFonts w:ascii="Times New Roman" w:eastAsia="Times New Roman" w:hAnsi="Times New Roman"/>
          <w:sz w:val="24"/>
          <w:lang w:val="ru-RU"/>
        </w:rPr>
        <w:t>-модели и оформления элементарной конструкторской документации;</w:t>
      </w:r>
    </w:p>
    <w:p w14:paraId="645A959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соблюдать требования безопасного труда, оценивать экологические и социальные последствия технологических решений и ответственно использовать цифровые средства;</w:t>
      </w:r>
    </w:p>
    <w:p w14:paraId="022A9DE7"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Основы безопасности и защиты Родины</w:t>
      </w:r>
    </w:p>
    <w:p w14:paraId="37F84FAE"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4C1598D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739607C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понятия опасности, безопасности и риска, применять универсальные правила безопасного поведения в быту, транспорте, общественных местах, природной и информационной среде;</w:t>
      </w:r>
    </w:p>
    <w:p w14:paraId="5DB692D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основные природные и техногенные опасности, знать порядок действий при предупреждающих сигналах и в типичных чрезвычайных ситуациях;</w:t>
      </w:r>
    </w:p>
    <w:p w14:paraId="402D6CD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соблюдать правила дорожной, пожарной и бытовой безопасности, безопасного поведения на воде, в природной среде и при неблагоприятной экологической обстановке;</w:t>
      </w:r>
    </w:p>
    <w:p w14:paraId="29B49F2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распознавать опасные социальные ситуации, манипуляции, угрозы в Интернете, вовлечение в деструктивную, экстремистскую или террористическую деятельность и знать способы обращения за помощью;</w:t>
      </w:r>
    </w:p>
    <w:p w14:paraId="1149DC4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предусмотренные программой приемы первой помощи при типичных неотложных состояниях и травмах по алгоритму, соблюдая безопасность;</w:t>
      </w:r>
    </w:p>
    <w:p w14:paraId="599566F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формировать ответственное отношение к собственному здоровью, здоровому образу жизни и личному участию в обеспечении безопасности;</w:t>
      </w:r>
    </w:p>
    <w:p w14:paraId="539BE846"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1F2A976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3FFF195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основы национальной безопасности, значение устойчивого развития, роль государства, гражданской обороны и системы защиты населения;</w:t>
      </w:r>
    </w:p>
    <w:p w14:paraId="387B1C8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знать общий порядок действий при чрезвычайных ситуациях мирного и военного характера, назначение средств индивидуальной и коллективной защиты в пределах программы;</w:t>
      </w:r>
    </w:p>
    <w:p w14:paraId="66025A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иметь представление о Вооруженных Силах Российской Федерации, их назначении и структуре, конституционном долге по защите Отечества и формах подготовки к военной службе;</w:t>
      </w:r>
    </w:p>
    <w:p w14:paraId="035CC34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знать основные положения общевоинских уставов и общие сведения о назначении и устройстве изучаемых образцов вооружения в объеме федеральной программы;</w:t>
      </w:r>
    </w:p>
    <w:p w14:paraId="18BCA2B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алгоритмы безопасного поведения при террористической угрозе, информационных и социальных рисках, оценивать ситуацию и выбирать безопасный способ действия;</w:t>
      </w:r>
    </w:p>
    <w:p w14:paraId="17BAD5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оказывать первую помощь в предусмотренных программой ситуациях, действовать последовательно и обращаться за профессиональной помощью;</w:t>
      </w:r>
    </w:p>
    <w:p w14:paraId="75A79C2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демонстрировать ответственную гражданскую позицию и понимание личной роли в обеспечении безопасности личности, общества и государства;</w:t>
      </w:r>
    </w:p>
    <w:p w14:paraId="3A1DE60C" w14:textId="77777777" w:rsidR="00BE0545" w:rsidRPr="00DC2C08" w:rsidRDefault="00000000">
      <w:pPr>
        <w:keepNext/>
        <w:spacing w:before="100" w:after="40" w:line="240" w:lineRule="auto"/>
        <w:rPr>
          <w:lang w:val="ru-RU"/>
        </w:rPr>
      </w:pPr>
      <w:r w:rsidRPr="00DC2C08">
        <w:rPr>
          <w:rFonts w:ascii="Times New Roman" w:eastAsia="Times New Roman" w:hAnsi="Times New Roman"/>
          <w:b/>
          <w:sz w:val="24"/>
          <w:lang w:val="ru-RU"/>
        </w:rPr>
        <w:t>Адаптивная физическая культура</w:t>
      </w:r>
    </w:p>
    <w:p w14:paraId="280F339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5 класс</w:t>
      </w:r>
    </w:p>
    <w:p w14:paraId="6A3B5B3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5 классе обучающийся с ЗПР будет способен:</w:t>
      </w:r>
    </w:p>
    <w:p w14:paraId="0227E0C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соблюдать правила безопасности на уроке и при самостоятельной двигательной активности, сообщать педагогу об ухудшении самочувствия;</w:t>
      </w:r>
    </w:p>
    <w:p w14:paraId="4EE796F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доступные упражнения на гибкость, координацию, силу и выносливость с учетом индивидуальных ограничений и рекомендаций;</w:t>
      </w:r>
    </w:p>
    <w:p w14:paraId="2597B66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осваивать базовые двигательные действия в гимнастике, легкой атлетике, спортивных и подвижных играх в адаптированном объеме;</w:t>
      </w:r>
    </w:p>
    <w:p w14:paraId="483CBBF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физкультминутки, дыхательную и зрительную гимнастику для профилактики утомления;</w:t>
      </w:r>
    </w:p>
    <w:p w14:paraId="5D04084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вести простое наблюдение за самочувствием и физической активностью по предложенной форме, понимать значение регулярного движения для здоровья;</w:t>
      </w:r>
    </w:p>
    <w:p w14:paraId="7EBEC7A2"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6 класс</w:t>
      </w:r>
    </w:p>
    <w:p w14:paraId="77FDA05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6 классе обучающийся с ЗПР будет способен:</w:t>
      </w:r>
    </w:p>
    <w:p w14:paraId="57FDFC3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выполнять индивидуально доступные комплексы общеразвивающих и коррекционно-оздоровительных упражнений, контролировать технику по образцу;</w:t>
      </w:r>
    </w:p>
    <w:p w14:paraId="45C150C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совершенствовать ходьбу, бег, прыжки, метания и игровые действия в пределах медицинских и педагогических рекомендаций;</w:t>
      </w:r>
    </w:p>
    <w:p w14:paraId="2445904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измерять доступные показатели самоконтроля до и после нагрузки, понимать признаки переутомления и необходимость восстановления;</w:t>
      </w:r>
    </w:p>
    <w:p w14:paraId="1BBBE7E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соблюдать правила командного взаимодействия, честной игры и безопасного поведения при занятиях;</w:t>
      </w:r>
    </w:p>
    <w:p w14:paraId="12BC5E0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подбирать с помощью педагога двигательную активность для режима дня, отдыха и профилактики гиподинамии;</w:t>
      </w:r>
    </w:p>
    <w:p w14:paraId="5F70664B"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7 класс</w:t>
      </w:r>
    </w:p>
    <w:p w14:paraId="7611421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7 классе обучающийся с ЗПР будет способен:</w:t>
      </w:r>
    </w:p>
    <w:p w14:paraId="0F20FC9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выполнять доступные комплексы для развития основных физических качеств, учитывать индивидуальный темп, дозировку и самочувствие;</w:t>
      </w:r>
    </w:p>
    <w:p w14:paraId="7F87FCE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осваивать и применять технические действия в выбранных спортивных и оздоровительных видах деятельности в адаптированном объеме;</w:t>
      </w:r>
    </w:p>
    <w:p w14:paraId="1EFE436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влияние физических упражнений на работоспособность, эмоциональное состояние и здоровье, использовать приемы активного восстановления;</w:t>
      </w:r>
    </w:p>
    <w:p w14:paraId="1B6B6D5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организовывать простую совместную двигательную деятельность, соблюдать правила, распределять роли и корректно взаимодействовать со сверстниками;</w:t>
      </w:r>
    </w:p>
    <w:p w14:paraId="034EE75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оценивать собственный прогресс по индивидуальным показателям, а не по единым нормативам, формулировать достижимую цель дальнейшего развития;</w:t>
      </w:r>
    </w:p>
    <w:p w14:paraId="050EDA8B"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8 класс</w:t>
      </w:r>
    </w:p>
    <w:p w14:paraId="25E2AE5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8 классе обучающийся с ЗПР будет способен:</w:t>
      </w:r>
    </w:p>
    <w:p w14:paraId="0447E22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составлять с педагогической поддержкой индивидуальный комплекс упражнений оздоровительной направленности и выполнять его с безопасной дозировкой;</w:t>
      </w:r>
    </w:p>
    <w:p w14:paraId="54BC65A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совершенствовать доступные двигательные навыки и игровые действия, применять тактические элементы в пределах индивидуальных возможностей;</w:t>
      </w:r>
    </w:p>
    <w:p w14:paraId="5A94613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самоконтроль частоты пульса, самочувствия, утомления и восстановления при выполнении физической нагрузки;</w:t>
      </w:r>
    </w:p>
    <w:p w14:paraId="09625D4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знать основные способы профилактики травм и переутомления, выполнять безопасные действия при возникновении типичной травмоопасной ситуации;</w:t>
      </w:r>
    </w:p>
    <w:p w14:paraId="1DA19F5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участвовать в физкультурно-оздоровительной и спортивной деятельности школы в доступной форме, проявляя ответственность и уважение к другим участникам;</w:t>
      </w:r>
    </w:p>
    <w:p w14:paraId="5C6AED66"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9 класс</w:t>
      </w:r>
    </w:p>
    <w:p w14:paraId="0D225A9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 концу обучения в 9 классе обучающийся с ЗПР будет способен:</w:t>
      </w:r>
    </w:p>
    <w:p w14:paraId="79FB1CD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самостоятельно выбирать доступные виды двигательной активности для поддержания здоровья с учетом медицинских ограничений и индивидуальных предпочтений;</w:t>
      </w:r>
    </w:p>
    <w:p w14:paraId="318E3BD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планировать и выполнять индивидуальную оздоровительную тренировку по предложенной структуре, контролировать нагрузку и восстановление;</w:t>
      </w:r>
    </w:p>
    <w:p w14:paraId="389AC24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применять освоенные двигательные навыки в повседневной жизни, активном отдыхе и доступных спортивных формах, соблюдая правила безопасности;</w:t>
      </w:r>
    </w:p>
    <w:p w14:paraId="241C24D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понимать основы здорового образа жизни, профилактики гиподинамии и стрессового перенапряжения, использовать физическую активность для саморегуляции;</w:t>
      </w:r>
    </w:p>
    <w:p w14:paraId="66BD258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оценивать собственную физическую подготовленность по индивидуальной динамике, ставить реалистичные цели и не допускать действий, противопоказанных по состоянию здоровья;</w:t>
      </w:r>
    </w:p>
    <w:p w14:paraId="01560125" w14:textId="77777777" w:rsidR="00BE0545" w:rsidRPr="00DC2C08" w:rsidRDefault="00000000">
      <w:pPr>
        <w:spacing w:before="120" w:after="0" w:line="240" w:lineRule="auto"/>
        <w:ind w:firstLine="709"/>
        <w:jc w:val="both"/>
        <w:rPr>
          <w:lang w:val="ru-RU"/>
        </w:rPr>
      </w:pPr>
      <w:r w:rsidRPr="00DC2C08">
        <w:rPr>
          <w:rFonts w:ascii="Times New Roman" w:eastAsia="Times New Roman" w:hAnsi="Times New Roman"/>
          <w:sz w:val="24"/>
          <w:lang w:val="ru-RU"/>
        </w:rPr>
        <w:t xml:space="preserve">Конкретные проверяемые результаты, содержание их формирования, формы текущего контроля и промежуточной аттестации уточняются в адаптированных рабочих программах учебных предметов. При этом педагогическая помощь, визуальные и алгоритмические опоры, увеличение времени и иные специальные условия подбираются индивидуально и не должны подменять предметный результат. Динамика самостоятельности обучающегося и способность </w:t>
      </w:r>
      <w:r w:rsidRPr="00DC2C08">
        <w:rPr>
          <w:rFonts w:ascii="Times New Roman" w:eastAsia="Times New Roman" w:hAnsi="Times New Roman"/>
          <w:sz w:val="24"/>
          <w:lang w:val="ru-RU"/>
        </w:rPr>
        <w:lastRenderedPageBreak/>
        <w:t>переносить освоенный способ действия в новую учебную или практическую ситуацию учитываются при анализе образовательных достижений.</w:t>
      </w:r>
    </w:p>
    <w:p w14:paraId="5B768C08"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1.2.4. Результаты освоения программы коррекционной работы и формирования жизненных компетенций</w:t>
      </w:r>
    </w:p>
    <w:p w14:paraId="6DE6F37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Результаты освоения программы коррекционной работы носят индивидуально-дифференцированный характер. Основным ориентиром является положительная динамика в освоении образовательной программы, преодолении или уменьшении выраженности трудностей развития, расширении самостоятельности и социальной (жизненной) компетенции.</w:t>
      </w:r>
    </w:p>
    <w:p w14:paraId="5016D207"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результате системной коррекционной работы у обучающегося с ЗПР предполагается положительная динамика по следующим направлениям:</w:t>
      </w:r>
    </w:p>
    <w:p w14:paraId="1684409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познавательная сфера: повышение устойчивости внимания, развитие памяти, мыслительных операций, способности анализировать условие задания и выбирать способ действия;</w:t>
      </w:r>
    </w:p>
    <w:p w14:paraId="6AADD55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регуляторная сфера: более самостоятельное принятие цели, планирование, контроль, коррекция действий, управление темпом работы и доведение задания до завершения;</w:t>
      </w:r>
    </w:p>
    <w:p w14:paraId="29DE3C3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речевая сфера: улучшение понимания сложной инструкции и учебного текста, развитие связной устной и письменной речи, расширение словаря, повышение точности речевого оформления мысли;</w:t>
      </w:r>
    </w:p>
    <w:p w14:paraId="4DB8695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коммуникативная сфера: развитие диалогических навыков, способности учитывать позицию партнера, соблюдать социальную дистанцию, договариваться и разрешать конфликты социально приемлемым способом;</w:t>
      </w:r>
    </w:p>
    <w:p w14:paraId="36ACF46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эмоционально-личностная сфера: формирование более адекватной самооценки, снижение выраженности школьной тревожности, развитие способов совладания со стрессом и неуспехом;</w:t>
      </w:r>
    </w:p>
    <w:p w14:paraId="24292B8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учебная мотивация: повышение заинтересованности в результате, готовности прикладывать усилия, принимать обратную связь и использовать помощь для продвижения;</w:t>
      </w:r>
    </w:p>
    <w:p w14:paraId="5A77832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социально-бытовая самостоятельность: умение ориентироваться в режиме дня и школьной среде, планировать простые действия, соблюдать правила безопасности, пользоваться доступной социальной и информационной инфраструктурой;</w:t>
      </w:r>
    </w:p>
    <w:p w14:paraId="35F04AD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профессиональное самоопределение: понимание собственных интересов и возможностей, знакомство с требованиями профессий, способность участвовать в профориентационных пробах и обсуждать реалистичные варианты продолжения образования.</w:t>
      </w:r>
    </w:p>
    <w:p w14:paraId="5E73C663"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К жизненным компетенциям, подлежащим развитию, относятся:</w:t>
      </w:r>
    </w:p>
    <w:p w14:paraId="1A8EAB3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умение использовать социально приемлемые способы обращения за помощью и сообщать о трудности, плохом самочувствии, опасной или конфликтной ситуации;</w:t>
      </w:r>
    </w:p>
    <w:p w14:paraId="6E4B425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умение понимать и выполнять правила, инструкции, расписания, объявления, простые официальные и бытовые тексты;</w:t>
      </w:r>
    </w:p>
    <w:p w14:paraId="583D940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умение безопасно действовать в школе, дома, на улице, в транспорте и цифровой среде;</w:t>
      </w:r>
    </w:p>
    <w:p w14:paraId="4D6554E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умение планировать повседневные действия, контролировать их выполнение, пользоваться напоминаниями, списками и иными внешними средствами организации;</w:t>
      </w:r>
    </w:p>
    <w:p w14:paraId="43779CE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умение взаимодействовать со сверстниками и взрослыми, принимать роль в совместной деятельности, соблюдать договоренности;</w:t>
      </w:r>
    </w:p>
    <w:p w14:paraId="5ECC1CF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умение осознавать собственные трудности и сильные стороны, использовать доступные способы компенсации, корректно принимать поддержку;</w:t>
      </w:r>
    </w:p>
    <w:p w14:paraId="57802D0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умение принимать решения в типичных жизненных ситуациях с учетом правил, возможных последствий и собственных возможностей.</w:t>
      </w:r>
    </w:p>
    <w:p w14:paraId="6B4B9A8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Индивидуальные планируемые результаты коррекционной работы конкретизируются специалистами сопровождения и педагогическими работниками с учетом заключения ПМПК, ИПРА при наличии, результатов стартовой диагностики и решений ППк. Результаты коррекционной работы используются для корректировки содержания и интенсивности помощи и не подменяют предметную оценку по учебным дисциплинам.</w:t>
      </w:r>
    </w:p>
    <w:p w14:paraId="4E7480CA"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8"/>
          <w:lang w:val="ru-RU"/>
        </w:rPr>
        <w:lastRenderedPageBreak/>
        <w:t>1.3. СИСТЕМА ОЦЕНКИ ДОСТИЖЕНИЯ ПЛАНИРУЕМЫХ РЕЗУЛЬТАТОВ</w:t>
      </w:r>
    </w:p>
    <w:p w14:paraId="667DAB82"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1.3.1. Общие положения, цели и принципы системы оценки</w:t>
      </w:r>
    </w:p>
    <w:p w14:paraId="7E298A2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Система оценки достижения планируемых результатов является частью системы управления качеством образования МБОУ «СШ г. Новосокольники» и обеспечивает получение объективной информации о продвижении обучающихся с ЗПР в освоении АООП ООО. Она ориентирует образовательный процесс на достижение личностных, метапредметных, предметных результатов и результатов коррекционной работы, а также обеспечивает обратную связь для своевременной корректировки обучения и сопровождения.</w:t>
      </w:r>
    </w:p>
    <w:p w14:paraId="1AA67BB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Содержательной и критериальной основой оценки являются требования ФГОС ООО и планируемые результаты настоящей Программы. При интерпретации результатов обязательно учитываются особые образовательные потребности обучающегося, условия выполнения работы, характер предоставленной помощи и индивидуальная динамика.</w:t>
      </w:r>
    </w:p>
    <w:p w14:paraId="7FE4410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Система оценки строится на следующих подходах:</w:t>
      </w:r>
    </w:p>
    <w:p w14:paraId="72A0139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системно-деятельностном — оценивается способность применять знания и способы действий при решении учебно-познавательных и практических задач;</w:t>
      </w:r>
    </w:p>
    <w:p w14:paraId="021D7F5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уровневом — фиксируется достижение базового уровня и уровней выше или ниже базового, что позволяет планировать адресную поддержку;</w:t>
      </w:r>
    </w:p>
    <w:p w14:paraId="40AA4E6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комплексном — используются различные источники и способы оценки: письменные и устные работы, практические задания, проекты, наблюдение, самооценка, экспертная оценка, мониторинг динамики;</w:t>
      </w:r>
    </w:p>
    <w:p w14:paraId="608F52B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индивидуально-дифференцированном — форма, темп и условия оценочной процедуры могут адаптироваться в пределах требований к планируемому результату;</w:t>
      </w:r>
    </w:p>
    <w:p w14:paraId="7564F9E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динамическом — наряду с итоговым результатом учитывается продвижение обучающегося относительно его исходного уровня.</w:t>
      </w:r>
    </w:p>
    <w:p w14:paraId="3DD4722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Внутренняя оценка включает стартовую диагностику, текущую и тематическую оценку, промежуточную аттестацию, психолого-педагогическое наблюдение и внутренний мониторинг образовательных достижений. Внешняя оценка осуществляется в установленных законодательством формах, включая мониторинговые исследования, независимую оценку качества образования и государственную итоговую аттестацию.</w:t>
      </w:r>
    </w:p>
    <w:p w14:paraId="1A2B3A07"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1.3.2. Специальные условия оценивания обучающихся с ЗПР</w:t>
      </w:r>
    </w:p>
    <w:p w14:paraId="075DD07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проведении текущего контроля, тематических работ, промежуточной аттестации и иных диагностических процедур для обучающихся с ЗПР создаются специальные условия, если они необходимы для объективного выявления образовательного результата. Такие условия не направлены на необоснованное снижение требований и не должны подменять проверяемое умение.</w:t>
      </w:r>
    </w:p>
    <w:p w14:paraId="35127E35"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С учетом заключения ПМПК, рекомендаций ППк и индивидуальных особенностей могут применяться:</w:t>
      </w:r>
    </w:p>
    <w:p w14:paraId="2180741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индивидуальная форма выполнения работы или работа в малой группе;</w:t>
      </w:r>
    </w:p>
    <w:p w14:paraId="57F2A97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краткий мотивационный и организационный этап перед началом работы;</w:t>
      </w:r>
    </w:p>
    <w:p w14:paraId="135B1D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помощь в распределении времени и последовательности выполнения заданий без сообщения правильного ответа;</w:t>
      </w:r>
    </w:p>
    <w:p w14:paraId="2975929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предоставление разрешенных справочных материалов и визуальных опор: алгоритмов, схем, планов, ключевых слов, образцов оформления;</w:t>
      </w:r>
    </w:p>
    <w:p w14:paraId="1E85D77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адаптация инструкции: сокращение избыточных речевых конструкций, поэтапное предъявление, выделение ключевых действий, проверка понимания задания;</w:t>
      </w:r>
    </w:p>
    <w:p w14:paraId="0FA8C36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уточнение инструкции при очевидном непонимании ее смысла;</w:t>
      </w:r>
    </w:p>
    <w:p w14:paraId="585E37D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увеличение времени на выполнение отдельных заданий или всей работы в пределах специальных условий, определенных для обучающегося;</w:t>
      </w:r>
    </w:p>
    <w:p w14:paraId="3190132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возможность короткого перерыва при выраженных признаках утомления или истощения;</w:t>
      </w:r>
    </w:p>
    <w:p w14:paraId="7F3AE0C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вариативность формы ответа: письменной, устной, практической или комбинированной — если это не меняет проверяемый результат;</w:t>
      </w:r>
    </w:p>
    <w:p w14:paraId="10CD516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более крупного, структурированного и визуально доступного бланка, достаточного пространства для записи и четкого разделения заданий;</w:t>
      </w:r>
    </w:p>
    <w:p w14:paraId="2FB9086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поэтапное предъявление большого объема материала или контрольной работы, если это соответствует цели оценивания.</w:t>
      </w:r>
    </w:p>
    <w:p w14:paraId="688345E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Объем специальных условий определяется индивидуально. Рекомендации фиксируются в документах психолого-педагогического сопровождения и доводятся до педагогических работников, участвующих в оценочных процедурах. При изменении образовательных потребностей условия пересматриваются ППк. Организация оценочных процедур должна также учитывать требования действующих на соответствующий учебный год санитарных правил к продолжительности и режиму учебной нагрузки.</w:t>
      </w:r>
    </w:p>
    <w:p w14:paraId="0F1DB8DD"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1.3.3. Оценка личностных результатов</w:t>
      </w:r>
    </w:p>
    <w:p w14:paraId="0249B92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Личностные результаты не являются предметом отметочного контроля по учебным предметам. Их оценка осуществляется в рамках внутреннего мониторинга и направлена на выявление условий, динамики и эффективности воспитательной, образовательной и коррекционно-развивающей работы.</w:t>
      </w:r>
    </w:p>
    <w:p w14:paraId="614FB500"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В качестве источников информации могут использоваться:</w:t>
      </w:r>
    </w:p>
    <w:p w14:paraId="49DF999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педагогическое наблюдение в урочной, внеурочной и общественно полезной деятельности;</w:t>
      </w:r>
    </w:p>
    <w:p w14:paraId="221334F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 участия обучающегося в жизни класса и школы, выполнения поручений, соблюдения правил и договоренностей;</w:t>
      </w:r>
    </w:p>
    <w:p w14:paraId="55E44AD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результаты анкетирования, бесед, рефлексивных и диагностических методик, допустимых для применения в образовательной организации;</w:t>
      </w:r>
    </w:p>
    <w:p w14:paraId="3217E2C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портфолио достижений, продукты проектной, творческой и социальной деятельности;</w:t>
      </w:r>
    </w:p>
    <w:p w14:paraId="59641A3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экспертные оценки специалистов сопровождения и классного руководителя, а при необходимости — мнение родителей (законных представителей).</w:t>
      </w:r>
    </w:p>
    <w:p w14:paraId="704E06E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Оцениваются прежде всего проявления личностных результатов в поведении и деятельности: ответственность за обучение, соблюдение социальных норм, способность к осознанному выбору, готовность к сотрудничеству, развитие самостоятельности, профессиональное самоопределение, расширение жизненной компетенции. Персональные результаты психологических и иных обследований используются конфиденциально; в публичной отчетности и внешних мониторингах применяются только обобщенные данные.</w:t>
      </w:r>
    </w:p>
    <w:p w14:paraId="7C6C50E4"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1.3.4. Оценка метапредметных результатов</w:t>
      </w:r>
    </w:p>
    <w:p w14:paraId="62682DD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Оценка метапредметных результатов направлена на определение сформированности познавательных, коммуникативных и регулятивных универсальных учебных действий и умения использовать их в различных предметных и жизненных ситуациях. Для обучающегося с ЗПР важным показателем является индивидуальный прогресс и степень самостоятельности при выполнении действия.</w:t>
      </w:r>
    </w:p>
    <w:p w14:paraId="51B38A6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Основными объектами оценки являются:</w:t>
      </w:r>
    </w:p>
    <w:p w14:paraId="6FD1E14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работа с информацией: поиск, отбор, смысловое чтение, преобразование, представление и проверка сведений;</w:t>
      </w:r>
    </w:p>
    <w:p w14:paraId="61BBE8F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логические и исследовательские действия: сравнение, классификация, установление связей, выдвижение предположений, формулирование выводов;</w:t>
      </w:r>
    </w:p>
    <w:p w14:paraId="00E4F79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коммуникативные действия: понимание позиции партнера, участие в диалоге и совместной деятельности, аргументация, представление результата;</w:t>
      </w:r>
    </w:p>
    <w:p w14:paraId="6AFA331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регулятивные действия: целеполагание, планирование, самоконтроль, коррекция, самооценка, организация времени и ресурсов;</w:t>
      </w:r>
    </w:p>
    <w:p w14:paraId="1B87DDA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способность переносить освоенный способ действия из специально организованной ситуации в учебную и практическую деятельность.</w:t>
      </w:r>
    </w:p>
    <w:p w14:paraId="464EB69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Внутренний мониторинг метапредметных результатов организуется администрацией Школы. Инструментарий может включать межпредметные работы по читательской и цифровой грамотности, задания на функциональную грамотность, наблюдение, экспертную оценку, </w:t>
      </w:r>
      <w:r w:rsidRPr="00DC2C08">
        <w:rPr>
          <w:rFonts w:ascii="Times New Roman" w:eastAsia="Times New Roman" w:hAnsi="Times New Roman"/>
          <w:sz w:val="24"/>
          <w:lang w:val="ru-RU"/>
        </w:rPr>
        <w:lastRenderedPageBreak/>
        <w:t>индивидуальные и групповые проекты. Периодичность и конкретный инструментарий утверждаются в рамках внутришкольной системы оценки качества образования и решений педагогического совета. Диагностические процедуры по основным группам метапредметных результатов рекомендуется проводить не реже одного раза в два года, обеспечивая преемственное отслеживание динамики.</w:t>
      </w:r>
    </w:p>
    <w:p w14:paraId="54BEB84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Индивидуальный или групповой проект оценивается с учетом способности обучающегося самостоятельно приобретать и применять знания, использовать предметные способы действий, планировать работу, представлять результат и взаимодействовать с другими участниками. Для обучающегося с ЗПР допускается использование заранее согласованных организационных и визуальных опор, если они не подменяют самостоятельное выполнение основной проектной задачи.</w:t>
      </w:r>
    </w:p>
    <w:p w14:paraId="33B099AB"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1.3.5. Оценка предметных результатов</w:t>
      </w:r>
    </w:p>
    <w:p w14:paraId="1904041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Предметная оценка определяет степень достижения планируемых результатов по конкретному учебному предмету. Основным объектом является способность обучающегося применять освоенные знания и способы действий при решении учебно-познавательных, учебно-практических и функциональных задач.</w:t>
      </w:r>
    </w:p>
    <w:p w14:paraId="4A1DF7CA"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При оценке предметных результатов учитываются три взаимосвязанных аспекта:</w:t>
      </w:r>
    </w:p>
    <w:p w14:paraId="7AB7EFD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знание и понимание — владение основными понятиями, фактами, правилами, алгоритмами и понимание их смысла;</w:t>
      </w:r>
    </w:p>
    <w:p w14:paraId="7D7A49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применение — использование изученного материала и предметных способов действий в типовых и измененных учебных ситуациях;</w:t>
      </w:r>
    </w:p>
    <w:p w14:paraId="574F831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функциональность — осознанное использование предметных знаний и умений во внеучебных, практических и жизненных ситуациях.</w:t>
      </w:r>
    </w:p>
    <w:p w14:paraId="2065714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оцениваются педагогическим работником в ходе текущего, тематического, промежуточного и итогового контроля. Формы оценки выбираются с учетом специфики предмета и могут включать устные ответы, письменные работы, тестовые задания, практические и лабораторные работы, проекты, творческие работы, наблюдение за выполнением практической деятельности.</w:t>
      </w:r>
    </w:p>
    <w:p w14:paraId="6EB6D1A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Критерии и нормы выставления отметок, формы промежуточной аттестации и график оценочных мероприятий устанавливаются рабочими программами и локальными нормативными актами МБОУ «СШ г. Новосокольники». При этом специальные условия для обучающегося с ЗПР не должны изменять содержание проверяемого результата. Если помощь педагога являлась существенной для выполнения задания, это учитывается при интерпретации результата и планировании дальнейшей работы.</w:t>
      </w:r>
    </w:p>
    <w:p w14:paraId="769519D3"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1.3.6. Стартовая диагностика, текущий контроль и промежуточная аттестация</w:t>
      </w:r>
    </w:p>
    <w:p w14:paraId="510CBC19"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Стартовая диагностика.</w:t>
      </w:r>
    </w:p>
    <w:p w14:paraId="7098DC1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 начале 5 класса проводится стартовая диагностика готовности обучающихся к освоению программы основного общего образования. Она позволяет определить исходный уровень учебной мотивации, сформированности учебной деятельности, универсальных учебных действий и предметных предпосылок, необходимых для дальнейшего обучения. Результаты стартовой диагностики не используются как основание для снижения образовательных ожиданий; они служат точкой отсчета для оценки динамики и основанием для индивидуализации обучения, коррекционной работы и уточнения специальных условий.</w:t>
      </w:r>
    </w:p>
    <w:p w14:paraId="333FD2AB"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Текущий контроль.</w:t>
      </w:r>
    </w:p>
    <w:p w14:paraId="3281B71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Текущий контроль обеспечивает регулярную обратную связь в процессе изучения учебного материала. Он может иметь формирующий характер, когда педагог помогает обучающемуся понять критерии успеха и скорректировать способ действия, и диагностический характер, когда выявляются конкретные дефициты знаний или учебных действий. Используются устные и письменные опросы, практические и творческие работы, тесты, индивидуальные и групповые задания, самооценка, взаимооценка, рефлексия и иные формы, предусмотренные рабочей программой.</w:t>
      </w:r>
    </w:p>
    <w:p w14:paraId="35591C49"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lastRenderedPageBreak/>
        <w:t>Тематическая оценка.</w:t>
      </w:r>
    </w:p>
    <w:p w14:paraId="369EE1D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Тематическая оценка проводится по завершении темы или содержательного блока и показывает уровень достижения тематических планируемых результатов. При необходимости задания структурируются по степени сложности и обеспечивают возможность выявить как базовый результат, так и индивидуальное продвижение обучающегося.</w:t>
      </w:r>
    </w:p>
    <w:p w14:paraId="084A5C88"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Промежуточная аттестация.</w:t>
      </w:r>
    </w:p>
    <w:p w14:paraId="27CC911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Промежуточная аттестация проводится в формах и сроки, установленные учебным планом и локальными нормативными актами МБОУ «СШ г. Новосокольники». Для обучающихся с ЗПР при ее организации применяются специальные условия, определенные ППк и рекомендациями ПМПК. Результаты промежуточной аттестации рассматриваются в совокупности с данными текущего контроля и динамикой образовательных достижений и используются для принятия педагогических решений о дальнейшем обучении и необходимой поддержке.</w:t>
      </w:r>
    </w:p>
    <w:p w14:paraId="6DE613D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Если выявленные трудности имеют устойчивый характер и существенно влияют на освоение программы, педагогические работники совместно со специалистами сопровождения анализируют причины, корректируют методы обучения и программу коррекционной работы, при необходимости выносят вопрос на ППк и рекомендуют родителям обращение в ПМПК в пределах установленной компетенции.</w:t>
      </w:r>
    </w:p>
    <w:p w14:paraId="2E93F0B4"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1.3.7. Оценка результатов освоения программы коррекционной работы</w:t>
      </w:r>
    </w:p>
    <w:p w14:paraId="7C85FBE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Оценка результатов программы коррекционной работы направлена на выявление индивидуальной положительной динамики в развитии обучающегося, расширении его жизненной компетенции и уменьшении влияния трудностей развития на учебную деятельность и социальную адаптацию. Она имеет дифференцированный характер и соотносится с индивидуальными целями коррекционно-развивающей помощи.</w:t>
      </w:r>
    </w:p>
    <w:p w14:paraId="3B1D0CC8" w14:textId="77777777" w:rsidR="00BE0545" w:rsidRPr="00DC2C08" w:rsidRDefault="00000000">
      <w:pPr>
        <w:keepNext/>
        <w:spacing w:before="60" w:after="20" w:line="240" w:lineRule="auto"/>
        <w:rPr>
          <w:lang w:val="ru-RU"/>
        </w:rPr>
      </w:pPr>
      <w:r w:rsidRPr="00DC2C08">
        <w:rPr>
          <w:rFonts w:ascii="Times New Roman" w:eastAsia="Times New Roman" w:hAnsi="Times New Roman"/>
          <w:b/>
          <w:sz w:val="24"/>
          <w:lang w:val="ru-RU"/>
        </w:rPr>
        <w:t>Мониторинг включает:</w:t>
      </w:r>
    </w:p>
    <w:p w14:paraId="64801BE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комплексное психолого-педагогическое обследование при переходе на уровень основного общего образования — в начале 5 класса;</w:t>
      </w:r>
    </w:p>
    <w:p w14:paraId="21BBAFE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повторную оценку основных показателей познавательной, регуляторной, эмоционально-личностной, коммуникативной и речевой сфер не реже одного раза в полугодие;</w:t>
      </w:r>
    </w:p>
    <w:p w14:paraId="38573CB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систематическое педагогическое и психолого-педагогическое наблюдение в учебной и внеурочной деятельности;</w:t>
      </w:r>
    </w:p>
    <w:p w14:paraId="05C0A9C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 социальной ситуации развития и условий семейного воспитания в объеме, необходимом для организации сопровождения, не реже одного раза в полугодие;</w:t>
      </w:r>
    </w:p>
    <w:p w14:paraId="4B3EB9D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изучение мнения педагогических работников и родителей (законных представителей) о динамике самостоятельности, коммуникации и социальной адаптации обучающегося.</w:t>
      </w:r>
    </w:p>
    <w:p w14:paraId="406D73C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 оценке участвуют специалисты и педагогические работники, непосредственно сопровождающие обучающегося: учитель-дефектолог, педагог-психолог, учитель-логопед, социальный педагог, учителя-предметники, классный руководитель и иные специалисты при наличии необходимости. Используются диагностические материалы, наблюдения, продукты деятельности, портфолио, накопительные данные и экспертная оценка.</w:t>
      </w:r>
    </w:p>
    <w:p w14:paraId="41FF9C5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Итоговое решение о достижении индивидуальных планируемых результатов коррекционной работы и необходимости изменения программы помощи принимается ППк на основе комплексного анализа данных. Результаты освоения программы коррекционной работы не включаются в итоговую предметную отметку и не выносятся на государственную итоговую аттестацию.</w:t>
      </w:r>
    </w:p>
    <w:p w14:paraId="061DA9E6" w14:textId="77777777" w:rsidR="00BE0545" w:rsidRPr="00DC2C08" w:rsidRDefault="00000000">
      <w:pPr>
        <w:keepNext/>
        <w:spacing w:before="120" w:after="80" w:line="240" w:lineRule="auto"/>
        <w:rPr>
          <w:lang w:val="ru-RU"/>
        </w:rPr>
      </w:pPr>
      <w:r w:rsidRPr="00DC2C08">
        <w:rPr>
          <w:rFonts w:ascii="Times New Roman" w:eastAsia="Times New Roman" w:hAnsi="Times New Roman"/>
          <w:b/>
          <w:sz w:val="26"/>
          <w:lang w:val="ru-RU"/>
        </w:rPr>
        <w:t>1.3.8. Итоговая оценка и государственная итоговая аттестация</w:t>
      </w:r>
    </w:p>
    <w:p w14:paraId="3B0B8C6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Итоговая оценка освоения АООП ООО обучающимися с ЗПР формируется на основе результатов внутренней оценки за период обучения и результатов государственной итоговой аттестации по образовательным программам основного общего образования. К итоговым решениям учитывается достижение предметных и метапредметных результатов, предусмотренных ФГОС ООО и настоящей Программой.</w:t>
      </w:r>
    </w:p>
    <w:p w14:paraId="45175AC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Государственная итоговая аттестация проводится в соответствии с действующим на момент ее проведения Порядком проведения ГИА по образовательным программам основного общего образования. Для участников ГИА с ограниченными возможностями здоровья предусматриваются специальные организационные условия и возможность выбора предусмотренных законодательством форм проведения экзаменов. Конкретные условия определяются на основании документов, установленных действующим Порядком ГИА, и учитывают состояние здоровья и особенности психофизического развития участника.</w:t>
      </w:r>
    </w:p>
    <w:p w14:paraId="2C02B06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Обучающиеся с ОВЗ вправе проходить ГИА только по обязательным учебным предметам в случаях и порядке, установленных федеральным нормативным регулированием. Школа своевременно информирует обучающихся и родителей (законных представителей) о формах, сроках, порядке подачи заявлений, необходимых документах, специальных условиях и порядке апелляции.</w:t>
      </w:r>
    </w:p>
    <w:p w14:paraId="7E36420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Подготовка обучающегося с ЗПР к ГИА строится системно в течение всего периода основного общего образования. Она включает формирование предметных знаний, функциональной грамотности, навыков работы с инструкцией и бланками, рационального распределения времени, приемов самоконтроля и эмоциональной саморегуляции. При этом тренировочные процедуры не должны приводить к чрезмерной учебной нагрузке и организуются с учетом действующих санитарных требований.</w:t>
      </w:r>
    </w:p>
    <w:p w14:paraId="028FBB8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Итоговое решение об освоении основной образовательной программы принимается в порядке, установленном законодательством Российской Федерации и локальными нормативными актами образовательной организации. Результаты коррекционной работы используются для определения дальнейших рекомендаций по сопровождению и образовательному маршруту, но не подменяют установленные требования к итоговой аттестации.</w:t>
      </w:r>
    </w:p>
    <w:p w14:paraId="5F19A0FA" w14:textId="77777777" w:rsidR="00BE0545" w:rsidRPr="00DC2C08" w:rsidRDefault="00000000">
      <w:pPr>
        <w:keepNext/>
        <w:pageBreakBefore/>
        <w:spacing w:before="180" w:after="80" w:line="240" w:lineRule="auto"/>
        <w:rPr>
          <w:lang w:val="ru-RU"/>
        </w:rPr>
      </w:pPr>
      <w:r w:rsidRPr="00DC2C08">
        <w:rPr>
          <w:rFonts w:ascii="Times New Roman" w:eastAsia="Times New Roman" w:hAnsi="Times New Roman"/>
          <w:b/>
          <w:sz w:val="28"/>
          <w:lang w:val="ru-RU"/>
        </w:rPr>
        <w:lastRenderedPageBreak/>
        <w:t>2. СОДЕРЖАТЕЛЬНЫЙ РАЗДЕЛ</w:t>
      </w:r>
    </w:p>
    <w:p w14:paraId="7541717C" w14:textId="77777777" w:rsidR="00BE0545" w:rsidRPr="00DC2C08" w:rsidRDefault="00000000">
      <w:pPr>
        <w:spacing w:after="80" w:line="240" w:lineRule="auto"/>
        <w:rPr>
          <w:lang w:val="ru-RU"/>
        </w:rPr>
      </w:pPr>
      <w:r w:rsidRPr="00DC2C08">
        <w:rPr>
          <w:rFonts w:ascii="Times New Roman" w:eastAsia="Times New Roman" w:hAnsi="Times New Roman"/>
          <w:b/>
          <w:sz w:val="28"/>
          <w:lang w:val="ru-RU"/>
        </w:rPr>
        <w:t>2.1. РАБОЧИЕ ПРОГРАММЫ УЧЕБНЫХ ПРЕДМЕТОВ, КУРСОВ И МОДУЛЕЙ</w:t>
      </w:r>
    </w:p>
    <w:p w14:paraId="6AAB8AA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Рабочие программы учебных предметов, учебных курсов и учебных модулей являются обязательной частью адаптированной основной общеобразовательной программы основного общего образования обучающихся с задержкой психического развития (вариант 7) МБОУ «СШ г. Новосокольники». Настоящий раздел разработан в логике Федеральной адаптированной образовательной программы основного общего образования для обучающихся с ОВЗ, утвержденной приказом Минпросвещения России от 24 ноября 2022 г. № 1025, и Федеральной образовательной программы основного общего образования, утвержденной приказом Минпросвещения России от 18 мая 2023 г. № 370, в действующих редакциях.</w:t>
      </w:r>
    </w:p>
    <w:p w14:paraId="51F2CBA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Раздел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для обучающихся с ЗПР (вариант 7) непосредственно содержит федеральные адаптированные рабочие программы по русскому языку, литературе, истории, обществознанию, географии, основам безопасности и защиты Родины, труду (технологии). Для этих предметов настоящая АООП сохраняет федеральную структуру, содержание и специальные формулировки, характеризующие допустимую помощь обучающемуся с ЗПР. По остальным предметам содержание определяется соответствующими федеральными рабочими программами ФОП ООО и конкретизируется с обязательной адаптацией способов обучения, предъявления материала, организации деятельности и оценивания.</w:t>
      </w:r>
    </w:p>
    <w:p w14:paraId="6A7BE59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Для учебного предмета «Иностранный язык» в МБОУ «СШ г. Новосокольники» изучается немецкий язык. Объем часов в настоящем разделе указан по 1-му варианту федерального недельного учебного плана ФАОП ООО для обучающихся с ЗПР при пятидневной учебной неделе. Годовой объем рассчитан исходя из 34 учебных недель. При ежегодном утверждении учебного плана школа конкретизирует календарное распределение часов без изменения обязательного содержания и результатов федеральной программы.</w:t>
      </w:r>
    </w:p>
    <w:p w14:paraId="2E22B6F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Каждая предметная программа в составе настоящего раздела включает нормативную основу, цели, место в учебном плане, содержание по годам обучения, коррекционно-адаптационные условия, связь с планируемыми результатами и основные подходы к контролю. Полные предметные результаты по классам приведены в разделе 1.2.3 настоящей АООП и являются неотъемлемой частью соответствующих рабочих программ. Конкретное тематическое и поурочное планирование педагогических работников ежегодно утверждается школой на основе настоящего содержания и федеральных рабочих программ.</w:t>
      </w:r>
    </w:p>
    <w:p w14:paraId="04D283B8"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Общие требования к адаптации всех предметных рабочих программ</w:t>
      </w:r>
    </w:p>
    <w:p w14:paraId="1B13D6B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сохранение обязательного предметного содержания и ориентации на результаты ФГОС ООО при индивидуализации темпа и способов освоения;</w:t>
      </w:r>
    </w:p>
    <w:p w14:paraId="63216FD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пошаговое предъявление сложного материала, предварительное выделение существенных признаков, связей и алгоритма действия;</w:t>
      </w:r>
    </w:p>
    <w:p w14:paraId="14CC75E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системное применение визуальных, графических, предметных и речевых опор: схем, таблиц, моделей, образцов, памяток, планов, карт, лент времени, формул;</w:t>
      </w:r>
    </w:p>
    <w:p w14:paraId="02D30C5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дополнительное повторение и закрепление с организованным переносом освоенного способа действия в новую ситуацию;</w:t>
      </w:r>
    </w:p>
    <w:p w14:paraId="758DF42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специальная работа над терминологией, смысловым чтением учебного текста, пониманием инструкции и построением связного ответа;</w:t>
      </w:r>
    </w:p>
    <w:p w14:paraId="61DD122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дозированная организующая, направляющая и стимулирующая помощь с постепенным уменьшением внешней поддержки;</w:t>
      </w:r>
    </w:p>
    <w:p w14:paraId="790E4EB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вариативность формы ответа при сохранении проверяемого предметного содержания;</w:t>
      </w:r>
    </w:p>
    <w:p w14:paraId="34EF8A1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учет замедленного темпа переработки информации, неустойчивости внимания, повышенной утомляемости и трудностей произвольной саморегуляции;</w:t>
      </w:r>
    </w:p>
    <w:p w14:paraId="64908D1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согласование предметной помощи с индивидуальным планом коррекционно-развивающей работы, заключением ПМПК и решениями ППк.</w:t>
      </w:r>
    </w:p>
    <w:p w14:paraId="18824A55"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lastRenderedPageBreak/>
        <w:t>2.1.1. Русский язык</w:t>
      </w:r>
    </w:p>
    <w:p w14:paraId="596A6C9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62D4517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Федеральная адаптированная рабочая программа по учебному предмету «Русский язык» — раздел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для обучающихся с ЗПР (вариант 7), пункт 187 приказа Минпросвещения России от 24.11.2022 № 1025.</w:t>
      </w:r>
    </w:p>
    <w:tbl>
      <w:tblPr>
        <w:tblW w:w="0" w:type="auto"/>
        <w:jc w:val="center"/>
        <w:tblLook w:val="04A0" w:firstRow="1" w:lastRow="0" w:firstColumn="1" w:lastColumn="0" w:noHBand="0" w:noVBand="1"/>
      </w:tblPr>
      <w:tblGrid>
        <w:gridCol w:w="2475"/>
        <w:gridCol w:w="2482"/>
        <w:gridCol w:w="2490"/>
        <w:gridCol w:w="2475"/>
      </w:tblGrid>
      <w:tr w:rsidR="00BE0545" w14:paraId="5DC4B931" w14:textId="77777777">
        <w:trPr>
          <w:tblHeader/>
          <w:jc w:val="center"/>
        </w:trPr>
        <w:tc>
          <w:tcPr>
            <w:tcW w:w="2564" w:type="dxa"/>
            <w:shd w:val="clear" w:color="auto" w:fill="EDEDED"/>
            <w:vAlign w:val="center"/>
          </w:tcPr>
          <w:p w14:paraId="06462B0F"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4CEE9658"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780A9B23"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49EE8081" w14:textId="77777777" w:rsidR="00BE0545" w:rsidRDefault="00000000">
            <w:pPr>
              <w:jc w:val="center"/>
            </w:pPr>
            <w:r>
              <w:rPr>
                <w:rFonts w:ascii="Times New Roman" w:eastAsia="Times New Roman" w:hAnsi="Times New Roman"/>
                <w:b/>
                <w:sz w:val="21"/>
              </w:rPr>
              <w:t>Часов за год</w:t>
            </w:r>
          </w:p>
        </w:tc>
      </w:tr>
      <w:tr w:rsidR="00BE0545" w14:paraId="2702788C" w14:textId="77777777">
        <w:trPr>
          <w:jc w:val="center"/>
        </w:trPr>
        <w:tc>
          <w:tcPr>
            <w:tcW w:w="2564" w:type="dxa"/>
            <w:vAlign w:val="center"/>
          </w:tcPr>
          <w:p w14:paraId="5F016EF5" w14:textId="77777777" w:rsidR="00BE0545" w:rsidRDefault="00000000">
            <w:pPr>
              <w:jc w:val="center"/>
            </w:pPr>
            <w:r>
              <w:rPr>
                <w:rFonts w:ascii="Times New Roman" w:eastAsia="Times New Roman" w:hAnsi="Times New Roman"/>
                <w:sz w:val="21"/>
              </w:rPr>
              <w:t>5</w:t>
            </w:r>
          </w:p>
        </w:tc>
        <w:tc>
          <w:tcPr>
            <w:tcW w:w="2564" w:type="dxa"/>
            <w:vAlign w:val="center"/>
          </w:tcPr>
          <w:p w14:paraId="550A84E5" w14:textId="77777777" w:rsidR="00BE0545" w:rsidRDefault="00000000">
            <w:pPr>
              <w:jc w:val="center"/>
            </w:pPr>
            <w:r>
              <w:rPr>
                <w:rFonts w:ascii="Times New Roman" w:eastAsia="Times New Roman" w:hAnsi="Times New Roman"/>
                <w:sz w:val="21"/>
              </w:rPr>
              <w:t>5</w:t>
            </w:r>
          </w:p>
        </w:tc>
        <w:tc>
          <w:tcPr>
            <w:tcW w:w="2564" w:type="dxa"/>
            <w:vAlign w:val="center"/>
          </w:tcPr>
          <w:p w14:paraId="0F992182" w14:textId="77777777" w:rsidR="00BE0545" w:rsidRDefault="00000000">
            <w:pPr>
              <w:jc w:val="center"/>
            </w:pPr>
            <w:r>
              <w:rPr>
                <w:rFonts w:ascii="Times New Roman" w:eastAsia="Times New Roman" w:hAnsi="Times New Roman"/>
                <w:sz w:val="21"/>
              </w:rPr>
              <w:t>34</w:t>
            </w:r>
          </w:p>
        </w:tc>
        <w:tc>
          <w:tcPr>
            <w:tcW w:w="2564" w:type="dxa"/>
            <w:vAlign w:val="center"/>
          </w:tcPr>
          <w:p w14:paraId="00A72351" w14:textId="77777777" w:rsidR="00BE0545" w:rsidRDefault="00000000">
            <w:pPr>
              <w:jc w:val="center"/>
            </w:pPr>
            <w:r>
              <w:rPr>
                <w:rFonts w:ascii="Times New Roman" w:eastAsia="Times New Roman" w:hAnsi="Times New Roman"/>
                <w:sz w:val="21"/>
              </w:rPr>
              <w:t>170</w:t>
            </w:r>
          </w:p>
        </w:tc>
      </w:tr>
      <w:tr w:rsidR="00BE0545" w14:paraId="155EE275" w14:textId="77777777">
        <w:trPr>
          <w:jc w:val="center"/>
        </w:trPr>
        <w:tc>
          <w:tcPr>
            <w:tcW w:w="2564" w:type="dxa"/>
            <w:vAlign w:val="center"/>
          </w:tcPr>
          <w:p w14:paraId="24D76D73" w14:textId="77777777" w:rsidR="00BE0545" w:rsidRDefault="00000000">
            <w:pPr>
              <w:jc w:val="center"/>
            </w:pPr>
            <w:r>
              <w:rPr>
                <w:rFonts w:ascii="Times New Roman" w:eastAsia="Times New Roman" w:hAnsi="Times New Roman"/>
                <w:sz w:val="21"/>
              </w:rPr>
              <w:t>6</w:t>
            </w:r>
          </w:p>
        </w:tc>
        <w:tc>
          <w:tcPr>
            <w:tcW w:w="2564" w:type="dxa"/>
            <w:vAlign w:val="center"/>
          </w:tcPr>
          <w:p w14:paraId="778EAAE8" w14:textId="77777777" w:rsidR="00BE0545" w:rsidRDefault="00000000">
            <w:pPr>
              <w:jc w:val="center"/>
            </w:pPr>
            <w:r>
              <w:rPr>
                <w:rFonts w:ascii="Times New Roman" w:eastAsia="Times New Roman" w:hAnsi="Times New Roman"/>
                <w:sz w:val="21"/>
              </w:rPr>
              <w:t>6</w:t>
            </w:r>
          </w:p>
        </w:tc>
        <w:tc>
          <w:tcPr>
            <w:tcW w:w="2564" w:type="dxa"/>
            <w:vAlign w:val="center"/>
          </w:tcPr>
          <w:p w14:paraId="373F6B79" w14:textId="77777777" w:rsidR="00BE0545" w:rsidRDefault="00000000">
            <w:pPr>
              <w:jc w:val="center"/>
            </w:pPr>
            <w:r>
              <w:rPr>
                <w:rFonts w:ascii="Times New Roman" w:eastAsia="Times New Roman" w:hAnsi="Times New Roman"/>
                <w:sz w:val="21"/>
              </w:rPr>
              <w:t>34</w:t>
            </w:r>
          </w:p>
        </w:tc>
        <w:tc>
          <w:tcPr>
            <w:tcW w:w="2564" w:type="dxa"/>
            <w:vAlign w:val="center"/>
          </w:tcPr>
          <w:p w14:paraId="170AD375" w14:textId="77777777" w:rsidR="00BE0545" w:rsidRDefault="00000000">
            <w:pPr>
              <w:jc w:val="center"/>
            </w:pPr>
            <w:r>
              <w:rPr>
                <w:rFonts w:ascii="Times New Roman" w:eastAsia="Times New Roman" w:hAnsi="Times New Roman"/>
                <w:sz w:val="21"/>
              </w:rPr>
              <w:t>204</w:t>
            </w:r>
          </w:p>
        </w:tc>
      </w:tr>
      <w:tr w:rsidR="00BE0545" w14:paraId="383F6AD0" w14:textId="77777777">
        <w:trPr>
          <w:jc w:val="center"/>
        </w:trPr>
        <w:tc>
          <w:tcPr>
            <w:tcW w:w="2564" w:type="dxa"/>
            <w:vAlign w:val="center"/>
          </w:tcPr>
          <w:p w14:paraId="742269C2" w14:textId="77777777" w:rsidR="00BE0545" w:rsidRDefault="00000000">
            <w:pPr>
              <w:jc w:val="center"/>
            </w:pPr>
            <w:r>
              <w:rPr>
                <w:rFonts w:ascii="Times New Roman" w:eastAsia="Times New Roman" w:hAnsi="Times New Roman"/>
                <w:sz w:val="21"/>
              </w:rPr>
              <w:t>7</w:t>
            </w:r>
          </w:p>
        </w:tc>
        <w:tc>
          <w:tcPr>
            <w:tcW w:w="2564" w:type="dxa"/>
            <w:vAlign w:val="center"/>
          </w:tcPr>
          <w:p w14:paraId="67402DB6" w14:textId="77777777" w:rsidR="00BE0545" w:rsidRDefault="00000000">
            <w:pPr>
              <w:jc w:val="center"/>
            </w:pPr>
            <w:r>
              <w:rPr>
                <w:rFonts w:ascii="Times New Roman" w:eastAsia="Times New Roman" w:hAnsi="Times New Roman"/>
                <w:sz w:val="21"/>
              </w:rPr>
              <w:t>4</w:t>
            </w:r>
          </w:p>
        </w:tc>
        <w:tc>
          <w:tcPr>
            <w:tcW w:w="2564" w:type="dxa"/>
            <w:vAlign w:val="center"/>
          </w:tcPr>
          <w:p w14:paraId="2426913C" w14:textId="77777777" w:rsidR="00BE0545" w:rsidRDefault="00000000">
            <w:pPr>
              <w:jc w:val="center"/>
            </w:pPr>
            <w:r>
              <w:rPr>
                <w:rFonts w:ascii="Times New Roman" w:eastAsia="Times New Roman" w:hAnsi="Times New Roman"/>
                <w:sz w:val="21"/>
              </w:rPr>
              <w:t>34</w:t>
            </w:r>
          </w:p>
        </w:tc>
        <w:tc>
          <w:tcPr>
            <w:tcW w:w="2564" w:type="dxa"/>
            <w:vAlign w:val="center"/>
          </w:tcPr>
          <w:p w14:paraId="769E76C5" w14:textId="77777777" w:rsidR="00BE0545" w:rsidRDefault="00000000">
            <w:pPr>
              <w:jc w:val="center"/>
            </w:pPr>
            <w:r>
              <w:rPr>
                <w:rFonts w:ascii="Times New Roman" w:eastAsia="Times New Roman" w:hAnsi="Times New Roman"/>
                <w:sz w:val="21"/>
              </w:rPr>
              <w:t>136</w:t>
            </w:r>
          </w:p>
        </w:tc>
      </w:tr>
      <w:tr w:rsidR="00BE0545" w14:paraId="6E6366F5" w14:textId="77777777">
        <w:trPr>
          <w:jc w:val="center"/>
        </w:trPr>
        <w:tc>
          <w:tcPr>
            <w:tcW w:w="2564" w:type="dxa"/>
            <w:vAlign w:val="center"/>
          </w:tcPr>
          <w:p w14:paraId="73F18227" w14:textId="77777777" w:rsidR="00BE0545" w:rsidRDefault="00000000">
            <w:pPr>
              <w:jc w:val="center"/>
            </w:pPr>
            <w:r>
              <w:rPr>
                <w:rFonts w:ascii="Times New Roman" w:eastAsia="Times New Roman" w:hAnsi="Times New Roman"/>
                <w:sz w:val="21"/>
              </w:rPr>
              <w:t>8</w:t>
            </w:r>
          </w:p>
        </w:tc>
        <w:tc>
          <w:tcPr>
            <w:tcW w:w="2564" w:type="dxa"/>
            <w:vAlign w:val="center"/>
          </w:tcPr>
          <w:p w14:paraId="131B1525" w14:textId="77777777" w:rsidR="00BE0545" w:rsidRDefault="00000000">
            <w:pPr>
              <w:jc w:val="center"/>
            </w:pPr>
            <w:r>
              <w:rPr>
                <w:rFonts w:ascii="Times New Roman" w:eastAsia="Times New Roman" w:hAnsi="Times New Roman"/>
                <w:sz w:val="21"/>
              </w:rPr>
              <w:t>3</w:t>
            </w:r>
          </w:p>
        </w:tc>
        <w:tc>
          <w:tcPr>
            <w:tcW w:w="2564" w:type="dxa"/>
            <w:vAlign w:val="center"/>
          </w:tcPr>
          <w:p w14:paraId="1106F367" w14:textId="77777777" w:rsidR="00BE0545" w:rsidRDefault="00000000">
            <w:pPr>
              <w:jc w:val="center"/>
            </w:pPr>
            <w:r>
              <w:rPr>
                <w:rFonts w:ascii="Times New Roman" w:eastAsia="Times New Roman" w:hAnsi="Times New Roman"/>
                <w:sz w:val="21"/>
              </w:rPr>
              <w:t>34</w:t>
            </w:r>
          </w:p>
        </w:tc>
        <w:tc>
          <w:tcPr>
            <w:tcW w:w="2564" w:type="dxa"/>
            <w:vAlign w:val="center"/>
          </w:tcPr>
          <w:p w14:paraId="52B46A6B" w14:textId="77777777" w:rsidR="00BE0545" w:rsidRDefault="00000000">
            <w:pPr>
              <w:jc w:val="center"/>
            </w:pPr>
            <w:r>
              <w:rPr>
                <w:rFonts w:ascii="Times New Roman" w:eastAsia="Times New Roman" w:hAnsi="Times New Roman"/>
                <w:sz w:val="21"/>
              </w:rPr>
              <w:t>102</w:t>
            </w:r>
          </w:p>
        </w:tc>
      </w:tr>
      <w:tr w:rsidR="00BE0545" w14:paraId="214C2616" w14:textId="77777777">
        <w:trPr>
          <w:jc w:val="center"/>
        </w:trPr>
        <w:tc>
          <w:tcPr>
            <w:tcW w:w="2564" w:type="dxa"/>
            <w:vAlign w:val="center"/>
          </w:tcPr>
          <w:p w14:paraId="7671A7E8" w14:textId="77777777" w:rsidR="00BE0545" w:rsidRDefault="00000000">
            <w:pPr>
              <w:jc w:val="center"/>
            </w:pPr>
            <w:r>
              <w:rPr>
                <w:rFonts w:ascii="Times New Roman" w:eastAsia="Times New Roman" w:hAnsi="Times New Roman"/>
                <w:sz w:val="21"/>
              </w:rPr>
              <w:t>9</w:t>
            </w:r>
          </w:p>
        </w:tc>
        <w:tc>
          <w:tcPr>
            <w:tcW w:w="2564" w:type="dxa"/>
            <w:vAlign w:val="center"/>
          </w:tcPr>
          <w:p w14:paraId="0143667F" w14:textId="77777777" w:rsidR="00BE0545" w:rsidRDefault="00000000">
            <w:pPr>
              <w:jc w:val="center"/>
            </w:pPr>
            <w:r>
              <w:rPr>
                <w:rFonts w:ascii="Times New Roman" w:eastAsia="Times New Roman" w:hAnsi="Times New Roman"/>
                <w:sz w:val="21"/>
              </w:rPr>
              <w:t>3</w:t>
            </w:r>
          </w:p>
        </w:tc>
        <w:tc>
          <w:tcPr>
            <w:tcW w:w="2564" w:type="dxa"/>
            <w:vAlign w:val="center"/>
          </w:tcPr>
          <w:p w14:paraId="11BFC951" w14:textId="77777777" w:rsidR="00BE0545" w:rsidRDefault="00000000">
            <w:pPr>
              <w:jc w:val="center"/>
            </w:pPr>
            <w:r>
              <w:rPr>
                <w:rFonts w:ascii="Times New Roman" w:eastAsia="Times New Roman" w:hAnsi="Times New Roman"/>
                <w:sz w:val="21"/>
              </w:rPr>
              <w:t>34</w:t>
            </w:r>
          </w:p>
        </w:tc>
        <w:tc>
          <w:tcPr>
            <w:tcW w:w="2564" w:type="dxa"/>
            <w:vAlign w:val="center"/>
          </w:tcPr>
          <w:p w14:paraId="059ADE3B" w14:textId="77777777" w:rsidR="00BE0545" w:rsidRDefault="00000000">
            <w:pPr>
              <w:jc w:val="center"/>
            </w:pPr>
            <w:r>
              <w:rPr>
                <w:rFonts w:ascii="Times New Roman" w:eastAsia="Times New Roman" w:hAnsi="Times New Roman"/>
                <w:sz w:val="21"/>
              </w:rPr>
              <w:t>102</w:t>
            </w:r>
          </w:p>
        </w:tc>
      </w:tr>
      <w:tr w:rsidR="00BE0545" w14:paraId="302ED0E1" w14:textId="77777777">
        <w:trPr>
          <w:jc w:val="center"/>
        </w:trPr>
        <w:tc>
          <w:tcPr>
            <w:tcW w:w="2564" w:type="dxa"/>
            <w:shd w:val="clear" w:color="auto" w:fill="F5F5F5"/>
            <w:vAlign w:val="center"/>
          </w:tcPr>
          <w:p w14:paraId="015DCF02"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06DB339E"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2257F2DB"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230C769B" w14:textId="77777777" w:rsidR="00BE0545" w:rsidRDefault="00000000">
            <w:pPr>
              <w:jc w:val="center"/>
            </w:pPr>
            <w:r>
              <w:rPr>
                <w:rFonts w:ascii="Times New Roman" w:eastAsia="Times New Roman" w:hAnsi="Times New Roman"/>
                <w:b/>
                <w:sz w:val="21"/>
              </w:rPr>
              <w:t>714</w:t>
            </w:r>
          </w:p>
        </w:tc>
      </w:tr>
    </w:tbl>
    <w:p w14:paraId="0F1026E7" w14:textId="77777777" w:rsidR="00BE0545" w:rsidRDefault="00BE0545"/>
    <w:p w14:paraId="79B11341"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193C8C5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уважительного отношения к русскому языку как государственному языку Российской Федерации и средству межнационального общения;</w:t>
      </w:r>
    </w:p>
    <w:p w14:paraId="42DFC1E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речевой, языковой и коммуникативной компетенций, необходимых для учебного и социального взаимодействия;</w:t>
      </w:r>
    </w:p>
    <w:p w14:paraId="1D1DFFB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овладение нормами русского литературного языка, базовыми орфографическими и пунктуационными действиями;</w:t>
      </w:r>
    </w:p>
    <w:p w14:paraId="22E8496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смыслового чтения, информационной переработки текста и функциональной грамотности;</w:t>
      </w:r>
    </w:p>
    <w:p w14:paraId="4453DAA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совершенствование мыслительных операций анализа, сравнения, классификации, обобщения и самоконтроля средствами предмета.</w:t>
      </w:r>
    </w:p>
    <w:p w14:paraId="5FF89016"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5DBC7E26"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23404FB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Общие сведения о языке; язык и речь; виды речевой деятельности. Текст: тема, главная мысль, микротема, абзац, функционально-смысловые типы речи, простой план, подробное, выборочное и сжатое изложение.</w:t>
      </w:r>
    </w:p>
    <w:p w14:paraId="753E3BF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Фонетика, графика, орфоэпия и орфография. Лексикология: значение слова, однозначность и многозначность, прямое и переносное значение, синонимы, антонимы, омонимы, паронимы; работа со словарями.</w:t>
      </w:r>
    </w:p>
    <w:p w14:paraId="6F8FB74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Морфемика и словообразовательные наблюдения. Морфология: имя существительное, имя прилагательное, глагол. Синтаксис и пунктуация: словосочетание, простое предложение, грамматическая основа, второстепенные члены, однородные члены, обращение, прямая речь в доступном объеме.</w:t>
      </w:r>
    </w:p>
    <w:p w14:paraId="7776969F"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1B7D59C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Язык и речь. Текст, его структура и информационная переработка. Развитие навыков разных видов чтения и аудирования, составления плана, пересказа и создания собственных высказываний.</w:t>
      </w:r>
    </w:p>
    <w:p w14:paraId="32E9350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Лексикология и фразеология; общеупотребительная и ограниченная в употреблении лексика, устаревшие и новые слова, фразеологизмы. Словообразование и орфография.</w:t>
      </w:r>
    </w:p>
    <w:p w14:paraId="37A4274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Морфология: имя существительное, имя прилагательное, имя числительное, местоимение, глагол; нормы употребления и написания изученных форм. Закрепление синтаксических и пунктуационных навыков на материале связного текста.</w:t>
      </w:r>
    </w:p>
    <w:p w14:paraId="2F84CC67"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lastRenderedPageBreak/>
        <w:t>7 класс</w:t>
      </w:r>
    </w:p>
    <w:p w14:paraId="14A268E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Речь, текст, функциональные разновидности языка. Работа с информацией сплошных и несплошных текстов, планирование и редактирование высказывания.</w:t>
      </w:r>
    </w:p>
    <w:p w14:paraId="35A0405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Морфология и орфография: причастие, деепричастие, наречие, слова категории состояния; служебные части речи — предлог, союз, частица; междометия и звукоподражательные слова.</w:t>
      </w:r>
    </w:p>
    <w:p w14:paraId="5FD00C5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Пунктуация при причастных и деепричастных конструкциях, союзной связи и других изучаемых структурах. Развитие орфографической зоркости и пошаговой самопроверки.</w:t>
      </w:r>
    </w:p>
    <w:p w14:paraId="4B761FD3"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0DAFC0A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Русский язык как средство общения и культурная ценность. Текст и его языковое оформление.</w:t>
      </w:r>
    </w:p>
    <w:p w14:paraId="2A7EF98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Синтаксис словосочетания и простого предложения: виды связи, главные и второстепенные члены, односоставные и неполные предложения, однородные члены, обособленные члены, обращения, вводные конструкции.</w:t>
      </w:r>
    </w:p>
    <w:p w14:paraId="6437534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Пунктуационные нормы простого осложненного предложения. Создание, преобразование и редактирование текстов разных функционально-смысловых типов.</w:t>
      </w:r>
    </w:p>
    <w:p w14:paraId="3981F30D"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49561F0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Речь и текст; функциональные разновидности языка; работа с информацией и аргументацией.</w:t>
      </w:r>
    </w:p>
    <w:p w14:paraId="07F1193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Сложное предложение: сложносочиненные, сложноподчиненные и бессоюзные конструкции; смысловые отношения между частями, средства связи и пунктуация. Сложные предложения с разными видами связи.</w:t>
      </w:r>
    </w:p>
    <w:p w14:paraId="4760823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Прямая и косвенная речь, цитирование. Итоговое систематизирующее повторение орфографии, пунктуации, норм речи и способов информационно-смысловой переработки текста.</w:t>
      </w:r>
    </w:p>
    <w:p w14:paraId="5C700C6F"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5199EEB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предварительное объяснение и визуализация грамматических понятий; использование схем морфемного, морфологического и синтаксического анализа;</w:t>
      </w:r>
    </w:p>
    <w:p w14:paraId="1967CE0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пошаговое формирование орфографических и пунктуационных действий по алгоритмам и памяткам;</w:t>
      </w:r>
    </w:p>
    <w:p w14:paraId="3E56C8F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уменьшение объема единовременно предъявляемого языкового материала при сохранении обязательного содержания;</w:t>
      </w:r>
    </w:p>
    <w:p w14:paraId="2267917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систематическая словарная работа, уточнение значений слов и грамматических конструкций;</w:t>
      </w:r>
    </w:p>
    <w:p w14:paraId="7A43E90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опора на образцы устного и письменного ответа, планы, ключевые слова, таблицы и речевые клише;</w:t>
      </w:r>
    </w:p>
    <w:p w14:paraId="1A5096B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дополнительное время на чтение задания, планирование ответа и самопроверку; возможность короткого перерыва при выраженном утомлении.</w:t>
      </w:r>
    </w:p>
    <w:p w14:paraId="20B332EA"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15B5109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Подробные предметные результаты по русскому языку для 5–9 классов приведены в разделе 1.2.3 настоящей АООП. Они применяются с учетом формулировок ФАОП: обучающийся выполняет часть действий с предварительным анализом, по алгоритму, с опорой на справочный материал или организующую помощь педагога в тех случаях, где это предусмотрено федеральной адаптированной программой.</w:t>
      </w:r>
    </w:p>
    <w:p w14:paraId="5E49C1E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4E9F8C7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Текущий контроль включает устные ответы, словарные и объяснительные диктанты, списывание, грамматические задания, изложения, сочинения, работы с текстом, диагностические и контрольные работы. Формулировки заданий могут быть пошаговыми; допускаются визуальные опоры и справочные материалы, если они не подменяют проверяемое умение.</w:t>
      </w:r>
    </w:p>
    <w:p w14:paraId="59DD5048"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2.1.2. Литература</w:t>
      </w:r>
    </w:p>
    <w:p w14:paraId="1A5DAED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1708B83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 xml:space="preserve">Федеральная адаптированная рабочая программа по учебному предмету «Литература» — раздел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для обучающихся с ЗПР (вариант 7), пункт 188 приказа № 1025.</w:t>
      </w:r>
    </w:p>
    <w:tbl>
      <w:tblPr>
        <w:tblW w:w="0" w:type="auto"/>
        <w:jc w:val="center"/>
        <w:tblLook w:val="04A0" w:firstRow="1" w:lastRow="0" w:firstColumn="1" w:lastColumn="0" w:noHBand="0" w:noVBand="1"/>
      </w:tblPr>
      <w:tblGrid>
        <w:gridCol w:w="2475"/>
        <w:gridCol w:w="2482"/>
        <w:gridCol w:w="2490"/>
        <w:gridCol w:w="2475"/>
      </w:tblGrid>
      <w:tr w:rsidR="00BE0545" w14:paraId="6C21C14E" w14:textId="77777777">
        <w:trPr>
          <w:tblHeader/>
          <w:jc w:val="center"/>
        </w:trPr>
        <w:tc>
          <w:tcPr>
            <w:tcW w:w="2564" w:type="dxa"/>
            <w:shd w:val="clear" w:color="auto" w:fill="EDEDED"/>
            <w:vAlign w:val="center"/>
          </w:tcPr>
          <w:p w14:paraId="449098A2"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7A3C5996"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7845CE6B"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290CD3B0" w14:textId="77777777" w:rsidR="00BE0545" w:rsidRDefault="00000000">
            <w:pPr>
              <w:jc w:val="center"/>
            </w:pPr>
            <w:r>
              <w:rPr>
                <w:rFonts w:ascii="Times New Roman" w:eastAsia="Times New Roman" w:hAnsi="Times New Roman"/>
                <w:b/>
                <w:sz w:val="21"/>
              </w:rPr>
              <w:t>Часов за год</w:t>
            </w:r>
          </w:p>
        </w:tc>
      </w:tr>
      <w:tr w:rsidR="00BE0545" w14:paraId="66E5CCAD" w14:textId="77777777">
        <w:trPr>
          <w:jc w:val="center"/>
        </w:trPr>
        <w:tc>
          <w:tcPr>
            <w:tcW w:w="2564" w:type="dxa"/>
            <w:vAlign w:val="center"/>
          </w:tcPr>
          <w:p w14:paraId="6601BA48" w14:textId="77777777" w:rsidR="00BE0545" w:rsidRDefault="00000000">
            <w:pPr>
              <w:jc w:val="center"/>
            </w:pPr>
            <w:r>
              <w:rPr>
                <w:rFonts w:ascii="Times New Roman" w:eastAsia="Times New Roman" w:hAnsi="Times New Roman"/>
                <w:sz w:val="21"/>
              </w:rPr>
              <w:t>5</w:t>
            </w:r>
          </w:p>
        </w:tc>
        <w:tc>
          <w:tcPr>
            <w:tcW w:w="2564" w:type="dxa"/>
            <w:vAlign w:val="center"/>
          </w:tcPr>
          <w:p w14:paraId="6B543A30" w14:textId="77777777" w:rsidR="00BE0545" w:rsidRDefault="00000000">
            <w:pPr>
              <w:jc w:val="center"/>
            </w:pPr>
            <w:r>
              <w:rPr>
                <w:rFonts w:ascii="Times New Roman" w:eastAsia="Times New Roman" w:hAnsi="Times New Roman"/>
                <w:sz w:val="21"/>
              </w:rPr>
              <w:t>3</w:t>
            </w:r>
          </w:p>
        </w:tc>
        <w:tc>
          <w:tcPr>
            <w:tcW w:w="2564" w:type="dxa"/>
            <w:vAlign w:val="center"/>
          </w:tcPr>
          <w:p w14:paraId="19494212" w14:textId="77777777" w:rsidR="00BE0545" w:rsidRDefault="00000000">
            <w:pPr>
              <w:jc w:val="center"/>
            </w:pPr>
            <w:r>
              <w:rPr>
                <w:rFonts w:ascii="Times New Roman" w:eastAsia="Times New Roman" w:hAnsi="Times New Roman"/>
                <w:sz w:val="21"/>
              </w:rPr>
              <w:t>34</w:t>
            </w:r>
          </w:p>
        </w:tc>
        <w:tc>
          <w:tcPr>
            <w:tcW w:w="2564" w:type="dxa"/>
            <w:vAlign w:val="center"/>
          </w:tcPr>
          <w:p w14:paraId="2A785F1E" w14:textId="77777777" w:rsidR="00BE0545" w:rsidRDefault="00000000">
            <w:pPr>
              <w:jc w:val="center"/>
            </w:pPr>
            <w:r>
              <w:rPr>
                <w:rFonts w:ascii="Times New Roman" w:eastAsia="Times New Roman" w:hAnsi="Times New Roman"/>
                <w:sz w:val="21"/>
              </w:rPr>
              <w:t>102</w:t>
            </w:r>
          </w:p>
        </w:tc>
      </w:tr>
      <w:tr w:rsidR="00BE0545" w14:paraId="6CB2A6C8" w14:textId="77777777">
        <w:trPr>
          <w:jc w:val="center"/>
        </w:trPr>
        <w:tc>
          <w:tcPr>
            <w:tcW w:w="2564" w:type="dxa"/>
            <w:vAlign w:val="center"/>
          </w:tcPr>
          <w:p w14:paraId="18E9ED54" w14:textId="77777777" w:rsidR="00BE0545" w:rsidRDefault="00000000">
            <w:pPr>
              <w:jc w:val="center"/>
            </w:pPr>
            <w:r>
              <w:rPr>
                <w:rFonts w:ascii="Times New Roman" w:eastAsia="Times New Roman" w:hAnsi="Times New Roman"/>
                <w:sz w:val="21"/>
              </w:rPr>
              <w:t>6</w:t>
            </w:r>
          </w:p>
        </w:tc>
        <w:tc>
          <w:tcPr>
            <w:tcW w:w="2564" w:type="dxa"/>
            <w:vAlign w:val="center"/>
          </w:tcPr>
          <w:p w14:paraId="6142793E" w14:textId="77777777" w:rsidR="00BE0545" w:rsidRDefault="00000000">
            <w:pPr>
              <w:jc w:val="center"/>
            </w:pPr>
            <w:r>
              <w:rPr>
                <w:rFonts w:ascii="Times New Roman" w:eastAsia="Times New Roman" w:hAnsi="Times New Roman"/>
                <w:sz w:val="21"/>
              </w:rPr>
              <w:t>3</w:t>
            </w:r>
          </w:p>
        </w:tc>
        <w:tc>
          <w:tcPr>
            <w:tcW w:w="2564" w:type="dxa"/>
            <w:vAlign w:val="center"/>
          </w:tcPr>
          <w:p w14:paraId="4E323589" w14:textId="77777777" w:rsidR="00BE0545" w:rsidRDefault="00000000">
            <w:pPr>
              <w:jc w:val="center"/>
            </w:pPr>
            <w:r>
              <w:rPr>
                <w:rFonts w:ascii="Times New Roman" w:eastAsia="Times New Roman" w:hAnsi="Times New Roman"/>
                <w:sz w:val="21"/>
              </w:rPr>
              <w:t>34</w:t>
            </w:r>
          </w:p>
        </w:tc>
        <w:tc>
          <w:tcPr>
            <w:tcW w:w="2564" w:type="dxa"/>
            <w:vAlign w:val="center"/>
          </w:tcPr>
          <w:p w14:paraId="773CA5D4" w14:textId="77777777" w:rsidR="00BE0545" w:rsidRDefault="00000000">
            <w:pPr>
              <w:jc w:val="center"/>
            </w:pPr>
            <w:r>
              <w:rPr>
                <w:rFonts w:ascii="Times New Roman" w:eastAsia="Times New Roman" w:hAnsi="Times New Roman"/>
                <w:sz w:val="21"/>
              </w:rPr>
              <w:t>102</w:t>
            </w:r>
          </w:p>
        </w:tc>
      </w:tr>
      <w:tr w:rsidR="00BE0545" w14:paraId="165317B2" w14:textId="77777777">
        <w:trPr>
          <w:jc w:val="center"/>
        </w:trPr>
        <w:tc>
          <w:tcPr>
            <w:tcW w:w="2564" w:type="dxa"/>
            <w:vAlign w:val="center"/>
          </w:tcPr>
          <w:p w14:paraId="1CB52EBC" w14:textId="77777777" w:rsidR="00BE0545" w:rsidRDefault="00000000">
            <w:pPr>
              <w:jc w:val="center"/>
            </w:pPr>
            <w:r>
              <w:rPr>
                <w:rFonts w:ascii="Times New Roman" w:eastAsia="Times New Roman" w:hAnsi="Times New Roman"/>
                <w:sz w:val="21"/>
              </w:rPr>
              <w:t>7</w:t>
            </w:r>
          </w:p>
        </w:tc>
        <w:tc>
          <w:tcPr>
            <w:tcW w:w="2564" w:type="dxa"/>
            <w:vAlign w:val="center"/>
          </w:tcPr>
          <w:p w14:paraId="6DCEA14F" w14:textId="77777777" w:rsidR="00BE0545" w:rsidRDefault="00000000">
            <w:pPr>
              <w:jc w:val="center"/>
            </w:pPr>
            <w:r>
              <w:rPr>
                <w:rFonts w:ascii="Times New Roman" w:eastAsia="Times New Roman" w:hAnsi="Times New Roman"/>
                <w:sz w:val="21"/>
              </w:rPr>
              <w:t>2</w:t>
            </w:r>
          </w:p>
        </w:tc>
        <w:tc>
          <w:tcPr>
            <w:tcW w:w="2564" w:type="dxa"/>
            <w:vAlign w:val="center"/>
          </w:tcPr>
          <w:p w14:paraId="2B0F4AB0" w14:textId="77777777" w:rsidR="00BE0545" w:rsidRDefault="00000000">
            <w:pPr>
              <w:jc w:val="center"/>
            </w:pPr>
            <w:r>
              <w:rPr>
                <w:rFonts w:ascii="Times New Roman" w:eastAsia="Times New Roman" w:hAnsi="Times New Roman"/>
                <w:sz w:val="21"/>
              </w:rPr>
              <w:t>34</w:t>
            </w:r>
          </w:p>
        </w:tc>
        <w:tc>
          <w:tcPr>
            <w:tcW w:w="2564" w:type="dxa"/>
            <w:vAlign w:val="center"/>
          </w:tcPr>
          <w:p w14:paraId="04B10680" w14:textId="77777777" w:rsidR="00BE0545" w:rsidRDefault="00000000">
            <w:pPr>
              <w:jc w:val="center"/>
            </w:pPr>
            <w:r>
              <w:rPr>
                <w:rFonts w:ascii="Times New Roman" w:eastAsia="Times New Roman" w:hAnsi="Times New Roman"/>
                <w:sz w:val="21"/>
              </w:rPr>
              <w:t>68</w:t>
            </w:r>
          </w:p>
        </w:tc>
      </w:tr>
      <w:tr w:rsidR="00BE0545" w14:paraId="7F0E42CF" w14:textId="77777777">
        <w:trPr>
          <w:jc w:val="center"/>
        </w:trPr>
        <w:tc>
          <w:tcPr>
            <w:tcW w:w="2564" w:type="dxa"/>
            <w:vAlign w:val="center"/>
          </w:tcPr>
          <w:p w14:paraId="0CC0CE2D" w14:textId="77777777" w:rsidR="00BE0545" w:rsidRDefault="00000000">
            <w:pPr>
              <w:jc w:val="center"/>
            </w:pPr>
            <w:r>
              <w:rPr>
                <w:rFonts w:ascii="Times New Roman" w:eastAsia="Times New Roman" w:hAnsi="Times New Roman"/>
                <w:sz w:val="21"/>
              </w:rPr>
              <w:t>8</w:t>
            </w:r>
          </w:p>
        </w:tc>
        <w:tc>
          <w:tcPr>
            <w:tcW w:w="2564" w:type="dxa"/>
            <w:vAlign w:val="center"/>
          </w:tcPr>
          <w:p w14:paraId="5BB244E6" w14:textId="77777777" w:rsidR="00BE0545" w:rsidRDefault="00000000">
            <w:pPr>
              <w:jc w:val="center"/>
            </w:pPr>
            <w:r>
              <w:rPr>
                <w:rFonts w:ascii="Times New Roman" w:eastAsia="Times New Roman" w:hAnsi="Times New Roman"/>
                <w:sz w:val="21"/>
              </w:rPr>
              <w:t>2</w:t>
            </w:r>
          </w:p>
        </w:tc>
        <w:tc>
          <w:tcPr>
            <w:tcW w:w="2564" w:type="dxa"/>
            <w:vAlign w:val="center"/>
          </w:tcPr>
          <w:p w14:paraId="610A205E" w14:textId="77777777" w:rsidR="00BE0545" w:rsidRDefault="00000000">
            <w:pPr>
              <w:jc w:val="center"/>
            </w:pPr>
            <w:r>
              <w:rPr>
                <w:rFonts w:ascii="Times New Roman" w:eastAsia="Times New Roman" w:hAnsi="Times New Roman"/>
                <w:sz w:val="21"/>
              </w:rPr>
              <w:t>34</w:t>
            </w:r>
          </w:p>
        </w:tc>
        <w:tc>
          <w:tcPr>
            <w:tcW w:w="2564" w:type="dxa"/>
            <w:vAlign w:val="center"/>
          </w:tcPr>
          <w:p w14:paraId="5C8896CE" w14:textId="77777777" w:rsidR="00BE0545" w:rsidRDefault="00000000">
            <w:pPr>
              <w:jc w:val="center"/>
            </w:pPr>
            <w:r>
              <w:rPr>
                <w:rFonts w:ascii="Times New Roman" w:eastAsia="Times New Roman" w:hAnsi="Times New Roman"/>
                <w:sz w:val="21"/>
              </w:rPr>
              <w:t>68</w:t>
            </w:r>
          </w:p>
        </w:tc>
      </w:tr>
      <w:tr w:rsidR="00BE0545" w14:paraId="54F7F602" w14:textId="77777777">
        <w:trPr>
          <w:jc w:val="center"/>
        </w:trPr>
        <w:tc>
          <w:tcPr>
            <w:tcW w:w="2564" w:type="dxa"/>
            <w:vAlign w:val="center"/>
          </w:tcPr>
          <w:p w14:paraId="61260791" w14:textId="77777777" w:rsidR="00BE0545" w:rsidRDefault="00000000">
            <w:pPr>
              <w:jc w:val="center"/>
            </w:pPr>
            <w:r>
              <w:rPr>
                <w:rFonts w:ascii="Times New Roman" w:eastAsia="Times New Roman" w:hAnsi="Times New Roman"/>
                <w:sz w:val="21"/>
              </w:rPr>
              <w:t>9</w:t>
            </w:r>
          </w:p>
        </w:tc>
        <w:tc>
          <w:tcPr>
            <w:tcW w:w="2564" w:type="dxa"/>
            <w:vAlign w:val="center"/>
          </w:tcPr>
          <w:p w14:paraId="0AFD35FF" w14:textId="77777777" w:rsidR="00BE0545" w:rsidRDefault="00000000">
            <w:pPr>
              <w:jc w:val="center"/>
            </w:pPr>
            <w:r>
              <w:rPr>
                <w:rFonts w:ascii="Times New Roman" w:eastAsia="Times New Roman" w:hAnsi="Times New Roman"/>
                <w:sz w:val="21"/>
              </w:rPr>
              <w:t>3</w:t>
            </w:r>
          </w:p>
        </w:tc>
        <w:tc>
          <w:tcPr>
            <w:tcW w:w="2564" w:type="dxa"/>
            <w:vAlign w:val="center"/>
          </w:tcPr>
          <w:p w14:paraId="2F0D35D4" w14:textId="77777777" w:rsidR="00BE0545" w:rsidRDefault="00000000">
            <w:pPr>
              <w:jc w:val="center"/>
            </w:pPr>
            <w:r>
              <w:rPr>
                <w:rFonts w:ascii="Times New Roman" w:eastAsia="Times New Roman" w:hAnsi="Times New Roman"/>
                <w:sz w:val="21"/>
              </w:rPr>
              <w:t>34</w:t>
            </w:r>
          </w:p>
        </w:tc>
        <w:tc>
          <w:tcPr>
            <w:tcW w:w="2564" w:type="dxa"/>
            <w:vAlign w:val="center"/>
          </w:tcPr>
          <w:p w14:paraId="28D6D6B7" w14:textId="77777777" w:rsidR="00BE0545" w:rsidRDefault="00000000">
            <w:pPr>
              <w:jc w:val="center"/>
            </w:pPr>
            <w:r>
              <w:rPr>
                <w:rFonts w:ascii="Times New Roman" w:eastAsia="Times New Roman" w:hAnsi="Times New Roman"/>
                <w:sz w:val="21"/>
              </w:rPr>
              <w:t>102</w:t>
            </w:r>
          </w:p>
        </w:tc>
      </w:tr>
      <w:tr w:rsidR="00BE0545" w14:paraId="679441C9" w14:textId="77777777">
        <w:trPr>
          <w:jc w:val="center"/>
        </w:trPr>
        <w:tc>
          <w:tcPr>
            <w:tcW w:w="2564" w:type="dxa"/>
            <w:shd w:val="clear" w:color="auto" w:fill="F5F5F5"/>
            <w:vAlign w:val="center"/>
          </w:tcPr>
          <w:p w14:paraId="47A58829"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34657A24"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340B8A79"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39CC242A" w14:textId="77777777" w:rsidR="00BE0545" w:rsidRDefault="00000000">
            <w:pPr>
              <w:jc w:val="center"/>
            </w:pPr>
            <w:r>
              <w:rPr>
                <w:rFonts w:ascii="Times New Roman" w:eastAsia="Times New Roman" w:hAnsi="Times New Roman"/>
                <w:b/>
                <w:sz w:val="21"/>
              </w:rPr>
              <w:t>442</w:t>
            </w:r>
          </w:p>
        </w:tc>
      </w:tr>
    </w:tbl>
    <w:p w14:paraId="3DACB6C1" w14:textId="77777777" w:rsidR="00BE0545" w:rsidRDefault="00BE0545"/>
    <w:p w14:paraId="25EBD1D2"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62DD389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приобщение к отечественной и мировой художественной культуре, традиционным духовно-нравственным ценностям;</w:t>
      </w:r>
    </w:p>
    <w:p w14:paraId="5BD191E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читательской самостоятельности, эмоционально-смыслового восприятия художественного текста;</w:t>
      </w:r>
    </w:p>
    <w:p w14:paraId="11D77E4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умений понимать сюжет, композицию, характеры и мотивы поступков героев, авторскую позицию;</w:t>
      </w:r>
    </w:p>
    <w:p w14:paraId="1314FD9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связной монологической речи, умения пересказывать, отвечать на вопросы и аргументировать оценку произведения.</w:t>
      </w:r>
    </w:p>
    <w:p w14:paraId="2751EE8A"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0D38E5B3"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5AD0B50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Мифология и фольклор; малые жанры устного народного творчества. Древнерусская литература в доступном объеме.</w:t>
      </w:r>
    </w:p>
    <w:p w14:paraId="13BDC5C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Русская литература </w:t>
      </w:r>
      <w:r>
        <w:rPr>
          <w:rFonts w:ascii="Times New Roman" w:eastAsia="Times New Roman" w:hAnsi="Times New Roman"/>
          <w:sz w:val="24"/>
        </w:rPr>
        <w:t>XIX</w:t>
      </w:r>
      <w:r w:rsidRPr="00DC2C08">
        <w:rPr>
          <w:rFonts w:ascii="Times New Roman" w:eastAsia="Times New Roman" w:hAnsi="Times New Roman"/>
          <w:sz w:val="24"/>
          <w:lang w:val="ru-RU"/>
        </w:rPr>
        <w:t xml:space="preserve"> века: произведения и фрагменты, позволяющие освоить понятия героя, сюжета, пейзажа, портрета, художественной детали; чтение и обсуждение произведений о детстве, нравственном выборе, природе, Родине.</w:t>
      </w:r>
    </w:p>
    <w:p w14:paraId="725A37C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Русская литература </w:t>
      </w:r>
      <w:r>
        <w:rPr>
          <w:rFonts w:ascii="Times New Roman" w:eastAsia="Times New Roman" w:hAnsi="Times New Roman"/>
          <w:sz w:val="24"/>
        </w:rPr>
        <w:t>XX</w:t>
      </w:r>
      <w:r w:rsidRPr="00DC2C08">
        <w:rPr>
          <w:rFonts w:ascii="Times New Roman" w:eastAsia="Times New Roman" w:hAnsi="Times New Roman"/>
          <w:sz w:val="24"/>
          <w:lang w:val="ru-RU"/>
        </w:rPr>
        <w:t>–</w:t>
      </w:r>
      <w:r>
        <w:rPr>
          <w:rFonts w:ascii="Times New Roman" w:eastAsia="Times New Roman" w:hAnsi="Times New Roman"/>
          <w:sz w:val="24"/>
        </w:rPr>
        <w:t>XXI</w:t>
      </w:r>
      <w:r w:rsidRPr="00DC2C08">
        <w:rPr>
          <w:rFonts w:ascii="Times New Roman" w:eastAsia="Times New Roman" w:hAnsi="Times New Roman"/>
          <w:sz w:val="24"/>
          <w:lang w:val="ru-RU"/>
        </w:rPr>
        <w:t xml:space="preserve"> веков и зарубежная литература для подросткового чтения. Формирование навыка выразительного чтения, пересказа и простейшего анализа по плану.</w:t>
      </w:r>
    </w:p>
    <w:p w14:paraId="0A1A426F"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2C7342E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Фольклор, древнерусская литература и литература </w:t>
      </w:r>
      <w:r>
        <w:rPr>
          <w:rFonts w:ascii="Times New Roman" w:eastAsia="Times New Roman" w:hAnsi="Times New Roman"/>
          <w:sz w:val="24"/>
        </w:rPr>
        <w:t>XVIII</w:t>
      </w:r>
      <w:r w:rsidRPr="00DC2C08">
        <w:rPr>
          <w:rFonts w:ascii="Times New Roman" w:eastAsia="Times New Roman" w:hAnsi="Times New Roman"/>
          <w:sz w:val="24"/>
          <w:lang w:val="ru-RU"/>
        </w:rPr>
        <w:t>–</w:t>
      </w:r>
      <w:r>
        <w:rPr>
          <w:rFonts w:ascii="Times New Roman" w:eastAsia="Times New Roman" w:hAnsi="Times New Roman"/>
          <w:sz w:val="24"/>
        </w:rPr>
        <w:t>XIX</w:t>
      </w:r>
      <w:r w:rsidRPr="00DC2C08">
        <w:rPr>
          <w:rFonts w:ascii="Times New Roman" w:eastAsia="Times New Roman" w:hAnsi="Times New Roman"/>
          <w:sz w:val="24"/>
          <w:lang w:val="ru-RU"/>
        </w:rPr>
        <w:t xml:space="preserve"> веков в соответствии с федеральным содержанием; осмысление историко-культурного контекста с опорой на комментарий учителя.</w:t>
      </w:r>
    </w:p>
    <w:p w14:paraId="5CDAD36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Произведения русской литературы </w:t>
      </w:r>
      <w:r>
        <w:rPr>
          <w:rFonts w:ascii="Times New Roman" w:eastAsia="Times New Roman" w:hAnsi="Times New Roman"/>
          <w:sz w:val="24"/>
        </w:rPr>
        <w:t>XIX</w:t>
      </w:r>
      <w:r w:rsidRPr="00DC2C08">
        <w:rPr>
          <w:rFonts w:ascii="Times New Roman" w:eastAsia="Times New Roman" w:hAnsi="Times New Roman"/>
          <w:sz w:val="24"/>
          <w:lang w:val="ru-RU"/>
        </w:rPr>
        <w:t>–</w:t>
      </w:r>
      <w:r>
        <w:rPr>
          <w:rFonts w:ascii="Times New Roman" w:eastAsia="Times New Roman" w:hAnsi="Times New Roman"/>
          <w:sz w:val="24"/>
        </w:rPr>
        <w:t>XX</w:t>
      </w:r>
      <w:r w:rsidRPr="00DC2C08">
        <w:rPr>
          <w:rFonts w:ascii="Times New Roman" w:eastAsia="Times New Roman" w:hAnsi="Times New Roman"/>
          <w:sz w:val="24"/>
          <w:lang w:val="ru-RU"/>
        </w:rPr>
        <w:t xml:space="preserve"> веков о взрослении, дружбе, семье, нравственном выборе, исторической памяти и взаимоотношениях человека и природы.</w:t>
      </w:r>
    </w:p>
    <w:p w14:paraId="51EC68A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Зарубежная литература. Развитие умений характеризовать героя, сопоставлять эпизоды и персонажей, выделять тему и проблематику, составлять план устного и письменного ответа.</w:t>
      </w:r>
    </w:p>
    <w:p w14:paraId="75770FBA"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73A33C9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Литература </w:t>
      </w:r>
      <w:r>
        <w:rPr>
          <w:rFonts w:ascii="Times New Roman" w:eastAsia="Times New Roman" w:hAnsi="Times New Roman"/>
          <w:sz w:val="24"/>
        </w:rPr>
        <w:t>XIX</w:t>
      </w:r>
      <w:r w:rsidRPr="00DC2C08">
        <w:rPr>
          <w:rFonts w:ascii="Times New Roman" w:eastAsia="Times New Roman" w:hAnsi="Times New Roman"/>
          <w:sz w:val="24"/>
          <w:lang w:val="ru-RU"/>
        </w:rPr>
        <w:t xml:space="preserve"> века и произведения о национальной истории, человеческом достоинстве, нравственном выборе. Освоение понятий рода и жанра, композиции, художественного конфликта.</w:t>
      </w:r>
    </w:p>
    <w:p w14:paraId="58586DF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Русская литература </w:t>
      </w:r>
      <w:r>
        <w:rPr>
          <w:rFonts w:ascii="Times New Roman" w:eastAsia="Times New Roman" w:hAnsi="Times New Roman"/>
          <w:sz w:val="24"/>
        </w:rPr>
        <w:t>XX</w:t>
      </w:r>
      <w:r w:rsidRPr="00DC2C08">
        <w:rPr>
          <w:rFonts w:ascii="Times New Roman" w:eastAsia="Times New Roman" w:hAnsi="Times New Roman"/>
          <w:sz w:val="24"/>
          <w:lang w:val="ru-RU"/>
        </w:rPr>
        <w:t>–</w:t>
      </w:r>
      <w:r>
        <w:rPr>
          <w:rFonts w:ascii="Times New Roman" w:eastAsia="Times New Roman" w:hAnsi="Times New Roman"/>
          <w:sz w:val="24"/>
        </w:rPr>
        <w:t>XXI</w:t>
      </w:r>
      <w:r w:rsidRPr="00DC2C08">
        <w:rPr>
          <w:rFonts w:ascii="Times New Roman" w:eastAsia="Times New Roman" w:hAnsi="Times New Roman"/>
          <w:sz w:val="24"/>
          <w:lang w:val="ru-RU"/>
        </w:rPr>
        <w:t xml:space="preserve"> веков, произведения о войне, мире, семье, подростке и обществе; зарубежная литература. Формирование навыка анализа эпизода и аргументированной читательской оценки.</w:t>
      </w:r>
    </w:p>
    <w:p w14:paraId="537F28A5"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5047173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 xml:space="preserve">Русская литература </w:t>
      </w:r>
      <w:r>
        <w:rPr>
          <w:rFonts w:ascii="Times New Roman" w:eastAsia="Times New Roman" w:hAnsi="Times New Roman"/>
          <w:sz w:val="24"/>
        </w:rPr>
        <w:t>XVIII</w:t>
      </w:r>
      <w:r w:rsidRPr="00DC2C08">
        <w:rPr>
          <w:rFonts w:ascii="Times New Roman" w:eastAsia="Times New Roman" w:hAnsi="Times New Roman"/>
          <w:sz w:val="24"/>
          <w:lang w:val="ru-RU"/>
        </w:rPr>
        <w:t>–</w:t>
      </w:r>
      <w:r>
        <w:rPr>
          <w:rFonts w:ascii="Times New Roman" w:eastAsia="Times New Roman" w:hAnsi="Times New Roman"/>
          <w:sz w:val="24"/>
        </w:rPr>
        <w:t>XIX</w:t>
      </w:r>
      <w:r w:rsidRPr="00DC2C08">
        <w:rPr>
          <w:rFonts w:ascii="Times New Roman" w:eastAsia="Times New Roman" w:hAnsi="Times New Roman"/>
          <w:sz w:val="24"/>
          <w:lang w:val="ru-RU"/>
        </w:rPr>
        <w:t xml:space="preserve"> веков, исторические и нравственно-философские темы. Работа с более сложной системой образов и авторской позицией.</w:t>
      </w:r>
    </w:p>
    <w:p w14:paraId="5252413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Литература </w:t>
      </w:r>
      <w:r>
        <w:rPr>
          <w:rFonts w:ascii="Times New Roman" w:eastAsia="Times New Roman" w:hAnsi="Times New Roman"/>
          <w:sz w:val="24"/>
        </w:rPr>
        <w:t>XX</w:t>
      </w:r>
      <w:r w:rsidRPr="00DC2C08">
        <w:rPr>
          <w:rFonts w:ascii="Times New Roman" w:eastAsia="Times New Roman" w:hAnsi="Times New Roman"/>
          <w:sz w:val="24"/>
          <w:lang w:val="ru-RU"/>
        </w:rPr>
        <w:t>–</w:t>
      </w:r>
      <w:r>
        <w:rPr>
          <w:rFonts w:ascii="Times New Roman" w:eastAsia="Times New Roman" w:hAnsi="Times New Roman"/>
          <w:sz w:val="24"/>
        </w:rPr>
        <w:t>XXI</w:t>
      </w:r>
      <w:r w:rsidRPr="00DC2C08">
        <w:rPr>
          <w:rFonts w:ascii="Times New Roman" w:eastAsia="Times New Roman" w:hAnsi="Times New Roman"/>
          <w:sz w:val="24"/>
          <w:lang w:val="ru-RU"/>
        </w:rPr>
        <w:t xml:space="preserve"> веков и зарубежная литература. Сопоставление произведений и героев, интерпретация фрагмента с опорой на вопросы и план; развитие письменного развернутого ответа.</w:t>
      </w:r>
    </w:p>
    <w:p w14:paraId="389CC993"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71EDEA2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Древнерусская литература и литература </w:t>
      </w:r>
      <w:r>
        <w:rPr>
          <w:rFonts w:ascii="Times New Roman" w:eastAsia="Times New Roman" w:hAnsi="Times New Roman"/>
          <w:sz w:val="24"/>
        </w:rPr>
        <w:t>XVIII</w:t>
      </w:r>
      <w:r w:rsidRPr="00DC2C08">
        <w:rPr>
          <w:rFonts w:ascii="Times New Roman" w:eastAsia="Times New Roman" w:hAnsi="Times New Roman"/>
          <w:sz w:val="24"/>
          <w:lang w:val="ru-RU"/>
        </w:rPr>
        <w:t xml:space="preserve"> века как культурно-историческая основа курса.</w:t>
      </w:r>
    </w:p>
    <w:p w14:paraId="4F3C237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Русская литература первой половины </w:t>
      </w:r>
      <w:r>
        <w:rPr>
          <w:rFonts w:ascii="Times New Roman" w:eastAsia="Times New Roman" w:hAnsi="Times New Roman"/>
          <w:sz w:val="24"/>
        </w:rPr>
        <w:t>XIX</w:t>
      </w:r>
      <w:r w:rsidRPr="00DC2C08">
        <w:rPr>
          <w:rFonts w:ascii="Times New Roman" w:eastAsia="Times New Roman" w:hAnsi="Times New Roman"/>
          <w:sz w:val="24"/>
          <w:lang w:val="ru-RU"/>
        </w:rPr>
        <w:t xml:space="preserve"> века и последующих периодов в объеме федеральной программы: развитие представлений о литературном направлении, авторе и герое, проблематике и художественной форме.</w:t>
      </w:r>
    </w:p>
    <w:p w14:paraId="51299C0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Русская литература </w:t>
      </w:r>
      <w:r>
        <w:rPr>
          <w:rFonts w:ascii="Times New Roman" w:eastAsia="Times New Roman" w:hAnsi="Times New Roman"/>
          <w:sz w:val="24"/>
        </w:rPr>
        <w:t>XX</w:t>
      </w:r>
      <w:r w:rsidRPr="00DC2C08">
        <w:rPr>
          <w:rFonts w:ascii="Times New Roman" w:eastAsia="Times New Roman" w:hAnsi="Times New Roman"/>
          <w:sz w:val="24"/>
          <w:lang w:val="ru-RU"/>
        </w:rPr>
        <w:t>–</w:t>
      </w:r>
      <w:r>
        <w:rPr>
          <w:rFonts w:ascii="Times New Roman" w:eastAsia="Times New Roman" w:hAnsi="Times New Roman"/>
          <w:sz w:val="24"/>
        </w:rPr>
        <w:t>XXI</w:t>
      </w:r>
      <w:r w:rsidRPr="00DC2C08">
        <w:rPr>
          <w:rFonts w:ascii="Times New Roman" w:eastAsia="Times New Roman" w:hAnsi="Times New Roman"/>
          <w:sz w:val="24"/>
          <w:lang w:val="ru-RU"/>
        </w:rPr>
        <w:t xml:space="preserve"> веков и зарубежная литература. Итоговое развитие умений анализа, сопоставления, интерпретации и создания письменного высказывания о произведении.</w:t>
      </w:r>
    </w:p>
    <w:p w14:paraId="44533519"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4728CC4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предварительная работа с трудной лексикой, историко-культурным контекстом и именами персонажей;</w:t>
      </w:r>
    </w:p>
    <w:p w14:paraId="0331DBF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чтение сложного текста смысловыми частями, использование аудиосопровождения, иллюстраций, таблиц персонажей и сюжетных схем;</w:t>
      </w:r>
    </w:p>
    <w:p w14:paraId="2ACF9B1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вопросный план анализа произведения, образцы формулировок тезиса и аргумента, речевые клише;</w:t>
      </w:r>
    </w:p>
    <w:p w14:paraId="797CD84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дозирование самостоятельного чтения при сохранении обязательного содержания и ключевых эпизодов;</w:t>
      </w:r>
    </w:p>
    <w:p w14:paraId="4583263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альтернативные формы предъявления читательского результата: устный ответ, краткий письменный ответ, таблица, схема, презентация — при сохранении проверяемого содержания.</w:t>
      </w:r>
    </w:p>
    <w:p w14:paraId="535DEBD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552C709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Подробные предметные результаты по классам приведены в разделе 1.2.3. При оценивании учитываются особые образовательные потребности обучающихся с ЗПР и возможность более медленного формирования читательских и речевых умений.</w:t>
      </w:r>
    </w:p>
    <w:p w14:paraId="24E92003"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1E7DD8E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осуществляется через выразительное чтение, пересказ, ответы на вопросы, характеристику героя, анализ эпизода, письменные ответы, сочинения, проекты и диагностические работы. Допускается пошаговая формулировка заданий, справочная информация и опорный план.</w:t>
      </w:r>
    </w:p>
    <w:p w14:paraId="5CF7BAA9"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2.1.3. Иностранный язык (немецкий язык)</w:t>
      </w:r>
    </w:p>
    <w:p w14:paraId="26C0D8F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4F4F261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Отдельная федеральная адаптированная рабочая программа для варианта 7 в разделе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не выделена. Школьная программа основывается на федеральной рабочей программе по учебному предмету «Иностранный (немецкий) язык» ФОП ООО (приказ Минпросвещения России от 18.05.2023 № 370, раздел </w:t>
      </w:r>
      <w:r>
        <w:rPr>
          <w:rFonts w:ascii="Times New Roman" w:eastAsia="Times New Roman" w:hAnsi="Times New Roman"/>
          <w:sz w:val="24"/>
        </w:rPr>
        <w:t>III</w:t>
      </w:r>
      <w:r w:rsidRPr="00DC2C08">
        <w:rPr>
          <w:rFonts w:ascii="Times New Roman" w:eastAsia="Times New Roman" w:hAnsi="Times New Roman"/>
          <w:sz w:val="24"/>
          <w:lang w:val="ru-RU"/>
        </w:rPr>
        <w:t>, пункт 137) и адаптируется с учетом требований ФАОП ООО для обучающихся с ЗПР.</w:t>
      </w:r>
    </w:p>
    <w:tbl>
      <w:tblPr>
        <w:tblW w:w="0" w:type="auto"/>
        <w:jc w:val="center"/>
        <w:tblLook w:val="04A0" w:firstRow="1" w:lastRow="0" w:firstColumn="1" w:lastColumn="0" w:noHBand="0" w:noVBand="1"/>
      </w:tblPr>
      <w:tblGrid>
        <w:gridCol w:w="2475"/>
        <w:gridCol w:w="2482"/>
        <w:gridCol w:w="2490"/>
        <w:gridCol w:w="2475"/>
      </w:tblGrid>
      <w:tr w:rsidR="00BE0545" w14:paraId="22FFEA16" w14:textId="77777777">
        <w:trPr>
          <w:tblHeader/>
          <w:jc w:val="center"/>
        </w:trPr>
        <w:tc>
          <w:tcPr>
            <w:tcW w:w="2564" w:type="dxa"/>
            <w:shd w:val="clear" w:color="auto" w:fill="EDEDED"/>
            <w:vAlign w:val="center"/>
          </w:tcPr>
          <w:p w14:paraId="2A75DF7B"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070B4D53"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57A2223F"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0208B477" w14:textId="77777777" w:rsidR="00BE0545" w:rsidRDefault="00000000">
            <w:pPr>
              <w:jc w:val="center"/>
            </w:pPr>
            <w:r>
              <w:rPr>
                <w:rFonts w:ascii="Times New Roman" w:eastAsia="Times New Roman" w:hAnsi="Times New Roman"/>
                <w:b/>
                <w:sz w:val="21"/>
              </w:rPr>
              <w:t>Часов за год</w:t>
            </w:r>
          </w:p>
        </w:tc>
      </w:tr>
      <w:tr w:rsidR="00BE0545" w14:paraId="1CAE0D19" w14:textId="77777777">
        <w:trPr>
          <w:jc w:val="center"/>
        </w:trPr>
        <w:tc>
          <w:tcPr>
            <w:tcW w:w="2564" w:type="dxa"/>
            <w:vAlign w:val="center"/>
          </w:tcPr>
          <w:p w14:paraId="4EC411F4" w14:textId="77777777" w:rsidR="00BE0545" w:rsidRDefault="00000000">
            <w:pPr>
              <w:jc w:val="center"/>
            </w:pPr>
            <w:r>
              <w:rPr>
                <w:rFonts w:ascii="Times New Roman" w:eastAsia="Times New Roman" w:hAnsi="Times New Roman"/>
                <w:sz w:val="21"/>
              </w:rPr>
              <w:t>5</w:t>
            </w:r>
          </w:p>
        </w:tc>
        <w:tc>
          <w:tcPr>
            <w:tcW w:w="2564" w:type="dxa"/>
            <w:vAlign w:val="center"/>
          </w:tcPr>
          <w:p w14:paraId="52F1A4D1" w14:textId="77777777" w:rsidR="00BE0545" w:rsidRDefault="00000000">
            <w:pPr>
              <w:jc w:val="center"/>
            </w:pPr>
            <w:r>
              <w:rPr>
                <w:rFonts w:ascii="Times New Roman" w:eastAsia="Times New Roman" w:hAnsi="Times New Roman"/>
                <w:sz w:val="21"/>
              </w:rPr>
              <w:t>3</w:t>
            </w:r>
          </w:p>
        </w:tc>
        <w:tc>
          <w:tcPr>
            <w:tcW w:w="2564" w:type="dxa"/>
            <w:vAlign w:val="center"/>
          </w:tcPr>
          <w:p w14:paraId="1B4CC457" w14:textId="77777777" w:rsidR="00BE0545" w:rsidRDefault="00000000">
            <w:pPr>
              <w:jc w:val="center"/>
            </w:pPr>
            <w:r>
              <w:rPr>
                <w:rFonts w:ascii="Times New Roman" w:eastAsia="Times New Roman" w:hAnsi="Times New Roman"/>
                <w:sz w:val="21"/>
              </w:rPr>
              <w:t>34</w:t>
            </w:r>
          </w:p>
        </w:tc>
        <w:tc>
          <w:tcPr>
            <w:tcW w:w="2564" w:type="dxa"/>
            <w:vAlign w:val="center"/>
          </w:tcPr>
          <w:p w14:paraId="6B14EBFC" w14:textId="77777777" w:rsidR="00BE0545" w:rsidRDefault="00000000">
            <w:pPr>
              <w:jc w:val="center"/>
            </w:pPr>
            <w:r>
              <w:rPr>
                <w:rFonts w:ascii="Times New Roman" w:eastAsia="Times New Roman" w:hAnsi="Times New Roman"/>
                <w:sz w:val="21"/>
              </w:rPr>
              <w:t>102</w:t>
            </w:r>
          </w:p>
        </w:tc>
      </w:tr>
      <w:tr w:rsidR="00BE0545" w14:paraId="7C674787" w14:textId="77777777">
        <w:trPr>
          <w:jc w:val="center"/>
        </w:trPr>
        <w:tc>
          <w:tcPr>
            <w:tcW w:w="2564" w:type="dxa"/>
            <w:vAlign w:val="center"/>
          </w:tcPr>
          <w:p w14:paraId="5C3936F2" w14:textId="77777777" w:rsidR="00BE0545" w:rsidRDefault="00000000">
            <w:pPr>
              <w:jc w:val="center"/>
            </w:pPr>
            <w:r>
              <w:rPr>
                <w:rFonts w:ascii="Times New Roman" w:eastAsia="Times New Roman" w:hAnsi="Times New Roman"/>
                <w:sz w:val="21"/>
              </w:rPr>
              <w:t>6</w:t>
            </w:r>
          </w:p>
        </w:tc>
        <w:tc>
          <w:tcPr>
            <w:tcW w:w="2564" w:type="dxa"/>
            <w:vAlign w:val="center"/>
          </w:tcPr>
          <w:p w14:paraId="19FDCAF7" w14:textId="77777777" w:rsidR="00BE0545" w:rsidRDefault="00000000">
            <w:pPr>
              <w:jc w:val="center"/>
            </w:pPr>
            <w:r>
              <w:rPr>
                <w:rFonts w:ascii="Times New Roman" w:eastAsia="Times New Roman" w:hAnsi="Times New Roman"/>
                <w:sz w:val="21"/>
              </w:rPr>
              <w:t>3</w:t>
            </w:r>
          </w:p>
        </w:tc>
        <w:tc>
          <w:tcPr>
            <w:tcW w:w="2564" w:type="dxa"/>
            <w:vAlign w:val="center"/>
          </w:tcPr>
          <w:p w14:paraId="38603288" w14:textId="77777777" w:rsidR="00BE0545" w:rsidRDefault="00000000">
            <w:pPr>
              <w:jc w:val="center"/>
            </w:pPr>
            <w:r>
              <w:rPr>
                <w:rFonts w:ascii="Times New Roman" w:eastAsia="Times New Roman" w:hAnsi="Times New Roman"/>
                <w:sz w:val="21"/>
              </w:rPr>
              <w:t>34</w:t>
            </w:r>
          </w:p>
        </w:tc>
        <w:tc>
          <w:tcPr>
            <w:tcW w:w="2564" w:type="dxa"/>
            <w:vAlign w:val="center"/>
          </w:tcPr>
          <w:p w14:paraId="5D7F6C36" w14:textId="77777777" w:rsidR="00BE0545" w:rsidRDefault="00000000">
            <w:pPr>
              <w:jc w:val="center"/>
            </w:pPr>
            <w:r>
              <w:rPr>
                <w:rFonts w:ascii="Times New Roman" w:eastAsia="Times New Roman" w:hAnsi="Times New Roman"/>
                <w:sz w:val="21"/>
              </w:rPr>
              <w:t>102</w:t>
            </w:r>
          </w:p>
        </w:tc>
      </w:tr>
      <w:tr w:rsidR="00BE0545" w14:paraId="5A648A2B" w14:textId="77777777">
        <w:trPr>
          <w:jc w:val="center"/>
        </w:trPr>
        <w:tc>
          <w:tcPr>
            <w:tcW w:w="2564" w:type="dxa"/>
            <w:vAlign w:val="center"/>
          </w:tcPr>
          <w:p w14:paraId="2130062C" w14:textId="77777777" w:rsidR="00BE0545" w:rsidRDefault="00000000">
            <w:pPr>
              <w:jc w:val="center"/>
            </w:pPr>
            <w:r>
              <w:rPr>
                <w:rFonts w:ascii="Times New Roman" w:eastAsia="Times New Roman" w:hAnsi="Times New Roman"/>
                <w:sz w:val="21"/>
              </w:rPr>
              <w:t>7</w:t>
            </w:r>
          </w:p>
        </w:tc>
        <w:tc>
          <w:tcPr>
            <w:tcW w:w="2564" w:type="dxa"/>
            <w:vAlign w:val="center"/>
          </w:tcPr>
          <w:p w14:paraId="4A6990D6" w14:textId="77777777" w:rsidR="00BE0545" w:rsidRDefault="00000000">
            <w:pPr>
              <w:jc w:val="center"/>
            </w:pPr>
            <w:r>
              <w:rPr>
                <w:rFonts w:ascii="Times New Roman" w:eastAsia="Times New Roman" w:hAnsi="Times New Roman"/>
                <w:sz w:val="21"/>
              </w:rPr>
              <w:t>3</w:t>
            </w:r>
          </w:p>
        </w:tc>
        <w:tc>
          <w:tcPr>
            <w:tcW w:w="2564" w:type="dxa"/>
            <w:vAlign w:val="center"/>
          </w:tcPr>
          <w:p w14:paraId="4EE64D30" w14:textId="77777777" w:rsidR="00BE0545" w:rsidRDefault="00000000">
            <w:pPr>
              <w:jc w:val="center"/>
            </w:pPr>
            <w:r>
              <w:rPr>
                <w:rFonts w:ascii="Times New Roman" w:eastAsia="Times New Roman" w:hAnsi="Times New Roman"/>
                <w:sz w:val="21"/>
              </w:rPr>
              <w:t>34</w:t>
            </w:r>
          </w:p>
        </w:tc>
        <w:tc>
          <w:tcPr>
            <w:tcW w:w="2564" w:type="dxa"/>
            <w:vAlign w:val="center"/>
          </w:tcPr>
          <w:p w14:paraId="742C1668" w14:textId="77777777" w:rsidR="00BE0545" w:rsidRDefault="00000000">
            <w:pPr>
              <w:jc w:val="center"/>
            </w:pPr>
            <w:r>
              <w:rPr>
                <w:rFonts w:ascii="Times New Roman" w:eastAsia="Times New Roman" w:hAnsi="Times New Roman"/>
                <w:sz w:val="21"/>
              </w:rPr>
              <w:t>102</w:t>
            </w:r>
          </w:p>
        </w:tc>
      </w:tr>
      <w:tr w:rsidR="00BE0545" w14:paraId="6E1CA86D" w14:textId="77777777">
        <w:trPr>
          <w:jc w:val="center"/>
        </w:trPr>
        <w:tc>
          <w:tcPr>
            <w:tcW w:w="2564" w:type="dxa"/>
            <w:vAlign w:val="center"/>
          </w:tcPr>
          <w:p w14:paraId="5E156D29" w14:textId="77777777" w:rsidR="00BE0545" w:rsidRDefault="00000000">
            <w:pPr>
              <w:jc w:val="center"/>
            </w:pPr>
            <w:r>
              <w:rPr>
                <w:rFonts w:ascii="Times New Roman" w:eastAsia="Times New Roman" w:hAnsi="Times New Roman"/>
                <w:sz w:val="21"/>
              </w:rPr>
              <w:t>8</w:t>
            </w:r>
          </w:p>
        </w:tc>
        <w:tc>
          <w:tcPr>
            <w:tcW w:w="2564" w:type="dxa"/>
            <w:vAlign w:val="center"/>
          </w:tcPr>
          <w:p w14:paraId="77099A0E" w14:textId="77777777" w:rsidR="00BE0545" w:rsidRDefault="00000000">
            <w:pPr>
              <w:jc w:val="center"/>
            </w:pPr>
            <w:r>
              <w:rPr>
                <w:rFonts w:ascii="Times New Roman" w:eastAsia="Times New Roman" w:hAnsi="Times New Roman"/>
                <w:sz w:val="21"/>
              </w:rPr>
              <w:t>3</w:t>
            </w:r>
          </w:p>
        </w:tc>
        <w:tc>
          <w:tcPr>
            <w:tcW w:w="2564" w:type="dxa"/>
            <w:vAlign w:val="center"/>
          </w:tcPr>
          <w:p w14:paraId="4667F4F6" w14:textId="77777777" w:rsidR="00BE0545" w:rsidRDefault="00000000">
            <w:pPr>
              <w:jc w:val="center"/>
            </w:pPr>
            <w:r>
              <w:rPr>
                <w:rFonts w:ascii="Times New Roman" w:eastAsia="Times New Roman" w:hAnsi="Times New Roman"/>
                <w:sz w:val="21"/>
              </w:rPr>
              <w:t>34</w:t>
            </w:r>
          </w:p>
        </w:tc>
        <w:tc>
          <w:tcPr>
            <w:tcW w:w="2564" w:type="dxa"/>
            <w:vAlign w:val="center"/>
          </w:tcPr>
          <w:p w14:paraId="1D2D4E2C" w14:textId="77777777" w:rsidR="00BE0545" w:rsidRDefault="00000000">
            <w:pPr>
              <w:jc w:val="center"/>
            </w:pPr>
            <w:r>
              <w:rPr>
                <w:rFonts w:ascii="Times New Roman" w:eastAsia="Times New Roman" w:hAnsi="Times New Roman"/>
                <w:sz w:val="21"/>
              </w:rPr>
              <w:t>102</w:t>
            </w:r>
          </w:p>
        </w:tc>
      </w:tr>
      <w:tr w:rsidR="00BE0545" w14:paraId="5916B5BF" w14:textId="77777777">
        <w:trPr>
          <w:jc w:val="center"/>
        </w:trPr>
        <w:tc>
          <w:tcPr>
            <w:tcW w:w="2564" w:type="dxa"/>
            <w:vAlign w:val="center"/>
          </w:tcPr>
          <w:p w14:paraId="5C765183" w14:textId="77777777" w:rsidR="00BE0545" w:rsidRDefault="00000000">
            <w:pPr>
              <w:jc w:val="center"/>
            </w:pPr>
            <w:r>
              <w:rPr>
                <w:rFonts w:ascii="Times New Roman" w:eastAsia="Times New Roman" w:hAnsi="Times New Roman"/>
                <w:sz w:val="21"/>
              </w:rPr>
              <w:lastRenderedPageBreak/>
              <w:t>9</w:t>
            </w:r>
          </w:p>
        </w:tc>
        <w:tc>
          <w:tcPr>
            <w:tcW w:w="2564" w:type="dxa"/>
            <w:vAlign w:val="center"/>
          </w:tcPr>
          <w:p w14:paraId="4221E86E" w14:textId="77777777" w:rsidR="00BE0545" w:rsidRDefault="00000000">
            <w:pPr>
              <w:jc w:val="center"/>
            </w:pPr>
            <w:r>
              <w:rPr>
                <w:rFonts w:ascii="Times New Roman" w:eastAsia="Times New Roman" w:hAnsi="Times New Roman"/>
                <w:sz w:val="21"/>
              </w:rPr>
              <w:t>3</w:t>
            </w:r>
          </w:p>
        </w:tc>
        <w:tc>
          <w:tcPr>
            <w:tcW w:w="2564" w:type="dxa"/>
            <w:vAlign w:val="center"/>
          </w:tcPr>
          <w:p w14:paraId="29DE95A2" w14:textId="77777777" w:rsidR="00BE0545" w:rsidRDefault="00000000">
            <w:pPr>
              <w:jc w:val="center"/>
            </w:pPr>
            <w:r>
              <w:rPr>
                <w:rFonts w:ascii="Times New Roman" w:eastAsia="Times New Roman" w:hAnsi="Times New Roman"/>
                <w:sz w:val="21"/>
              </w:rPr>
              <w:t>34</w:t>
            </w:r>
          </w:p>
        </w:tc>
        <w:tc>
          <w:tcPr>
            <w:tcW w:w="2564" w:type="dxa"/>
            <w:vAlign w:val="center"/>
          </w:tcPr>
          <w:p w14:paraId="5B1F413D" w14:textId="77777777" w:rsidR="00BE0545" w:rsidRDefault="00000000">
            <w:pPr>
              <w:jc w:val="center"/>
            </w:pPr>
            <w:r>
              <w:rPr>
                <w:rFonts w:ascii="Times New Roman" w:eastAsia="Times New Roman" w:hAnsi="Times New Roman"/>
                <w:sz w:val="21"/>
              </w:rPr>
              <w:t>102</w:t>
            </w:r>
          </w:p>
        </w:tc>
      </w:tr>
      <w:tr w:rsidR="00BE0545" w14:paraId="41B8C19B" w14:textId="77777777">
        <w:trPr>
          <w:jc w:val="center"/>
        </w:trPr>
        <w:tc>
          <w:tcPr>
            <w:tcW w:w="2564" w:type="dxa"/>
            <w:shd w:val="clear" w:color="auto" w:fill="F5F5F5"/>
            <w:vAlign w:val="center"/>
          </w:tcPr>
          <w:p w14:paraId="57475280"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6634EAD7"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17221AFE"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1272306F" w14:textId="77777777" w:rsidR="00BE0545" w:rsidRDefault="00000000">
            <w:pPr>
              <w:jc w:val="center"/>
            </w:pPr>
            <w:r>
              <w:rPr>
                <w:rFonts w:ascii="Times New Roman" w:eastAsia="Times New Roman" w:hAnsi="Times New Roman"/>
                <w:b/>
                <w:sz w:val="21"/>
              </w:rPr>
              <w:t>510</w:t>
            </w:r>
          </w:p>
        </w:tc>
      </w:tr>
    </w:tbl>
    <w:p w14:paraId="67E82262" w14:textId="77777777" w:rsidR="00BE0545" w:rsidRDefault="00BE0545"/>
    <w:p w14:paraId="4F7C09F4"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6496B53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элементарной иноязычной коммуникативной компетенции в совокупности речевой, языковой, социокультурной и учебно-познавательной составляющих;</w:t>
      </w:r>
    </w:p>
    <w:p w14:paraId="04B4296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способности понимать и использовать немецкую речь в типичных учебных и жизненных ситуациях;</w:t>
      </w:r>
    </w:p>
    <w:p w14:paraId="0EA4FD08"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уважения к культуре России и немецкоязычных стран, навыков межкультурного общения;</w:t>
      </w:r>
    </w:p>
    <w:p w14:paraId="6A8BE09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компенсаторных стратегий: догадка по контексту, использование словаря, визуальных опор и речевых образцов.</w:t>
      </w:r>
    </w:p>
    <w:p w14:paraId="1334D688"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6D16DDAB"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2142E72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Коммуникативные темы: семья и друзья, школа, распорядок дня, свободное время, увлечения, еда, дом, город, погода и времена года. Освоение базовых речевых клише для знакомства, просьбы, благодарности, описания и краткого сообщения.</w:t>
      </w:r>
    </w:p>
    <w:p w14:paraId="1EAA8AB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Фонетика и орфография немецкого языка; базовая лексика; основные грамматические модели простого предложения, личные местоимения, артикль, число существительных, настоящее время наиболее употребительных глаголов, модальные глаголы в доступном объеме.</w:t>
      </w:r>
    </w:p>
    <w:p w14:paraId="0F98C6F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Чтение и аудирование коротких адаптированных текстов; написание кратких сообщений, анкет и поздравлений по образцу.</w:t>
      </w:r>
    </w:p>
    <w:p w14:paraId="7315601F"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16156B2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Темы повседневного общения расширяются: путешествия, транспорт, покупки, здоровье, праздники, школьная жизнь, окружающая среда. Диалоги этикетного и побудительного характера.</w:t>
      </w:r>
    </w:p>
    <w:p w14:paraId="4EBD054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Расширение словаря и грамматики: прошедшее время наиболее употребительных глаголов, степени сравнения, местоименные и предложные конструкции, порядок слов в разных типах предложений — в рамках федерального содержания.</w:t>
      </w:r>
    </w:p>
    <w:p w14:paraId="448102A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Чтение текстов большего объема с выборочным извлечением информации; краткий пересказ и личное письмо по опорному плану.</w:t>
      </w:r>
    </w:p>
    <w:p w14:paraId="2450D7C1"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4C71DB5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Темы: отношения со сверстниками, интересы подростков, спорт, культура, путешествия, города России и немецкоязычных стран, средства массовой информации.</w:t>
      </w:r>
    </w:p>
    <w:p w14:paraId="46F82C0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Развитие диалогической и монологической речи; грамматические явления, необходимые для описания событий в настоящем, прошлом и будущем, выражения причины, времени, условия в доступном объеме.</w:t>
      </w:r>
    </w:p>
    <w:p w14:paraId="39BD4AA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Работа с адаптированными аутентичными текстами, объявлениями, расписаниями, сайтами; создание краткого сообщения и презентации по образцу.</w:t>
      </w:r>
    </w:p>
    <w:p w14:paraId="2DE5C129"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6230093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Темы: образование, профессии и интересы, межличностные отношения, культура и искусство, экологические вопросы, путешествия и современная коммуникация.</w:t>
      </w:r>
    </w:p>
    <w:p w14:paraId="67DECCE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Совершенствование чтения с пониманием основного содержания и нужной информации, аудирования коротких сообщений, участия в диалоге и построения связного монолога.</w:t>
      </w:r>
    </w:p>
    <w:p w14:paraId="6967F47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Расширение грамматических конструкций и активного словаря; систематизация средств связи предложений и речевого этикета.</w:t>
      </w:r>
    </w:p>
    <w:p w14:paraId="541B4430"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lastRenderedPageBreak/>
        <w:t>9 класс</w:t>
      </w:r>
    </w:p>
    <w:p w14:paraId="3513CB0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Темы: выбор жизненного пути, профессии, образование, Россия и немецкоязычные страны, культурное наследие, молодежные интересы, технологии, экологическая и социальная ответственность.</w:t>
      </w:r>
    </w:p>
    <w:p w14:paraId="5361242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Комплексное применение навыков говорения, аудирования, чтения и письма в типичных ситуациях общения. Работа с текстами разных форматов и практической информацией.</w:t>
      </w:r>
    </w:p>
    <w:p w14:paraId="50B5177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Систематизация грамматики и лексики, подготовка к самостоятельному использованию языка в дальнейшей учебе и повседневной коммуникации.</w:t>
      </w:r>
    </w:p>
    <w:p w14:paraId="4E519FD2"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2C6D1D9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многократное воспроизведение речевых образцов и опора на устойчивые коммуникативные клише;</w:t>
      </w:r>
    </w:p>
    <w:p w14:paraId="7115360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визуальная поддержка лексики: карточки, пиктограммы, таблицы, двуязычные мини-словари, схемы порядка слов;</w:t>
      </w:r>
    </w:p>
    <w:p w14:paraId="55C73E6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уменьшение объема нового лексико-грамматического материала на одном этапе с последующим повторным включением;</w:t>
      </w:r>
    </w:p>
    <w:p w14:paraId="57B2D44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предварительное прослушивание и разбор задания перед самостоятельным аудированием; возможность повторного предъявления аудиотекста в учебных целях;</w:t>
      </w:r>
    </w:p>
    <w:p w14:paraId="0287A61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пошаговый план устного и письменного высказывания; оценивание прежде всего коммуникативной успешности в пределах изученного материала.</w:t>
      </w:r>
    </w:p>
    <w:p w14:paraId="28FB1CC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448B5A5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по немецкому языку для каждого года обучения конкретизированы в разделе 1.2.3 на основе федеральной программы ФОП ООО и адаптированы к особым образовательным потребностям обучающихся с ЗПР.</w:t>
      </w:r>
    </w:p>
    <w:p w14:paraId="3115322A"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1532537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Используются устный опрос, диалоги, чтение, аудирование, лексико-грамматические задания, краткие письменные работы, проекты. В контрольных заданиях допускаются опоры, предусмотренные рабочей программой и заключением ПМПК.</w:t>
      </w:r>
    </w:p>
    <w:p w14:paraId="46B7FC41"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2.1.4. Математика (5–6 классы)</w:t>
      </w:r>
    </w:p>
    <w:p w14:paraId="1B551A2A"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2AD97AD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Рабочая программа основывается на федеральной рабочей программе по учебному предмету «Математика» (базовый уровень) ФОП ООО, пункт 146, включая федеральную рабочую программу учебного курса «Математика» в 5–6 классах (пункт 146.4), и адаптируется по требованиям ФАОП ООО ЗПР.</w:t>
      </w:r>
    </w:p>
    <w:tbl>
      <w:tblPr>
        <w:tblW w:w="0" w:type="auto"/>
        <w:jc w:val="center"/>
        <w:tblLook w:val="04A0" w:firstRow="1" w:lastRow="0" w:firstColumn="1" w:lastColumn="0" w:noHBand="0" w:noVBand="1"/>
      </w:tblPr>
      <w:tblGrid>
        <w:gridCol w:w="2475"/>
        <w:gridCol w:w="2482"/>
        <w:gridCol w:w="2490"/>
        <w:gridCol w:w="2475"/>
      </w:tblGrid>
      <w:tr w:rsidR="00BE0545" w14:paraId="412B8B4B" w14:textId="77777777">
        <w:trPr>
          <w:tblHeader/>
          <w:jc w:val="center"/>
        </w:trPr>
        <w:tc>
          <w:tcPr>
            <w:tcW w:w="2564" w:type="dxa"/>
            <w:shd w:val="clear" w:color="auto" w:fill="EDEDED"/>
            <w:vAlign w:val="center"/>
          </w:tcPr>
          <w:p w14:paraId="744ABC82"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722EB3B8"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04B19AA6"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2C868F13" w14:textId="77777777" w:rsidR="00BE0545" w:rsidRDefault="00000000">
            <w:pPr>
              <w:jc w:val="center"/>
            </w:pPr>
            <w:r>
              <w:rPr>
                <w:rFonts w:ascii="Times New Roman" w:eastAsia="Times New Roman" w:hAnsi="Times New Roman"/>
                <w:b/>
                <w:sz w:val="21"/>
              </w:rPr>
              <w:t>Часов за год</w:t>
            </w:r>
          </w:p>
        </w:tc>
      </w:tr>
      <w:tr w:rsidR="00BE0545" w14:paraId="509DABEE" w14:textId="77777777">
        <w:trPr>
          <w:jc w:val="center"/>
        </w:trPr>
        <w:tc>
          <w:tcPr>
            <w:tcW w:w="2564" w:type="dxa"/>
            <w:vAlign w:val="center"/>
          </w:tcPr>
          <w:p w14:paraId="3E8B8959" w14:textId="77777777" w:rsidR="00BE0545" w:rsidRDefault="00000000">
            <w:pPr>
              <w:jc w:val="center"/>
            </w:pPr>
            <w:r>
              <w:rPr>
                <w:rFonts w:ascii="Times New Roman" w:eastAsia="Times New Roman" w:hAnsi="Times New Roman"/>
                <w:sz w:val="21"/>
              </w:rPr>
              <w:t>5</w:t>
            </w:r>
          </w:p>
        </w:tc>
        <w:tc>
          <w:tcPr>
            <w:tcW w:w="2564" w:type="dxa"/>
            <w:vAlign w:val="center"/>
          </w:tcPr>
          <w:p w14:paraId="0A20F1A7" w14:textId="77777777" w:rsidR="00BE0545" w:rsidRDefault="00000000">
            <w:pPr>
              <w:jc w:val="center"/>
            </w:pPr>
            <w:r>
              <w:rPr>
                <w:rFonts w:ascii="Times New Roman" w:eastAsia="Times New Roman" w:hAnsi="Times New Roman"/>
                <w:sz w:val="21"/>
              </w:rPr>
              <w:t>5</w:t>
            </w:r>
          </w:p>
        </w:tc>
        <w:tc>
          <w:tcPr>
            <w:tcW w:w="2564" w:type="dxa"/>
            <w:vAlign w:val="center"/>
          </w:tcPr>
          <w:p w14:paraId="2CE350BC" w14:textId="77777777" w:rsidR="00BE0545" w:rsidRDefault="00000000">
            <w:pPr>
              <w:jc w:val="center"/>
            </w:pPr>
            <w:r>
              <w:rPr>
                <w:rFonts w:ascii="Times New Roman" w:eastAsia="Times New Roman" w:hAnsi="Times New Roman"/>
                <w:sz w:val="21"/>
              </w:rPr>
              <w:t>34</w:t>
            </w:r>
          </w:p>
        </w:tc>
        <w:tc>
          <w:tcPr>
            <w:tcW w:w="2564" w:type="dxa"/>
            <w:vAlign w:val="center"/>
          </w:tcPr>
          <w:p w14:paraId="279D1790" w14:textId="77777777" w:rsidR="00BE0545" w:rsidRDefault="00000000">
            <w:pPr>
              <w:jc w:val="center"/>
            </w:pPr>
            <w:r>
              <w:rPr>
                <w:rFonts w:ascii="Times New Roman" w:eastAsia="Times New Roman" w:hAnsi="Times New Roman"/>
                <w:sz w:val="21"/>
              </w:rPr>
              <w:t>170</w:t>
            </w:r>
          </w:p>
        </w:tc>
      </w:tr>
      <w:tr w:rsidR="00BE0545" w14:paraId="32E5A457" w14:textId="77777777">
        <w:trPr>
          <w:jc w:val="center"/>
        </w:trPr>
        <w:tc>
          <w:tcPr>
            <w:tcW w:w="2564" w:type="dxa"/>
            <w:vAlign w:val="center"/>
          </w:tcPr>
          <w:p w14:paraId="4BD9A147" w14:textId="77777777" w:rsidR="00BE0545" w:rsidRDefault="00000000">
            <w:pPr>
              <w:jc w:val="center"/>
            </w:pPr>
            <w:r>
              <w:rPr>
                <w:rFonts w:ascii="Times New Roman" w:eastAsia="Times New Roman" w:hAnsi="Times New Roman"/>
                <w:sz w:val="21"/>
              </w:rPr>
              <w:t>6</w:t>
            </w:r>
          </w:p>
        </w:tc>
        <w:tc>
          <w:tcPr>
            <w:tcW w:w="2564" w:type="dxa"/>
            <w:vAlign w:val="center"/>
          </w:tcPr>
          <w:p w14:paraId="770CF622" w14:textId="77777777" w:rsidR="00BE0545" w:rsidRDefault="00000000">
            <w:pPr>
              <w:jc w:val="center"/>
            </w:pPr>
            <w:r>
              <w:rPr>
                <w:rFonts w:ascii="Times New Roman" w:eastAsia="Times New Roman" w:hAnsi="Times New Roman"/>
                <w:sz w:val="21"/>
              </w:rPr>
              <w:t>5</w:t>
            </w:r>
          </w:p>
        </w:tc>
        <w:tc>
          <w:tcPr>
            <w:tcW w:w="2564" w:type="dxa"/>
            <w:vAlign w:val="center"/>
          </w:tcPr>
          <w:p w14:paraId="474B7248" w14:textId="77777777" w:rsidR="00BE0545" w:rsidRDefault="00000000">
            <w:pPr>
              <w:jc w:val="center"/>
            </w:pPr>
            <w:r>
              <w:rPr>
                <w:rFonts w:ascii="Times New Roman" w:eastAsia="Times New Roman" w:hAnsi="Times New Roman"/>
                <w:sz w:val="21"/>
              </w:rPr>
              <w:t>34</w:t>
            </w:r>
          </w:p>
        </w:tc>
        <w:tc>
          <w:tcPr>
            <w:tcW w:w="2564" w:type="dxa"/>
            <w:vAlign w:val="center"/>
          </w:tcPr>
          <w:p w14:paraId="346C1EC8" w14:textId="77777777" w:rsidR="00BE0545" w:rsidRDefault="00000000">
            <w:pPr>
              <w:jc w:val="center"/>
            </w:pPr>
            <w:r>
              <w:rPr>
                <w:rFonts w:ascii="Times New Roman" w:eastAsia="Times New Roman" w:hAnsi="Times New Roman"/>
                <w:sz w:val="21"/>
              </w:rPr>
              <w:t>170</w:t>
            </w:r>
          </w:p>
        </w:tc>
      </w:tr>
      <w:tr w:rsidR="00BE0545" w14:paraId="4162B8BF" w14:textId="77777777">
        <w:trPr>
          <w:jc w:val="center"/>
        </w:trPr>
        <w:tc>
          <w:tcPr>
            <w:tcW w:w="2564" w:type="dxa"/>
            <w:shd w:val="clear" w:color="auto" w:fill="F5F5F5"/>
            <w:vAlign w:val="center"/>
          </w:tcPr>
          <w:p w14:paraId="2EDE7499"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272BE701"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5A49C789"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5B78B91F" w14:textId="77777777" w:rsidR="00BE0545" w:rsidRDefault="00000000">
            <w:pPr>
              <w:jc w:val="center"/>
            </w:pPr>
            <w:r>
              <w:rPr>
                <w:rFonts w:ascii="Times New Roman" w:eastAsia="Times New Roman" w:hAnsi="Times New Roman"/>
                <w:b/>
                <w:sz w:val="21"/>
              </w:rPr>
              <w:t>340</w:t>
            </w:r>
          </w:p>
        </w:tc>
      </w:tr>
    </w:tbl>
    <w:p w14:paraId="0356531A" w14:textId="77777777" w:rsidR="00BE0545" w:rsidRDefault="00BE0545"/>
    <w:p w14:paraId="21BECC83"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2FB87CA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продолжение формирования понятий числа, величины, отношения и геометрической фигуры;</w:t>
      </w:r>
    </w:p>
    <w:p w14:paraId="5393F6C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вычислительной культуры, логического мышления и математической речи;</w:t>
      </w:r>
    </w:p>
    <w:p w14:paraId="6E6FFD4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функциональной математической грамотности и умения применять математику в практических ситуациях;</w:t>
      </w:r>
    </w:p>
    <w:p w14:paraId="5954485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алгоритмичности действий и навыков контроля результата.</w:t>
      </w:r>
    </w:p>
    <w:p w14:paraId="1168DAD9"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7EA0801C"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lastRenderedPageBreak/>
        <w:t>5 класс</w:t>
      </w:r>
    </w:p>
    <w:p w14:paraId="6E5FA4B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Натуральные числа и действия с ними; делимость на доступном уровне; числовые выражения и порядок действий. Обыкновенные дроби и основные действия с ними в пределах содержания 5 класса.</w:t>
      </w:r>
    </w:p>
    <w:p w14:paraId="663FB62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Десятичные дроби, измерения и величины, проценты в простых жизненных ситуациях. Решение текстовых задач, в том числе на движение, стоимость, части и проценты.</w:t>
      </w:r>
    </w:p>
    <w:p w14:paraId="353C121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Наглядная геометрия: точка, прямая, отрезок, угол, многоугольник, окружность, измерения, площади и объемы простейших фигур; таблицы и диаграммы.</w:t>
      </w:r>
    </w:p>
    <w:p w14:paraId="5C8EFC55"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74732C0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Целые и рациональные числа, координатная прямая, модуль, сравнение и арифметические действия. Обыкновенные и десятичные дроби, отношения и пропорции, проценты.</w:t>
      </w:r>
    </w:p>
    <w:p w14:paraId="016C2E7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Буквенные выражения и простейшие уравнения как подготовка к алгебре. Текстовые задачи на отношения, проценты, движение, работу и практические расчеты.</w:t>
      </w:r>
    </w:p>
    <w:p w14:paraId="2E3FF1F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Координатная плоскость, масштаб, геометрические построения и измерения, круг и окружность; представление данных в таблицах и диаграммах.</w:t>
      </w:r>
    </w:p>
    <w:p w14:paraId="6631421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0AC0DFF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использование предметных моделей, числовой прямой, схем, таблиц и кратких записей;</w:t>
      </w:r>
    </w:p>
    <w:p w14:paraId="245C7E5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разложение многошаговой задачи на последовательные действия и обязательное проговаривание алгоритма;</w:t>
      </w:r>
    </w:p>
    <w:p w14:paraId="0B679C4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отдельная работа над математической лексикой и пониманием отношений между величинами;</w:t>
      </w:r>
    </w:p>
    <w:p w14:paraId="20E262D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сохранение наглядной опоры до формирования устойчивого способа действия; дополнительное количество однотипных тренировочных заданий;</w:t>
      </w:r>
    </w:p>
    <w:p w14:paraId="27F6F4A0"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практико-ориентированные задачи с денежными величинами, временем, расстоянием, измерениями и бытовыми расчетами.</w:t>
      </w:r>
    </w:p>
    <w:p w14:paraId="4813772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2DCE71D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Подробные предметные результаты по 5 и 6 классам приведены в разделе 1.2.3. Основной акцент делается на устойчивом владении базовыми вычислительными приемами, понимании текста задачи и применении математики в жизненных ситуациях.</w:t>
      </w:r>
    </w:p>
    <w:p w14:paraId="63F18C02"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4495193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включает устный счет, самостоятельные и контрольные работы, математические диктанты, практические и диагностические задания. Разрешаются черновик, опорная схема и таблица формул, если они предусмотрены условиями конкретной работы.</w:t>
      </w:r>
    </w:p>
    <w:p w14:paraId="26F45F4B"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2.1.5. Алгебра</w:t>
      </w:r>
    </w:p>
    <w:p w14:paraId="07F888B5"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64A12DA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Федеральная рабочая программа учебного курса «Алгебра» в 7–9 классах входит в пункт 146.5 ФОП ООО. Для обучающихся с ЗПР содержание сохраняется, а способы его предъявления и контроля адаптируются.</w:t>
      </w:r>
    </w:p>
    <w:tbl>
      <w:tblPr>
        <w:tblW w:w="0" w:type="auto"/>
        <w:jc w:val="center"/>
        <w:tblLook w:val="04A0" w:firstRow="1" w:lastRow="0" w:firstColumn="1" w:lastColumn="0" w:noHBand="0" w:noVBand="1"/>
      </w:tblPr>
      <w:tblGrid>
        <w:gridCol w:w="2475"/>
        <w:gridCol w:w="2482"/>
        <w:gridCol w:w="2490"/>
        <w:gridCol w:w="2475"/>
      </w:tblGrid>
      <w:tr w:rsidR="00BE0545" w14:paraId="7AEBD08F" w14:textId="77777777">
        <w:trPr>
          <w:tblHeader/>
          <w:jc w:val="center"/>
        </w:trPr>
        <w:tc>
          <w:tcPr>
            <w:tcW w:w="2564" w:type="dxa"/>
            <w:shd w:val="clear" w:color="auto" w:fill="EDEDED"/>
            <w:vAlign w:val="center"/>
          </w:tcPr>
          <w:p w14:paraId="1661CF84"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4162BEFD"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0445C70E"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03F22115" w14:textId="77777777" w:rsidR="00BE0545" w:rsidRDefault="00000000">
            <w:pPr>
              <w:jc w:val="center"/>
            </w:pPr>
            <w:r>
              <w:rPr>
                <w:rFonts w:ascii="Times New Roman" w:eastAsia="Times New Roman" w:hAnsi="Times New Roman"/>
                <w:b/>
                <w:sz w:val="21"/>
              </w:rPr>
              <w:t>Часов за год</w:t>
            </w:r>
          </w:p>
        </w:tc>
      </w:tr>
      <w:tr w:rsidR="00BE0545" w14:paraId="4EB7A8EC" w14:textId="77777777">
        <w:trPr>
          <w:jc w:val="center"/>
        </w:trPr>
        <w:tc>
          <w:tcPr>
            <w:tcW w:w="2564" w:type="dxa"/>
            <w:vAlign w:val="center"/>
          </w:tcPr>
          <w:p w14:paraId="43ACE50D" w14:textId="77777777" w:rsidR="00BE0545" w:rsidRDefault="00000000">
            <w:pPr>
              <w:jc w:val="center"/>
            </w:pPr>
            <w:r>
              <w:rPr>
                <w:rFonts w:ascii="Times New Roman" w:eastAsia="Times New Roman" w:hAnsi="Times New Roman"/>
                <w:sz w:val="21"/>
              </w:rPr>
              <w:t>7</w:t>
            </w:r>
          </w:p>
        </w:tc>
        <w:tc>
          <w:tcPr>
            <w:tcW w:w="2564" w:type="dxa"/>
            <w:vAlign w:val="center"/>
          </w:tcPr>
          <w:p w14:paraId="5ADBFB2A" w14:textId="77777777" w:rsidR="00BE0545" w:rsidRDefault="00000000">
            <w:pPr>
              <w:jc w:val="center"/>
            </w:pPr>
            <w:r>
              <w:rPr>
                <w:rFonts w:ascii="Times New Roman" w:eastAsia="Times New Roman" w:hAnsi="Times New Roman"/>
                <w:sz w:val="21"/>
              </w:rPr>
              <w:t>3</w:t>
            </w:r>
          </w:p>
        </w:tc>
        <w:tc>
          <w:tcPr>
            <w:tcW w:w="2564" w:type="dxa"/>
            <w:vAlign w:val="center"/>
          </w:tcPr>
          <w:p w14:paraId="443F531F" w14:textId="77777777" w:rsidR="00BE0545" w:rsidRDefault="00000000">
            <w:pPr>
              <w:jc w:val="center"/>
            </w:pPr>
            <w:r>
              <w:rPr>
                <w:rFonts w:ascii="Times New Roman" w:eastAsia="Times New Roman" w:hAnsi="Times New Roman"/>
                <w:sz w:val="21"/>
              </w:rPr>
              <w:t>34</w:t>
            </w:r>
          </w:p>
        </w:tc>
        <w:tc>
          <w:tcPr>
            <w:tcW w:w="2564" w:type="dxa"/>
            <w:vAlign w:val="center"/>
          </w:tcPr>
          <w:p w14:paraId="4C64B66F" w14:textId="77777777" w:rsidR="00BE0545" w:rsidRDefault="00000000">
            <w:pPr>
              <w:jc w:val="center"/>
            </w:pPr>
            <w:r>
              <w:rPr>
                <w:rFonts w:ascii="Times New Roman" w:eastAsia="Times New Roman" w:hAnsi="Times New Roman"/>
                <w:sz w:val="21"/>
              </w:rPr>
              <w:t>102</w:t>
            </w:r>
          </w:p>
        </w:tc>
      </w:tr>
      <w:tr w:rsidR="00BE0545" w14:paraId="1856D63E" w14:textId="77777777">
        <w:trPr>
          <w:jc w:val="center"/>
        </w:trPr>
        <w:tc>
          <w:tcPr>
            <w:tcW w:w="2564" w:type="dxa"/>
            <w:vAlign w:val="center"/>
          </w:tcPr>
          <w:p w14:paraId="76D85573" w14:textId="77777777" w:rsidR="00BE0545" w:rsidRDefault="00000000">
            <w:pPr>
              <w:jc w:val="center"/>
            </w:pPr>
            <w:r>
              <w:rPr>
                <w:rFonts w:ascii="Times New Roman" w:eastAsia="Times New Roman" w:hAnsi="Times New Roman"/>
                <w:sz w:val="21"/>
              </w:rPr>
              <w:t>8</w:t>
            </w:r>
          </w:p>
        </w:tc>
        <w:tc>
          <w:tcPr>
            <w:tcW w:w="2564" w:type="dxa"/>
            <w:vAlign w:val="center"/>
          </w:tcPr>
          <w:p w14:paraId="6453164F" w14:textId="77777777" w:rsidR="00BE0545" w:rsidRDefault="00000000">
            <w:pPr>
              <w:jc w:val="center"/>
            </w:pPr>
            <w:r>
              <w:rPr>
                <w:rFonts w:ascii="Times New Roman" w:eastAsia="Times New Roman" w:hAnsi="Times New Roman"/>
                <w:sz w:val="21"/>
              </w:rPr>
              <w:t>3</w:t>
            </w:r>
          </w:p>
        </w:tc>
        <w:tc>
          <w:tcPr>
            <w:tcW w:w="2564" w:type="dxa"/>
            <w:vAlign w:val="center"/>
          </w:tcPr>
          <w:p w14:paraId="628BC683" w14:textId="77777777" w:rsidR="00BE0545" w:rsidRDefault="00000000">
            <w:pPr>
              <w:jc w:val="center"/>
            </w:pPr>
            <w:r>
              <w:rPr>
                <w:rFonts w:ascii="Times New Roman" w:eastAsia="Times New Roman" w:hAnsi="Times New Roman"/>
                <w:sz w:val="21"/>
              </w:rPr>
              <w:t>34</w:t>
            </w:r>
          </w:p>
        </w:tc>
        <w:tc>
          <w:tcPr>
            <w:tcW w:w="2564" w:type="dxa"/>
            <w:vAlign w:val="center"/>
          </w:tcPr>
          <w:p w14:paraId="274B8C6C" w14:textId="77777777" w:rsidR="00BE0545" w:rsidRDefault="00000000">
            <w:pPr>
              <w:jc w:val="center"/>
            </w:pPr>
            <w:r>
              <w:rPr>
                <w:rFonts w:ascii="Times New Roman" w:eastAsia="Times New Roman" w:hAnsi="Times New Roman"/>
                <w:sz w:val="21"/>
              </w:rPr>
              <w:t>102</w:t>
            </w:r>
          </w:p>
        </w:tc>
      </w:tr>
      <w:tr w:rsidR="00BE0545" w14:paraId="3CDA3C1F" w14:textId="77777777">
        <w:trPr>
          <w:jc w:val="center"/>
        </w:trPr>
        <w:tc>
          <w:tcPr>
            <w:tcW w:w="2564" w:type="dxa"/>
            <w:vAlign w:val="center"/>
          </w:tcPr>
          <w:p w14:paraId="5665B52E" w14:textId="77777777" w:rsidR="00BE0545" w:rsidRDefault="00000000">
            <w:pPr>
              <w:jc w:val="center"/>
            </w:pPr>
            <w:r>
              <w:rPr>
                <w:rFonts w:ascii="Times New Roman" w:eastAsia="Times New Roman" w:hAnsi="Times New Roman"/>
                <w:sz w:val="21"/>
              </w:rPr>
              <w:t>9</w:t>
            </w:r>
          </w:p>
        </w:tc>
        <w:tc>
          <w:tcPr>
            <w:tcW w:w="2564" w:type="dxa"/>
            <w:vAlign w:val="center"/>
          </w:tcPr>
          <w:p w14:paraId="16E48971" w14:textId="77777777" w:rsidR="00BE0545" w:rsidRDefault="00000000">
            <w:pPr>
              <w:jc w:val="center"/>
            </w:pPr>
            <w:r>
              <w:rPr>
                <w:rFonts w:ascii="Times New Roman" w:eastAsia="Times New Roman" w:hAnsi="Times New Roman"/>
                <w:sz w:val="21"/>
              </w:rPr>
              <w:t>3</w:t>
            </w:r>
          </w:p>
        </w:tc>
        <w:tc>
          <w:tcPr>
            <w:tcW w:w="2564" w:type="dxa"/>
            <w:vAlign w:val="center"/>
          </w:tcPr>
          <w:p w14:paraId="587984D3" w14:textId="77777777" w:rsidR="00BE0545" w:rsidRDefault="00000000">
            <w:pPr>
              <w:jc w:val="center"/>
            </w:pPr>
            <w:r>
              <w:rPr>
                <w:rFonts w:ascii="Times New Roman" w:eastAsia="Times New Roman" w:hAnsi="Times New Roman"/>
                <w:sz w:val="21"/>
              </w:rPr>
              <w:t>34</w:t>
            </w:r>
          </w:p>
        </w:tc>
        <w:tc>
          <w:tcPr>
            <w:tcW w:w="2564" w:type="dxa"/>
            <w:vAlign w:val="center"/>
          </w:tcPr>
          <w:p w14:paraId="48E96526" w14:textId="77777777" w:rsidR="00BE0545" w:rsidRDefault="00000000">
            <w:pPr>
              <w:jc w:val="center"/>
            </w:pPr>
            <w:r>
              <w:rPr>
                <w:rFonts w:ascii="Times New Roman" w:eastAsia="Times New Roman" w:hAnsi="Times New Roman"/>
                <w:sz w:val="21"/>
              </w:rPr>
              <w:t>102</w:t>
            </w:r>
          </w:p>
        </w:tc>
      </w:tr>
      <w:tr w:rsidR="00BE0545" w14:paraId="1A49716B" w14:textId="77777777">
        <w:trPr>
          <w:jc w:val="center"/>
        </w:trPr>
        <w:tc>
          <w:tcPr>
            <w:tcW w:w="2564" w:type="dxa"/>
            <w:shd w:val="clear" w:color="auto" w:fill="F5F5F5"/>
            <w:vAlign w:val="center"/>
          </w:tcPr>
          <w:p w14:paraId="1B413885"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30221631"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26BA2168"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4DA050D2" w14:textId="77777777" w:rsidR="00BE0545" w:rsidRDefault="00000000">
            <w:pPr>
              <w:jc w:val="center"/>
            </w:pPr>
            <w:r>
              <w:rPr>
                <w:rFonts w:ascii="Times New Roman" w:eastAsia="Times New Roman" w:hAnsi="Times New Roman"/>
                <w:b/>
                <w:sz w:val="21"/>
              </w:rPr>
              <w:t>306</w:t>
            </w:r>
          </w:p>
        </w:tc>
      </w:tr>
    </w:tbl>
    <w:p w14:paraId="0E90C348" w14:textId="77777777" w:rsidR="00BE0545" w:rsidRDefault="00BE0545"/>
    <w:p w14:paraId="62A0577A"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3C48D79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lastRenderedPageBreak/>
        <w:t>– формирование алгебраического языка и умений преобразовывать выражения;</w:t>
      </w:r>
    </w:p>
    <w:p w14:paraId="518451E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овладение способами решения уравнений, неравенств и их систем;</w:t>
      </w:r>
    </w:p>
    <w:p w14:paraId="5C475A78"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представлений о функциональных зависимостях и графиках;</w:t>
      </w:r>
    </w:p>
    <w:p w14:paraId="38668CF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математической грамотности и применения алгебры к практическим задачам.</w:t>
      </w:r>
    </w:p>
    <w:p w14:paraId="513B356D"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677D71EF"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5288C7C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Числа и вычисления; рациональные числа. Алгебраические выражения, одночлены и многочлены, формулы сокращенного умножения в пределах базового курса.</w:t>
      </w:r>
    </w:p>
    <w:p w14:paraId="6464CA9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Линейные уравнения и системы линейных уравнений. Координатная плоскость, линейная функция и ее график. Текстовые задачи, приводимые к уравнениям.</w:t>
      </w:r>
    </w:p>
    <w:p w14:paraId="09BE31D9"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608AFD8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Рациональные выражения, степени и корни в соответствии с базовым содержанием. Квадратные корни, квадратные уравнения и способы их решения.</w:t>
      </w:r>
    </w:p>
    <w:p w14:paraId="4F2C86D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Функции и графики, свойства изучаемых функций. Неравенства и системы неравенств; практические задачи с использованием формул и зависимостей.</w:t>
      </w:r>
    </w:p>
    <w:p w14:paraId="7A3D0645"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1226790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Числовые последовательности, арифметическая и геометрическая прогрессии. Уравнения, неравенства и системы более сложного вида в пределах базовой программы.</w:t>
      </w:r>
    </w:p>
    <w:p w14:paraId="68FEEED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Квадратичная и другие изучаемые функции, чтение и построение графиков. Обобщение алгебраических способов моделирования практических ситуаций.</w:t>
      </w:r>
    </w:p>
    <w:p w14:paraId="171CB4E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4353ACE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цветовое и графическое выделение элементов формулы и этапов преобразования;</w:t>
      </w:r>
    </w:p>
    <w:p w14:paraId="7C1CBDE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использование алгоритмов решения типовых уравнений и неравенств, образцов оформления;</w:t>
      </w:r>
    </w:p>
    <w:p w14:paraId="75AD682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предварительная актуализация вычислительных навыков, необходимых для новой темы;</w:t>
      </w:r>
    </w:p>
    <w:p w14:paraId="1880C2E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опора на графические модели и таблицы значений при изучении функций;</w:t>
      </w:r>
    </w:p>
    <w:p w14:paraId="1EC12C8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обязательная проверка результата обратным действием, подстановкой или оценкой его правдоподобия.</w:t>
      </w:r>
    </w:p>
    <w:p w14:paraId="73D6C588"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1164E7F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по 7–9 классам содержатся в разделе 1.2.3. Приоритет — осознанность базового алгоритма и умение применить его в типовой и практико-ориентированной задаче.</w:t>
      </w:r>
    </w:p>
    <w:p w14:paraId="6723EEC8"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688C58C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Формы контроля: самостоятельные и контрольные работы, устные задания, практические задачи, работа с графиками и таблицами. При необходимости задания разбиваются на этапы.</w:t>
      </w:r>
    </w:p>
    <w:p w14:paraId="6B35C5BE"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2.1.6. Геометрия</w:t>
      </w:r>
    </w:p>
    <w:p w14:paraId="08EFFDDE"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79EADA3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Федеральная рабочая программа учебного курса «Геометрия» в 7–9 классах — пункт 146.6 ФОП ООО; программа школы адаптируется к особым образовательным потребностям обучающихся с ЗПР.</w:t>
      </w:r>
    </w:p>
    <w:tbl>
      <w:tblPr>
        <w:tblW w:w="0" w:type="auto"/>
        <w:jc w:val="center"/>
        <w:tblLook w:val="04A0" w:firstRow="1" w:lastRow="0" w:firstColumn="1" w:lastColumn="0" w:noHBand="0" w:noVBand="1"/>
      </w:tblPr>
      <w:tblGrid>
        <w:gridCol w:w="2475"/>
        <w:gridCol w:w="2482"/>
        <w:gridCol w:w="2490"/>
        <w:gridCol w:w="2475"/>
      </w:tblGrid>
      <w:tr w:rsidR="00BE0545" w14:paraId="5EC03462" w14:textId="77777777">
        <w:trPr>
          <w:tblHeader/>
          <w:jc w:val="center"/>
        </w:trPr>
        <w:tc>
          <w:tcPr>
            <w:tcW w:w="2564" w:type="dxa"/>
            <w:shd w:val="clear" w:color="auto" w:fill="EDEDED"/>
            <w:vAlign w:val="center"/>
          </w:tcPr>
          <w:p w14:paraId="41C2E632"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6D05E135"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159D8E51"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586967CE" w14:textId="77777777" w:rsidR="00BE0545" w:rsidRDefault="00000000">
            <w:pPr>
              <w:jc w:val="center"/>
            </w:pPr>
            <w:r>
              <w:rPr>
                <w:rFonts w:ascii="Times New Roman" w:eastAsia="Times New Roman" w:hAnsi="Times New Roman"/>
                <w:b/>
                <w:sz w:val="21"/>
              </w:rPr>
              <w:t>Часов за год</w:t>
            </w:r>
          </w:p>
        </w:tc>
      </w:tr>
      <w:tr w:rsidR="00BE0545" w14:paraId="6D1A504C" w14:textId="77777777">
        <w:trPr>
          <w:jc w:val="center"/>
        </w:trPr>
        <w:tc>
          <w:tcPr>
            <w:tcW w:w="2564" w:type="dxa"/>
            <w:vAlign w:val="center"/>
          </w:tcPr>
          <w:p w14:paraId="0EA678AF" w14:textId="77777777" w:rsidR="00BE0545" w:rsidRDefault="00000000">
            <w:pPr>
              <w:jc w:val="center"/>
            </w:pPr>
            <w:r>
              <w:rPr>
                <w:rFonts w:ascii="Times New Roman" w:eastAsia="Times New Roman" w:hAnsi="Times New Roman"/>
                <w:sz w:val="21"/>
              </w:rPr>
              <w:t>7</w:t>
            </w:r>
          </w:p>
        </w:tc>
        <w:tc>
          <w:tcPr>
            <w:tcW w:w="2564" w:type="dxa"/>
            <w:vAlign w:val="center"/>
          </w:tcPr>
          <w:p w14:paraId="23708653" w14:textId="77777777" w:rsidR="00BE0545" w:rsidRDefault="00000000">
            <w:pPr>
              <w:jc w:val="center"/>
            </w:pPr>
            <w:r>
              <w:rPr>
                <w:rFonts w:ascii="Times New Roman" w:eastAsia="Times New Roman" w:hAnsi="Times New Roman"/>
                <w:sz w:val="21"/>
              </w:rPr>
              <w:t>2</w:t>
            </w:r>
          </w:p>
        </w:tc>
        <w:tc>
          <w:tcPr>
            <w:tcW w:w="2564" w:type="dxa"/>
            <w:vAlign w:val="center"/>
          </w:tcPr>
          <w:p w14:paraId="2EDDF333" w14:textId="77777777" w:rsidR="00BE0545" w:rsidRDefault="00000000">
            <w:pPr>
              <w:jc w:val="center"/>
            </w:pPr>
            <w:r>
              <w:rPr>
                <w:rFonts w:ascii="Times New Roman" w:eastAsia="Times New Roman" w:hAnsi="Times New Roman"/>
                <w:sz w:val="21"/>
              </w:rPr>
              <w:t>34</w:t>
            </w:r>
          </w:p>
        </w:tc>
        <w:tc>
          <w:tcPr>
            <w:tcW w:w="2564" w:type="dxa"/>
            <w:vAlign w:val="center"/>
          </w:tcPr>
          <w:p w14:paraId="13C7A53A" w14:textId="77777777" w:rsidR="00BE0545" w:rsidRDefault="00000000">
            <w:pPr>
              <w:jc w:val="center"/>
            </w:pPr>
            <w:r>
              <w:rPr>
                <w:rFonts w:ascii="Times New Roman" w:eastAsia="Times New Roman" w:hAnsi="Times New Roman"/>
                <w:sz w:val="21"/>
              </w:rPr>
              <w:t>68</w:t>
            </w:r>
          </w:p>
        </w:tc>
      </w:tr>
      <w:tr w:rsidR="00BE0545" w14:paraId="1AC1AC2A" w14:textId="77777777">
        <w:trPr>
          <w:jc w:val="center"/>
        </w:trPr>
        <w:tc>
          <w:tcPr>
            <w:tcW w:w="2564" w:type="dxa"/>
            <w:vAlign w:val="center"/>
          </w:tcPr>
          <w:p w14:paraId="25877696" w14:textId="77777777" w:rsidR="00BE0545" w:rsidRDefault="00000000">
            <w:pPr>
              <w:jc w:val="center"/>
            </w:pPr>
            <w:r>
              <w:rPr>
                <w:rFonts w:ascii="Times New Roman" w:eastAsia="Times New Roman" w:hAnsi="Times New Roman"/>
                <w:sz w:val="21"/>
              </w:rPr>
              <w:t>8</w:t>
            </w:r>
          </w:p>
        </w:tc>
        <w:tc>
          <w:tcPr>
            <w:tcW w:w="2564" w:type="dxa"/>
            <w:vAlign w:val="center"/>
          </w:tcPr>
          <w:p w14:paraId="58DD1F73" w14:textId="77777777" w:rsidR="00BE0545" w:rsidRDefault="00000000">
            <w:pPr>
              <w:jc w:val="center"/>
            </w:pPr>
            <w:r>
              <w:rPr>
                <w:rFonts w:ascii="Times New Roman" w:eastAsia="Times New Roman" w:hAnsi="Times New Roman"/>
                <w:sz w:val="21"/>
              </w:rPr>
              <w:t>2</w:t>
            </w:r>
          </w:p>
        </w:tc>
        <w:tc>
          <w:tcPr>
            <w:tcW w:w="2564" w:type="dxa"/>
            <w:vAlign w:val="center"/>
          </w:tcPr>
          <w:p w14:paraId="360C5924" w14:textId="77777777" w:rsidR="00BE0545" w:rsidRDefault="00000000">
            <w:pPr>
              <w:jc w:val="center"/>
            </w:pPr>
            <w:r>
              <w:rPr>
                <w:rFonts w:ascii="Times New Roman" w:eastAsia="Times New Roman" w:hAnsi="Times New Roman"/>
                <w:sz w:val="21"/>
              </w:rPr>
              <w:t>34</w:t>
            </w:r>
          </w:p>
        </w:tc>
        <w:tc>
          <w:tcPr>
            <w:tcW w:w="2564" w:type="dxa"/>
            <w:vAlign w:val="center"/>
          </w:tcPr>
          <w:p w14:paraId="12C4962B" w14:textId="77777777" w:rsidR="00BE0545" w:rsidRDefault="00000000">
            <w:pPr>
              <w:jc w:val="center"/>
            </w:pPr>
            <w:r>
              <w:rPr>
                <w:rFonts w:ascii="Times New Roman" w:eastAsia="Times New Roman" w:hAnsi="Times New Roman"/>
                <w:sz w:val="21"/>
              </w:rPr>
              <w:t>68</w:t>
            </w:r>
          </w:p>
        </w:tc>
      </w:tr>
      <w:tr w:rsidR="00BE0545" w14:paraId="42B9EED4" w14:textId="77777777">
        <w:trPr>
          <w:jc w:val="center"/>
        </w:trPr>
        <w:tc>
          <w:tcPr>
            <w:tcW w:w="2564" w:type="dxa"/>
            <w:vAlign w:val="center"/>
          </w:tcPr>
          <w:p w14:paraId="12F6981C" w14:textId="77777777" w:rsidR="00BE0545" w:rsidRDefault="00000000">
            <w:pPr>
              <w:jc w:val="center"/>
            </w:pPr>
            <w:r>
              <w:rPr>
                <w:rFonts w:ascii="Times New Roman" w:eastAsia="Times New Roman" w:hAnsi="Times New Roman"/>
                <w:sz w:val="21"/>
              </w:rPr>
              <w:t>9</w:t>
            </w:r>
          </w:p>
        </w:tc>
        <w:tc>
          <w:tcPr>
            <w:tcW w:w="2564" w:type="dxa"/>
            <w:vAlign w:val="center"/>
          </w:tcPr>
          <w:p w14:paraId="19361D47" w14:textId="77777777" w:rsidR="00BE0545" w:rsidRDefault="00000000">
            <w:pPr>
              <w:jc w:val="center"/>
            </w:pPr>
            <w:r>
              <w:rPr>
                <w:rFonts w:ascii="Times New Roman" w:eastAsia="Times New Roman" w:hAnsi="Times New Roman"/>
                <w:sz w:val="21"/>
              </w:rPr>
              <w:t>2</w:t>
            </w:r>
          </w:p>
        </w:tc>
        <w:tc>
          <w:tcPr>
            <w:tcW w:w="2564" w:type="dxa"/>
            <w:vAlign w:val="center"/>
          </w:tcPr>
          <w:p w14:paraId="4C0DDB9F" w14:textId="77777777" w:rsidR="00BE0545" w:rsidRDefault="00000000">
            <w:pPr>
              <w:jc w:val="center"/>
            </w:pPr>
            <w:r>
              <w:rPr>
                <w:rFonts w:ascii="Times New Roman" w:eastAsia="Times New Roman" w:hAnsi="Times New Roman"/>
                <w:sz w:val="21"/>
              </w:rPr>
              <w:t>34</w:t>
            </w:r>
          </w:p>
        </w:tc>
        <w:tc>
          <w:tcPr>
            <w:tcW w:w="2564" w:type="dxa"/>
            <w:vAlign w:val="center"/>
          </w:tcPr>
          <w:p w14:paraId="4AAF50C2" w14:textId="77777777" w:rsidR="00BE0545" w:rsidRDefault="00000000">
            <w:pPr>
              <w:jc w:val="center"/>
            </w:pPr>
            <w:r>
              <w:rPr>
                <w:rFonts w:ascii="Times New Roman" w:eastAsia="Times New Roman" w:hAnsi="Times New Roman"/>
                <w:sz w:val="21"/>
              </w:rPr>
              <w:t>68</w:t>
            </w:r>
          </w:p>
        </w:tc>
      </w:tr>
      <w:tr w:rsidR="00BE0545" w14:paraId="4F4366B9" w14:textId="77777777">
        <w:trPr>
          <w:jc w:val="center"/>
        </w:trPr>
        <w:tc>
          <w:tcPr>
            <w:tcW w:w="2564" w:type="dxa"/>
            <w:shd w:val="clear" w:color="auto" w:fill="F5F5F5"/>
            <w:vAlign w:val="center"/>
          </w:tcPr>
          <w:p w14:paraId="720C1860"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55100127"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62090CC2"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103B5548" w14:textId="77777777" w:rsidR="00BE0545" w:rsidRDefault="00000000">
            <w:pPr>
              <w:jc w:val="center"/>
            </w:pPr>
            <w:r>
              <w:rPr>
                <w:rFonts w:ascii="Times New Roman" w:eastAsia="Times New Roman" w:hAnsi="Times New Roman"/>
                <w:b/>
                <w:sz w:val="21"/>
              </w:rPr>
              <w:t>204</w:t>
            </w:r>
          </w:p>
        </w:tc>
      </w:tr>
    </w:tbl>
    <w:p w14:paraId="67C8B08E" w14:textId="77777777" w:rsidR="00BE0545" w:rsidRDefault="00BE0545"/>
    <w:p w14:paraId="192A2043"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00247AA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пространственных представлений и геометрического языка;</w:t>
      </w:r>
    </w:p>
    <w:p w14:paraId="12829AC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овладение основными фактами планиметрии и способами их применения;</w:t>
      </w:r>
    </w:p>
    <w:p w14:paraId="3779C2E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умений выполнять и читать чертеж, проводить измерения и простые доказательные рассуждения;</w:t>
      </w:r>
    </w:p>
    <w:p w14:paraId="5536051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использование геометрии для решения практических задач.</w:t>
      </w:r>
    </w:p>
    <w:p w14:paraId="146F119D"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040372FB"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135EAA7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Начальные геометрические сведения: точки, прямые, углы; смежные и вертикальные углы. Треугольники, признаки равенства, медианы, биссектрисы, высоты.</w:t>
      </w:r>
    </w:p>
    <w:p w14:paraId="31BED30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Параллельные прямые и признаки параллельности. Соотношения между сторонами и углами треугольника; практические построения и измерения.</w:t>
      </w:r>
    </w:p>
    <w:p w14:paraId="00B18830"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35C23D1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Четырехугольники и их свойства; площадь многоугольников. Подобие треугольников; прямоугольный треугольник и основные соотношения.</w:t>
      </w:r>
    </w:p>
    <w:p w14:paraId="77AEF9F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Окружность и круг, касательная, центральные и вписанные углы в рамках базовой программы. Решение расчетных и практических задач по чертежу.</w:t>
      </w:r>
    </w:p>
    <w:p w14:paraId="0EB87723"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55BF3DA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Векторы и координатный метод в доступном объеме. Соотношения между сторонами и углами треугольника, скалярное произведение, правильные многоугольники.</w:t>
      </w:r>
    </w:p>
    <w:p w14:paraId="24ADE60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Длина окружности и площадь круга, движения и преобразования фигур. Систематизация курса и применение геометрических знаний в практических задачах.</w:t>
      </w:r>
    </w:p>
    <w:p w14:paraId="3E5E354B"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3F2F522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чертеж выполняется совместно или по пошаговой инструкции, существенные элементы выделяются цветом или условными обозначениями;</w:t>
      </w:r>
    </w:p>
    <w:p w14:paraId="156FFFE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определение, свойство и признак изучаются через сравнение примеров и контрпримеров;</w:t>
      </w:r>
    </w:p>
    <w:p w14:paraId="04B846C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доказательство строится по опорному плану: «что известно — что требуется — какое свойство используем — вывод»;</w:t>
      </w:r>
    </w:p>
    <w:p w14:paraId="2C80640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широко используются реальные измерения, модели, конструирование и задачи на планировку, масштаб, длины и площади.</w:t>
      </w:r>
    </w:p>
    <w:p w14:paraId="54899C82"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3E4603C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Подробные предметные результаты по каждому году обучения включены в раздел 1.2.3.</w:t>
      </w:r>
    </w:p>
    <w:p w14:paraId="1F0B3632"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0C2AD44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Оцениваются умение читать условие, строить корректный чертеж, выбирать нужное свойство, выполнять расчет и объяснять ход решения. Для доказательных задач допускается опорный план.</w:t>
      </w:r>
    </w:p>
    <w:p w14:paraId="621ED03B"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2.1.7. Вероятность и статистика</w:t>
      </w:r>
    </w:p>
    <w:p w14:paraId="53274DDC"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25E2D660" w14:textId="77777777" w:rsidR="00BE0545" w:rsidRDefault="00000000">
      <w:pPr>
        <w:spacing w:after="0" w:line="240" w:lineRule="auto"/>
        <w:ind w:firstLine="709"/>
        <w:jc w:val="both"/>
      </w:pPr>
      <w:r w:rsidRPr="00DC2C08">
        <w:rPr>
          <w:rFonts w:ascii="Times New Roman" w:eastAsia="Times New Roman" w:hAnsi="Times New Roman"/>
          <w:sz w:val="24"/>
          <w:lang w:val="ru-RU"/>
        </w:rPr>
        <w:t xml:space="preserve">Федеральная рабочая программа учебного курса «Вероятность и статистика» в 7–9 классах — пункт 146.7 ФОП ООО. </w:t>
      </w:r>
      <w:r>
        <w:rPr>
          <w:rFonts w:ascii="Times New Roman" w:eastAsia="Times New Roman" w:hAnsi="Times New Roman"/>
          <w:sz w:val="24"/>
        </w:rPr>
        <w:t>Адаптация осуществляется в соответствии с ФАОП ООО ЗПР.</w:t>
      </w:r>
    </w:p>
    <w:tbl>
      <w:tblPr>
        <w:tblW w:w="0" w:type="auto"/>
        <w:jc w:val="center"/>
        <w:tblLook w:val="04A0" w:firstRow="1" w:lastRow="0" w:firstColumn="1" w:lastColumn="0" w:noHBand="0" w:noVBand="1"/>
      </w:tblPr>
      <w:tblGrid>
        <w:gridCol w:w="2475"/>
        <w:gridCol w:w="2482"/>
        <w:gridCol w:w="2490"/>
        <w:gridCol w:w="2475"/>
      </w:tblGrid>
      <w:tr w:rsidR="00BE0545" w14:paraId="26AD6208" w14:textId="77777777">
        <w:trPr>
          <w:tblHeader/>
          <w:jc w:val="center"/>
        </w:trPr>
        <w:tc>
          <w:tcPr>
            <w:tcW w:w="2564" w:type="dxa"/>
            <w:shd w:val="clear" w:color="auto" w:fill="EDEDED"/>
            <w:vAlign w:val="center"/>
          </w:tcPr>
          <w:p w14:paraId="0A46F878"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5FB6D408"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03F118D7"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5352B317" w14:textId="77777777" w:rsidR="00BE0545" w:rsidRDefault="00000000">
            <w:pPr>
              <w:jc w:val="center"/>
            </w:pPr>
            <w:r>
              <w:rPr>
                <w:rFonts w:ascii="Times New Roman" w:eastAsia="Times New Roman" w:hAnsi="Times New Roman"/>
                <w:b/>
                <w:sz w:val="21"/>
              </w:rPr>
              <w:t>Часов за год</w:t>
            </w:r>
          </w:p>
        </w:tc>
      </w:tr>
      <w:tr w:rsidR="00BE0545" w14:paraId="31FE7D62" w14:textId="77777777">
        <w:trPr>
          <w:jc w:val="center"/>
        </w:trPr>
        <w:tc>
          <w:tcPr>
            <w:tcW w:w="2564" w:type="dxa"/>
            <w:vAlign w:val="center"/>
          </w:tcPr>
          <w:p w14:paraId="64969D3A" w14:textId="77777777" w:rsidR="00BE0545" w:rsidRDefault="00000000">
            <w:pPr>
              <w:jc w:val="center"/>
            </w:pPr>
            <w:r>
              <w:rPr>
                <w:rFonts w:ascii="Times New Roman" w:eastAsia="Times New Roman" w:hAnsi="Times New Roman"/>
                <w:sz w:val="21"/>
              </w:rPr>
              <w:t>7</w:t>
            </w:r>
          </w:p>
        </w:tc>
        <w:tc>
          <w:tcPr>
            <w:tcW w:w="2564" w:type="dxa"/>
            <w:vAlign w:val="center"/>
          </w:tcPr>
          <w:p w14:paraId="011AAF7D" w14:textId="77777777" w:rsidR="00BE0545" w:rsidRDefault="00000000">
            <w:pPr>
              <w:jc w:val="center"/>
            </w:pPr>
            <w:r>
              <w:rPr>
                <w:rFonts w:ascii="Times New Roman" w:eastAsia="Times New Roman" w:hAnsi="Times New Roman"/>
                <w:sz w:val="21"/>
              </w:rPr>
              <w:t>1</w:t>
            </w:r>
          </w:p>
        </w:tc>
        <w:tc>
          <w:tcPr>
            <w:tcW w:w="2564" w:type="dxa"/>
            <w:vAlign w:val="center"/>
          </w:tcPr>
          <w:p w14:paraId="77CAF3B9" w14:textId="77777777" w:rsidR="00BE0545" w:rsidRDefault="00000000">
            <w:pPr>
              <w:jc w:val="center"/>
            </w:pPr>
            <w:r>
              <w:rPr>
                <w:rFonts w:ascii="Times New Roman" w:eastAsia="Times New Roman" w:hAnsi="Times New Roman"/>
                <w:sz w:val="21"/>
              </w:rPr>
              <w:t>34</w:t>
            </w:r>
          </w:p>
        </w:tc>
        <w:tc>
          <w:tcPr>
            <w:tcW w:w="2564" w:type="dxa"/>
            <w:vAlign w:val="center"/>
          </w:tcPr>
          <w:p w14:paraId="3FF4EB95" w14:textId="77777777" w:rsidR="00BE0545" w:rsidRDefault="00000000">
            <w:pPr>
              <w:jc w:val="center"/>
            </w:pPr>
            <w:r>
              <w:rPr>
                <w:rFonts w:ascii="Times New Roman" w:eastAsia="Times New Roman" w:hAnsi="Times New Roman"/>
                <w:sz w:val="21"/>
              </w:rPr>
              <w:t>34</w:t>
            </w:r>
          </w:p>
        </w:tc>
      </w:tr>
      <w:tr w:rsidR="00BE0545" w14:paraId="0B043A10" w14:textId="77777777">
        <w:trPr>
          <w:jc w:val="center"/>
        </w:trPr>
        <w:tc>
          <w:tcPr>
            <w:tcW w:w="2564" w:type="dxa"/>
            <w:vAlign w:val="center"/>
          </w:tcPr>
          <w:p w14:paraId="0B1CF2AB" w14:textId="77777777" w:rsidR="00BE0545" w:rsidRDefault="00000000">
            <w:pPr>
              <w:jc w:val="center"/>
            </w:pPr>
            <w:r>
              <w:rPr>
                <w:rFonts w:ascii="Times New Roman" w:eastAsia="Times New Roman" w:hAnsi="Times New Roman"/>
                <w:sz w:val="21"/>
              </w:rPr>
              <w:t>8</w:t>
            </w:r>
          </w:p>
        </w:tc>
        <w:tc>
          <w:tcPr>
            <w:tcW w:w="2564" w:type="dxa"/>
            <w:vAlign w:val="center"/>
          </w:tcPr>
          <w:p w14:paraId="70964A55" w14:textId="77777777" w:rsidR="00BE0545" w:rsidRDefault="00000000">
            <w:pPr>
              <w:jc w:val="center"/>
            </w:pPr>
            <w:r>
              <w:rPr>
                <w:rFonts w:ascii="Times New Roman" w:eastAsia="Times New Roman" w:hAnsi="Times New Roman"/>
                <w:sz w:val="21"/>
              </w:rPr>
              <w:t>1</w:t>
            </w:r>
          </w:p>
        </w:tc>
        <w:tc>
          <w:tcPr>
            <w:tcW w:w="2564" w:type="dxa"/>
            <w:vAlign w:val="center"/>
          </w:tcPr>
          <w:p w14:paraId="50AE9245" w14:textId="77777777" w:rsidR="00BE0545" w:rsidRDefault="00000000">
            <w:pPr>
              <w:jc w:val="center"/>
            </w:pPr>
            <w:r>
              <w:rPr>
                <w:rFonts w:ascii="Times New Roman" w:eastAsia="Times New Roman" w:hAnsi="Times New Roman"/>
                <w:sz w:val="21"/>
              </w:rPr>
              <w:t>34</w:t>
            </w:r>
          </w:p>
        </w:tc>
        <w:tc>
          <w:tcPr>
            <w:tcW w:w="2564" w:type="dxa"/>
            <w:vAlign w:val="center"/>
          </w:tcPr>
          <w:p w14:paraId="542E306A" w14:textId="77777777" w:rsidR="00BE0545" w:rsidRDefault="00000000">
            <w:pPr>
              <w:jc w:val="center"/>
            </w:pPr>
            <w:r>
              <w:rPr>
                <w:rFonts w:ascii="Times New Roman" w:eastAsia="Times New Roman" w:hAnsi="Times New Roman"/>
                <w:sz w:val="21"/>
              </w:rPr>
              <w:t>34</w:t>
            </w:r>
          </w:p>
        </w:tc>
      </w:tr>
      <w:tr w:rsidR="00BE0545" w14:paraId="1F623348" w14:textId="77777777">
        <w:trPr>
          <w:jc w:val="center"/>
        </w:trPr>
        <w:tc>
          <w:tcPr>
            <w:tcW w:w="2564" w:type="dxa"/>
            <w:vAlign w:val="center"/>
          </w:tcPr>
          <w:p w14:paraId="3C342C56" w14:textId="77777777" w:rsidR="00BE0545" w:rsidRDefault="00000000">
            <w:pPr>
              <w:jc w:val="center"/>
            </w:pPr>
            <w:r>
              <w:rPr>
                <w:rFonts w:ascii="Times New Roman" w:eastAsia="Times New Roman" w:hAnsi="Times New Roman"/>
                <w:sz w:val="21"/>
              </w:rPr>
              <w:lastRenderedPageBreak/>
              <w:t>9</w:t>
            </w:r>
          </w:p>
        </w:tc>
        <w:tc>
          <w:tcPr>
            <w:tcW w:w="2564" w:type="dxa"/>
            <w:vAlign w:val="center"/>
          </w:tcPr>
          <w:p w14:paraId="3895C5BF" w14:textId="77777777" w:rsidR="00BE0545" w:rsidRDefault="00000000">
            <w:pPr>
              <w:jc w:val="center"/>
            </w:pPr>
            <w:r>
              <w:rPr>
                <w:rFonts w:ascii="Times New Roman" w:eastAsia="Times New Roman" w:hAnsi="Times New Roman"/>
                <w:sz w:val="21"/>
              </w:rPr>
              <w:t>1</w:t>
            </w:r>
          </w:p>
        </w:tc>
        <w:tc>
          <w:tcPr>
            <w:tcW w:w="2564" w:type="dxa"/>
            <w:vAlign w:val="center"/>
          </w:tcPr>
          <w:p w14:paraId="64CFF671" w14:textId="77777777" w:rsidR="00BE0545" w:rsidRDefault="00000000">
            <w:pPr>
              <w:jc w:val="center"/>
            </w:pPr>
            <w:r>
              <w:rPr>
                <w:rFonts w:ascii="Times New Roman" w:eastAsia="Times New Roman" w:hAnsi="Times New Roman"/>
                <w:sz w:val="21"/>
              </w:rPr>
              <w:t>34</w:t>
            </w:r>
          </w:p>
        </w:tc>
        <w:tc>
          <w:tcPr>
            <w:tcW w:w="2564" w:type="dxa"/>
            <w:vAlign w:val="center"/>
          </w:tcPr>
          <w:p w14:paraId="192E46E3" w14:textId="77777777" w:rsidR="00BE0545" w:rsidRDefault="00000000">
            <w:pPr>
              <w:jc w:val="center"/>
            </w:pPr>
            <w:r>
              <w:rPr>
                <w:rFonts w:ascii="Times New Roman" w:eastAsia="Times New Roman" w:hAnsi="Times New Roman"/>
                <w:sz w:val="21"/>
              </w:rPr>
              <w:t>34</w:t>
            </w:r>
          </w:p>
        </w:tc>
      </w:tr>
      <w:tr w:rsidR="00BE0545" w14:paraId="50FE968A" w14:textId="77777777">
        <w:trPr>
          <w:jc w:val="center"/>
        </w:trPr>
        <w:tc>
          <w:tcPr>
            <w:tcW w:w="2564" w:type="dxa"/>
            <w:shd w:val="clear" w:color="auto" w:fill="F5F5F5"/>
            <w:vAlign w:val="center"/>
          </w:tcPr>
          <w:p w14:paraId="15560935"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20ABE4A3"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7D6F0565"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272EFF23" w14:textId="77777777" w:rsidR="00BE0545" w:rsidRDefault="00000000">
            <w:pPr>
              <w:jc w:val="center"/>
            </w:pPr>
            <w:r>
              <w:rPr>
                <w:rFonts w:ascii="Times New Roman" w:eastAsia="Times New Roman" w:hAnsi="Times New Roman"/>
                <w:b/>
                <w:sz w:val="21"/>
              </w:rPr>
              <w:t>102</w:t>
            </w:r>
          </w:p>
        </w:tc>
      </w:tr>
    </w:tbl>
    <w:p w14:paraId="51E20825" w14:textId="77777777" w:rsidR="00BE0545" w:rsidRDefault="00BE0545"/>
    <w:p w14:paraId="675F4F60"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4E75113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представлений о данных, способах их сбора, представления и анализа;</w:t>
      </w:r>
    </w:p>
    <w:p w14:paraId="7C21F75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освоение базовых понятий случайного события, вероятности и статистической закономерности;</w:t>
      </w:r>
    </w:p>
    <w:p w14:paraId="3E1AC3A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умения делать обоснованный вывод по таблице, диаграмме, графику или результатам опыта.</w:t>
      </w:r>
    </w:p>
    <w:p w14:paraId="23D1ECD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4776B20B"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2F99189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Представление данных: таблицы, столбчатые и круговые диаграммы, графики. Средние характеристики и размах в доступном объеме. Случайный опыт и элементарные события.</w:t>
      </w:r>
    </w:p>
    <w:p w14:paraId="1F51A62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Практические задания по чтению данных из учебных и жизненных ситуаций.</w:t>
      </w:r>
    </w:p>
    <w:p w14:paraId="1A60410C"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79AC2E2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Множества и комбинаторные рассуждения в базовом объеме. Вероятность случайного события на простых моделях; частота события и эксперимент.</w:t>
      </w:r>
    </w:p>
    <w:p w14:paraId="5D73118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Сравнение наборов данных, анализ таблиц и диаграмм, формулирование краткого вывода.</w:t>
      </w:r>
    </w:p>
    <w:p w14:paraId="2274BBB8"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73523A7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Условные и независимые события в предусмотренном базовым курсом объеме, элементы комбинаторики. Статистические исследования, выборка и интерпретация данных.</w:t>
      </w:r>
    </w:p>
    <w:p w14:paraId="349AB38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Применение вероятностно-статистических представлений к практическим, финансовым и социальным ситуациям.</w:t>
      </w:r>
    </w:p>
    <w:p w14:paraId="2DE67ECA"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7E9AD40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использование конкретных жизненных данных, карточек, кубиков, монет и других моделей случайного опыта;</w:t>
      </w:r>
    </w:p>
    <w:p w14:paraId="14C64AF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поэтапное чтение диаграммы: название — единицы — категории — значения — вывод;</w:t>
      </w:r>
    </w:p>
    <w:p w14:paraId="1637E2B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минимизация громоздких вычислений при первичном освоении смысла статистического показателя;</w:t>
      </w:r>
    </w:p>
    <w:p w14:paraId="79025F2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обязательное словесное объяснение результата по речевому шаблону.</w:t>
      </w:r>
    </w:p>
    <w:p w14:paraId="6B09239F"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58A87D7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по 7–9 классам приведены в разделе 1.2.3.</w:t>
      </w:r>
    </w:p>
    <w:p w14:paraId="52E28EC1"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588B6F5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проводится через практические работы с данными, мини-исследования, задания на чтение диаграмм и простые вероятностные расчеты.</w:t>
      </w:r>
    </w:p>
    <w:p w14:paraId="783BEFD0"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2.1.8. Информатика</w:t>
      </w:r>
    </w:p>
    <w:p w14:paraId="2E6C0523"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010DCBE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Рабочая программа основывается на федеральной рабочей программе по учебному предмету «Информатика» (базовый уровень), пункт 148 ФОП ООО. ФАОП ООО ЗПР рекомендует также использовать часть, формируемую участниками, для пропедевтики информатики в 5–6 классах; конкретное решение принимается учебным планом школы.</w:t>
      </w:r>
    </w:p>
    <w:tbl>
      <w:tblPr>
        <w:tblW w:w="0" w:type="auto"/>
        <w:jc w:val="center"/>
        <w:tblLook w:val="04A0" w:firstRow="1" w:lastRow="0" w:firstColumn="1" w:lastColumn="0" w:noHBand="0" w:noVBand="1"/>
      </w:tblPr>
      <w:tblGrid>
        <w:gridCol w:w="2475"/>
        <w:gridCol w:w="2482"/>
        <w:gridCol w:w="2490"/>
        <w:gridCol w:w="2475"/>
      </w:tblGrid>
      <w:tr w:rsidR="00BE0545" w14:paraId="7C4D04CB" w14:textId="77777777">
        <w:trPr>
          <w:tblHeader/>
          <w:jc w:val="center"/>
        </w:trPr>
        <w:tc>
          <w:tcPr>
            <w:tcW w:w="2564" w:type="dxa"/>
            <w:shd w:val="clear" w:color="auto" w:fill="EDEDED"/>
            <w:vAlign w:val="center"/>
          </w:tcPr>
          <w:p w14:paraId="09537179" w14:textId="77777777" w:rsidR="00BE0545" w:rsidRDefault="00000000">
            <w:pPr>
              <w:jc w:val="center"/>
            </w:pPr>
            <w:r>
              <w:rPr>
                <w:rFonts w:ascii="Times New Roman" w:eastAsia="Times New Roman" w:hAnsi="Times New Roman"/>
                <w:b/>
                <w:sz w:val="21"/>
              </w:rPr>
              <w:lastRenderedPageBreak/>
              <w:t>Класс</w:t>
            </w:r>
          </w:p>
        </w:tc>
        <w:tc>
          <w:tcPr>
            <w:tcW w:w="2564" w:type="dxa"/>
            <w:shd w:val="clear" w:color="auto" w:fill="EDEDED"/>
            <w:vAlign w:val="center"/>
          </w:tcPr>
          <w:p w14:paraId="6134F6AA"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47E7B694"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1F54339E" w14:textId="77777777" w:rsidR="00BE0545" w:rsidRDefault="00000000">
            <w:pPr>
              <w:jc w:val="center"/>
            </w:pPr>
            <w:r>
              <w:rPr>
                <w:rFonts w:ascii="Times New Roman" w:eastAsia="Times New Roman" w:hAnsi="Times New Roman"/>
                <w:b/>
                <w:sz w:val="21"/>
              </w:rPr>
              <w:t>Часов за год</w:t>
            </w:r>
          </w:p>
        </w:tc>
      </w:tr>
      <w:tr w:rsidR="00BE0545" w14:paraId="0F480158" w14:textId="77777777">
        <w:trPr>
          <w:jc w:val="center"/>
        </w:trPr>
        <w:tc>
          <w:tcPr>
            <w:tcW w:w="2564" w:type="dxa"/>
            <w:vAlign w:val="center"/>
          </w:tcPr>
          <w:p w14:paraId="31BDDC21" w14:textId="77777777" w:rsidR="00BE0545" w:rsidRDefault="00000000">
            <w:pPr>
              <w:jc w:val="center"/>
            </w:pPr>
            <w:r>
              <w:rPr>
                <w:rFonts w:ascii="Times New Roman" w:eastAsia="Times New Roman" w:hAnsi="Times New Roman"/>
                <w:sz w:val="21"/>
              </w:rPr>
              <w:t>7</w:t>
            </w:r>
          </w:p>
        </w:tc>
        <w:tc>
          <w:tcPr>
            <w:tcW w:w="2564" w:type="dxa"/>
            <w:vAlign w:val="center"/>
          </w:tcPr>
          <w:p w14:paraId="5BB2A58B" w14:textId="77777777" w:rsidR="00BE0545" w:rsidRDefault="00000000">
            <w:pPr>
              <w:jc w:val="center"/>
            </w:pPr>
            <w:r>
              <w:rPr>
                <w:rFonts w:ascii="Times New Roman" w:eastAsia="Times New Roman" w:hAnsi="Times New Roman"/>
                <w:sz w:val="21"/>
              </w:rPr>
              <w:t>1</w:t>
            </w:r>
          </w:p>
        </w:tc>
        <w:tc>
          <w:tcPr>
            <w:tcW w:w="2564" w:type="dxa"/>
            <w:vAlign w:val="center"/>
          </w:tcPr>
          <w:p w14:paraId="6F85B13E" w14:textId="77777777" w:rsidR="00BE0545" w:rsidRDefault="00000000">
            <w:pPr>
              <w:jc w:val="center"/>
            </w:pPr>
            <w:r>
              <w:rPr>
                <w:rFonts w:ascii="Times New Roman" w:eastAsia="Times New Roman" w:hAnsi="Times New Roman"/>
                <w:sz w:val="21"/>
              </w:rPr>
              <w:t>34</w:t>
            </w:r>
          </w:p>
        </w:tc>
        <w:tc>
          <w:tcPr>
            <w:tcW w:w="2564" w:type="dxa"/>
            <w:vAlign w:val="center"/>
          </w:tcPr>
          <w:p w14:paraId="76ED7901" w14:textId="77777777" w:rsidR="00BE0545" w:rsidRDefault="00000000">
            <w:pPr>
              <w:jc w:val="center"/>
            </w:pPr>
            <w:r>
              <w:rPr>
                <w:rFonts w:ascii="Times New Roman" w:eastAsia="Times New Roman" w:hAnsi="Times New Roman"/>
                <w:sz w:val="21"/>
              </w:rPr>
              <w:t>34</w:t>
            </w:r>
          </w:p>
        </w:tc>
      </w:tr>
      <w:tr w:rsidR="00BE0545" w14:paraId="0FBB545C" w14:textId="77777777">
        <w:trPr>
          <w:jc w:val="center"/>
        </w:trPr>
        <w:tc>
          <w:tcPr>
            <w:tcW w:w="2564" w:type="dxa"/>
            <w:vAlign w:val="center"/>
          </w:tcPr>
          <w:p w14:paraId="586848AF" w14:textId="77777777" w:rsidR="00BE0545" w:rsidRDefault="00000000">
            <w:pPr>
              <w:jc w:val="center"/>
            </w:pPr>
            <w:r>
              <w:rPr>
                <w:rFonts w:ascii="Times New Roman" w:eastAsia="Times New Roman" w:hAnsi="Times New Roman"/>
                <w:sz w:val="21"/>
              </w:rPr>
              <w:t>8</w:t>
            </w:r>
          </w:p>
        </w:tc>
        <w:tc>
          <w:tcPr>
            <w:tcW w:w="2564" w:type="dxa"/>
            <w:vAlign w:val="center"/>
          </w:tcPr>
          <w:p w14:paraId="33B958DC" w14:textId="77777777" w:rsidR="00BE0545" w:rsidRDefault="00000000">
            <w:pPr>
              <w:jc w:val="center"/>
            </w:pPr>
            <w:r>
              <w:rPr>
                <w:rFonts w:ascii="Times New Roman" w:eastAsia="Times New Roman" w:hAnsi="Times New Roman"/>
                <w:sz w:val="21"/>
              </w:rPr>
              <w:t>1</w:t>
            </w:r>
          </w:p>
        </w:tc>
        <w:tc>
          <w:tcPr>
            <w:tcW w:w="2564" w:type="dxa"/>
            <w:vAlign w:val="center"/>
          </w:tcPr>
          <w:p w14:paraId="6892D05A" w14:textId="77777777" w:rsidR="00BE0545" w:rsidRDefault="00000000">
            <w:pPr>
              <w:jc w:val="center"/>
            </w:pPr>
            <w:r>
              <w:rPr>
                <w:rFonts w:ascii="Times New Roman" w:eastAsia="Times New Roman" w:hAnsi="Times New Roman"/>
                <w:sz w:val="21"/>
              </w:rPr>
              <w:t>34</w:t>
            </w:r>
          </w:p>
        </w:tc>
        <w:tc>
          <w:tcPr>
            <w:tcW w:w="2564" w:type="dxa"/>
            <w:vAlign w:val="center"/>
          </w:tcPr>
          <w:p w14:paraId="63500421" w14:textId="77777777" w:rsidR="00BE0545" w:rsidRDefault="00000000">
            <w:pPr>
              <w:jc w:val="center"/>
            </w:pPr>
            <w:r>
              <w:rPr>
                <w:rFonts w:ascii="Times New Roman" w:eastAsia="Times New Roman" w:hAnsi="Times New Roman"/>
                <w:sz w:val="21"/>
              </w:rPr>
              <w:t>34</w:t>
            </w:r>
          </w:p>
        </w:tc>
      </w:tr>
      <w:tr w:rsidR="00BE0545" w14:paraId="242158A4" w14:textId="77777777">
        <w:trPr>
          <w:jc w:val="center"/>
        </w:trPr>
        <w:tc>
          <w:tcPr>
            <w:tcW w:w="2564" w:type="dxa"/>
            <w:vAlign w:val="center"/>
          </w:tcPr>
          <w:p w14:paraId="20A01641" w14:textId="77777777" w:rsidR="00BE0545" w:rsidRDefault="00000000">
            <w:pPr>
              <w:jc w:val="center"/>
            </w:pPr>
            <w:r>
              <w:rPr>
                <w:rFonts w:ascii="Times New Roman" w:eastAsia="Times New Roman" w:hAnsi="Times New Roman"/>
                <w:sz w:val="21"/>
              </w:rPr>
              <w:t>9</w:t>
            </w:r>
          </w:p>
        </w:tc>
        <w:tc>
          <w:tcPr>
            <w:tcW w:w="2564" w:type="dxa"/>
            <w:vAlign w:val="center"/>
          </w:tcPr>
          <w:p w14:paraId="3882845F" w14:textId="77777777" w:rsidR="00BE0545" w:rsidRDefault="00000000">
            <w:pPr>
              <w:jc w:val="center"/>
            </w:pPr>
            <w:r>
              <w:rPr>
                <w:rFonts w:ascii="Times New Roman" w:eastAsia="Times New Roman" w:hAnsi="Times New Roman"/>
                <w:sz w:val="21"/>
              </w:rPr>
              <w:t>1</w:t>
            </w:r>
          </w:p>
        </w:tc>
        <w:tc>
          <w:tcPr>
            <w:tcW w:w="2564" w:type="dxa"/>
            <w:vAlign w:val="center"/>
          </w:tcPr>
          <w:p w14:paraId="021CF24E" w14:textId="77777777" w:rsidR="00BE0545" w:rsidRDefault="00000000">
            <w:pPr>
              <w:jc w:val="center"/>
            </w:pPr>
            <w:r>
              <w:rPr>
                <w:rFonts w:ascii="Times New Roman" w:eastAsia="Times New Roman" w:hAnsi="Times New Roman"/>
                <w:sz w:val="21"/>
              </w:rPr>
              <w:t>34</w:t>
            </w:r>
          </w:p>
        </w:tc>
        <w:tc>
          <w:tcPr>
            <w:tcW w:w="2564" w:type="dxa"/>
            <w:vAlign w:val="center"/>
          </w:tcPr>
          <w:p w14:paraId="2B8839E2" w14:textId="77777777" w:rsidR="00BE0545" w:rsidRDefault="00000000">
            <w:pPr>
              <w:jc w:val="center"/>
            </w:pPr>
            <w:r>
              <w:rPr>
                <w:rFonts w:ascii="Times New Roman" w:eastAsia="Times New Roman" w:hAnsi="Times New Roman"/>
                <w:sz w:val="21"/>
              </w:rPr>
              <w:t>34</w:t>
            </w:r>
          </w:p>
        </w:tc>
      </w:tr>
      <w:tr w:rsidR="00BE0545" w14:paraId="67BE3ED4" w14:textId="77777777">
        <w:trPr>
          <w:jc w:val="center"/>
        </w:trPr>
        <w:tc>
          <w:tcPr>
            <w:tcW w:w="2564" w:type="dxa"/>
            <w:shd w:val="clear" w:color="auto" w:fill="F5F5F5"/>
            <w:vAlign w:val="center"/>
          </w:tcPr>
          <w:p w14:paraId="2E524546"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25386307"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7F3BB9CA"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315367B4" w14:textId="77777777" w:rsidR="00BE0545" w:rsidRDefault="00000000">
            <w:pPr>
              <w:jc w:val="center"/>
            </w:pPr>
            <w:r>
              <w:rPr>
                <w:rFonts w:ascii="Times New Roman" w:eastAsia="Times New Roman" w:hAnsi="Times New Roman"/>
                <w:b/>
                <w:sz w:val="21"/>
              </w:rPr>
              <w:t>102</w:t>
            </w:r>
          </w:p>
        </w:tc>
      </w:tr>
    </w:tbl>
    <w:p w14:paraId="087D2E13" w14:textId="77777777" w:rsidR="00BE0545" w:rsidRDefault="00BE0545"/>
    <w:p w14:paraId="455D4753"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26860C60"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информационной культуры и базовых цифровых компетенций;</w:t>
      </w:r>
    </w:p>
    <w:p w14:paraId="7F9594D0"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освоение способов представления, хранения, обработки и передачи информации;</w:t>
      </w:r>
    </w:p>
    <w:p w14:paraId="287AFCE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алгоритмического мышления и начальных навыков программирования;</w:t>
      </w:r>
    </w:p>
    <w:p w14:paraId="11440D6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навыков безопасной и ответственной деятельности в цифровой среде.</w:t>
      </w:r>
    </w:p>
    <w:p w14:paraId="7AC2A45E"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1828B1B2"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6C35C3C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Информация и информационные процессы; единицы измерения информации. Компьютер и его устройства; файловая система, программное обеспечение.</w:t>
      </w:r>
    </w:p>
    <w:p w14:paraId="65A428B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Тексты, изображения и мультимедийные объекты; основы работы с цифровыми документами. Алгоритмы и исполнители, простейшие алгоритмические конструкции.</w:t>
      </w:r>
    </w:p>
    <w:p w14:paraId="65B9FD1E"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2B305A8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Системы счисления и представление информации в компьютере в базовом объеме. Электронные таблицы, обработка числовых данных и построение диаграмм.</w:t>
      </w:r>
    </w:p>
    <w:p w14:paraId="790E368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Алгоритмизация и программирование: ветвления, циклы, переменные; решение типовых задач в визуальной или текстовой среде по выбору школы.</w:t>
      </w:r>
    </w:p>
    <w:p w14:paraId="314E9D14"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2FECDF6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Моделирование и формализация; базы данных и поиск информации. Сети и Интернет, информационная безопасность и цифровая гигиена.</w:t>
      </w:r>
    </w:p>
    <w:p w14:paraId="2D437C2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Алгоритмы обработки данных, итоговые практические работы и проекты с использованием изученных программных средств.</w:t>
      </w:r>
    </w:p>
    <w:p w14:paraId="10FE1F03"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7FF876D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пошаговые визуальные инструкции с нумерованными действиями и снимками интерфейса;</w:t>
      </w:r>
    </w:p>
    <w:p w14:paraId="79F37A74"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одна новая операция или цифровое понятие за этап с обязательной практической отработкой;</w:t>
      </w:r>
    </w:p>
    <w:p w14:paraId="0CADB37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использование шаблонов файлов и подготовленных заготовок при освоении сложных программных средств;</w:t>
      </w:r>
    </w:p>
    <w:p w14:paraId="7EC9E744"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раздельная оценка предметного понимания и технических ошибок интерфейса;</w:t>
      </w:r>
    </w:p>
    <w:p w14:paraId="22BA072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дозирование непрерывной работы с экраном в соответствии с действующими санитарными требованиями.</w:t>
      </w:r>
    </w:p>
    <w:p w14:paraId="55B128ED"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087BEA1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Подробные результаты 7–9 классов представлены в разделе 1.2.3.</w:t>
      </w:r>
    </w:p>
    <w:p w14:paraId="14CF12C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670F064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Основные формы контроля — практические работы за компьютером, задания на алгоритмы, тесты, проекты и цифровые продукты. При оценивании учитывается соблюдение безопасных приемов работы.</w:t>
      </w:r>
    </w:p>
    <w:p w14:paraId="46717471"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2.1.9. История</w:t>
      </w:r>
    </w:p>
    <w:p w14:paraId="098CDCEF"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7C04740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 xml:space="preserve">Федеральная адаптированная рабочая программа по учебному предмету «История» — раздел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для обучающихся с ЗПР (вариант 7), пункт 189 приказа № 1025.</w:t>
      </w:r>
    </w:p>
    <w:tbl>
      <w:tblPr>
        <w:tblW w:w="0" w:type="auto"/>
        <w:jc w:val="center"/>
        <w:tblLook w:val="04A0" w:firstRow="1" w:lastRow="0" w:firstColumn="1" w:lastColumn="0" w:noHBand="0" w:noVBand="1"/>
      </w:tblPr>
      <w:tblGrid>
        <w:gridCol w:w="2475"/>
        <w:gridCol w:w="2482"/>
        <w:gridCol w:w="2490"/>
        <w:gridCol w:w="2475"/>
      </w:tblGrid>
      <w:tr w:rsidR="00BE0545" w14:paraId="753F899C" w14:textId="77777777">
        <w:trPr>
          <w:tblHeader/>
          <w:jc w:val="center"/>
        </w:trPr>
        <w:tc>
          <w:tcPr>
            <w:tcW w:w="2564" w:type="dxa"/>
            <w:shd w:val="clear" w:color="auto" w:fill="EDEDED"/>
            <w:vAlign w:val="center"/>
          </w:tcPr>
          <w:p w14:paraId="51E4C52D"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506D40DD"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0A5E3F3F"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5CAD0902" w14:textId="77777777" w:rsidR="00BE0545" w:rsidRDefault="00000000">
            <w:pPr>
              <w:jc w:val="center"/>
            </w:pPr>
            <w:r>
              <w:rPr>
                <w:rFonts w:ascii="Times New Roman" w:eastAsia="Times New Roman" w:hAnsi="Times New Roman"/>
                <w:b/>
                <w:sz w:val="21"/>
              </w:rPr>
              <w:t>Часов за год</w:t>
            </w:r>
          </w:p>
        </w:tc>
      </w:tr>
      <w:tr w:rsidR="00BE0545" w14:paraId="551A23ED" w14:textId="77777777">
        <w:trPr>
          <w:jc w:val="center"/>
        </w:trPr>
        <w:tc>
          <w:tcPr>
            <w:tcW w:w="2564" w:type="dxa"/>
            <w:vAlign w:val="center"/>
          </w:tcPr>
          <w:p w14:paraId="218F177D" w14:textId="77777777" w:rsidR="00BE0545" w:rsidRDefault="00000000">
            <w:pPr>
              <w:jc w:val="center"/>
            </w:pPr>
            <w:r>
              <w:rPr>
                <w:rFonts w:ascii="Times New Roman" w:eastAsia="Times New Roman" w:hAnsi="Times New Roman"/>
                <w:sz w:val="21"/>
              </w:rPr>
              <w:t>5</w:t>
            </w:r>
          </w:p>
        </w:tc>
        <w:tc>
          <w:tcPr>
            <w:tcW w:w="2564" w:type="dxa"/>
            <w:vAlign w:val="center"/>
          </w:tcPr>
          <w:p w14:paraId="0984ECF5" w14:textId="77777777" w:rsidR="00BE0545" w:rsidRDefault="00000000">
            <w:pPr>
              <w:jc w:val="center"/>
            </w:pPr>
            <w:r>
              <w:rPr>
                <w:rFonts w:ascii="Times New Roman" w:eastAsia="Times New Roman" w:hAnsi="Times New Roman"/>
                <w:sz w:val="21"/>
              </w:rPr>
              <w:t>3</w:t>
            </w:r>
          </w:p>
        </w:tc>
        <w:tc>
          <w:tcPr>
            <w:tcW w:w="2564" w:type="dxa"/>
            <w:vAlign w:val="center"/>
          </w:tcPr>
          <w:p w14:paraId="4B831E9D" w14:textId="77777777" w:rsidR="00BE0545" w:rsidRDefault="00000000">
            <w:pPr>
              <w:jc w:val="center"/>
            </w:pPr>
            <w:r>
              <w:rPr>
                <w:rFonts w:ascii="Times New Roman" w:eastAsia="Times New Roman" w:hAnsi="Times New Roman"/>
                <w:sz w:val="21"/>
              </w:rPr>
              <w:t>34</w:t>
            </w:r>
          </w:p>
        </w:tc>
        <w:tc>
          <w:tcPr>
            <w:tcW w:w="2564" w:type="dxa"/>
            <w:vAlign w:val="center"/>
          </w:tcPr>
          <w:p w14:paraId="003A3BF0" w14:textId="77777777" w:rsidR="00BE0545" w:rsidRDefault="00000000">
            <w:pPr>
              <w:jc w:val="center"/>
            </w:pPr>
            <w:r>
              <w:rPr>
                <w:rFonts w:ascii="Times New Roman" w:eastAsia="Times New Roman" w:hAnsi="Times New Roman"/>
                <w:sz w:val="21"/>
              </w:rPr>
              <w:t>102</w:t>
            </w:r>
          </w:p>
        </w:tc>
      </w:tr>
      <w:tr w:rsidR="00BE0545" w14:paraId="24E08481" w14:textId="77777777">
        <w:trPr>
          <w:jc w:val="center"/>
        </w:trPr>
        <w:tc>
          <w:tcPr>
            <w:tcW w:w="2564" w:type="dxa"/>
            <w:vAlign w:val="center"/>
          </w:tcPr>
          <w:p w14:paraId="66E12EB6" w14:textId="77777777" w:rsidR="00BE0545" w:rsidRDefault="00000000">
            <w:pPr>
              <w:jc w:val="center"/>
            </w:pPr>
            <w:r>
              <w:rPr>
                <w:rFonts w:ascii="Times New Roman" w:eastAsia="Times New Roman" w:hAnsi="Times New Roman"/>
                <w:sz w:val="21"/>
              </w:rPr>
              <w:t>6</w:t>
            </w:r>
          </w:p>
        </w:tc>
        <w:tc>
          <w:tcPr>
            <w:tcW w:w="2564" w:type="dxa"/>
            <w:vAlign w:val="center"/>
          </w:tcPr>
          <w:p w14:paraId="67C9EEC1" w14:textId="77777777" w:rsidR="00BE0545" w:rsidRDefault="00000000">
            <w:pPr>
              <w:jc w:val="center"/>
            </w:pPr>
            <w:r>
              <w:rPr>
                <w:rFonts w:ascii="Times New Roman" w:eastAsia="Times New Roman" w:hAnsi="Times New Roman"/>
                <w:sz w:val="21"/>
              </w:rPr>
              <w:t>3</w:t>
            </w:r>
          </w:p>
        </w:tc>
        <w:tc>
          <w:tcPr>
            <w:tcW w:w="2564" w:type="dxa"/>
            <w:vAlign w:val="center"/>
          </w:tcPr>
          <w:p w14:paraId="48D95EDE" w14:textId="77777777" w:rsidR="00BE0545" w:rsidRDefault="00000000">
            <w:pPr>
              <w:jc w:val="center"/>
            </w:pPr>
            <w:r>
              <w:rPr>
                <w:rFonts w:ascii="Times New Roman" w:eastAsia="Times New Roman" w:hAnsi="Times New Roman"/>
                <w:sz w:val="21"/>
              </w:rPr>
              <w:t>34</w:t>
            </w:r>
          </w:p>
        </w:tc>
        <w:tc>
          <w:tcPr>
            <w:tcW w:w="2564" w:type="dxa"/>
            <w:vAlign w:val="center"/>
          </w:tcPr>
          <w:p w14:paraId="5619550C" w14:textId="77777777" w:rsidR="00BE0545" w:rsidRDefault="00000000">
            <w:pPr>
              <w:jc w:val="center"/>
            </w:pPr>
            <w:r>
              <w:rPr>
                <w:rFonts w:ascii="Times New Roman" w:eastAsia="Times New Roman" w:hAnsi="Times New Roman"/>
                <w:sz w:val="21"/>
              </w:rPr>
              <w:t>102</w:t>
            </w:r>
          </w:p>
        </w:tc>
      </w:tr>
      <w:tr w:rsidR="00BE0545" w14:paraId="0DCB2A97" w14:textId="77777777">
        <w:trPr>
          <w:jc w:val="center"/>
        </w:trPr>
        <w:tc>
          <w:tcPr>
            <w:tcW w:w="2564" w:type="dxa"/>
            <w:vAlign w:val="center"/>
          </w:tcPr>
          <w:p w14:paraId="544805DB" w14:textId="77777777" w:rsidR="00BE0545" w:rsidRDefault="00000000">
            <w:pPr>
              <w:jc w:val="center"/>
            </w:pPr>
            <w:r>
              <w:rPr>
                <w:rFonts w:ascii="Times New Roman" w:eastAsia="Times New Roman" w:hAnsi="Times New Roman"/>
                <w:sz w:val="21"/>
              </w:rPr>
              <w:t>7</w:t>
            </w:r>
          </w:p>
        </w:tc>
        <w:tc>
          <w:tcPr>
            <w:tcW w:w="2564" w:type="dxa"/>
            <w:vAlign w:val="center"/>
          </w:tcPr>
          <w:p w14:paraId="6A1576DA" w14:textId="77777777" w:rsidR="00BE0545" w:rsidRDefault="00000000">
            <w:pPr>
              <w:jc w:val="center"/>
            </w:pPr>
            <w:r>
              <w:rPr>
                <w:rFonts w:ascii="Times New Roman" w:eastAsia="Times New Roman" w:hAnsi="Times New Roman"/>
                <w:sz w:val="21"/>
              </w:rPr>
              <w:t>3</w:t>
            </w:r>
          </w:p>
        </w:tc>
        <w:tc>
          <w:tcPr>
            <w:tcW w:w="2564" w:type="dxa"/>
            <w:vAlign w:val="center"/>
          </w:tcPr>
          <w:p w14:paraId="547D704C" w14:textId="77777777" w:rsidR="00BE0545" w:rsidRDefault="00000000">
            <w:pPr>
              <w:jc w:val="center"/>
            </w:pPr>
            <w:r>
              <w:rPr>
                <w:rFonts w:ascii="Times New Roman" w:eastAsia="Times New Roman" w:hAnsi="Times New Roman"/>
                <w:sz w:val="21"/>
              </w:rPr>
              <w:t>34</w:t>
            </w:r>
          </w:p>
        </w:tc>
        <w:tc>
          <w:tcPr>
            <w:tcW w:w="2564" w:type="dxa"/>
            <w:vAlign w:val="center"/>
          </w:tcPr>
          <w:p w14:paraId="6B49EB0C" w14:textId="77777777" w:rsidR="00BE0545" w:rsidRDefault="00000000">
            <w:pPr>
              <w:jc w:val="center"/>
            </w:pPr>
            <w:r>
              <w:rPr>
                <w:rFonts w:ascii="Times New Roman" w:eastAsia="Times New Roman" w:hAnsi="Times New Roman"/>
                <w:sz w:val="21"/>
              </w:rPr>
              <w:t>102</w:t>
            </w:r>
          </w:p>
        </w:tc>
      </w:tr>
      <w:tr w:rsidR="00BE0545" w14:paraId="62615245" w14:textId="77777777">
        <w:trPr>
          <w:jc w:val="center"/>
        </w:trPr>
        <w:tc>
          <w:tcPr>
            <w:tcW w:w="2564" w:type="dxa"/>
            <w:vAlign w:val="center"/>
          </w:tcPr>
          <w:p w14:paraId="462DA6D1" w14:textId="77777777" w:rsidR="00BE0545" w:rsidRDefault="00000000">
            <w:pPr>
              <w:jc w:val="center"/>
            </w:pPr>
            <w:r>
              <w:rPr>
                <w:rFonts w:ascii="Times New Roman" w:eastAsia="Times New Roman" w:hAnsi="Times New Roman"/>
                <w:sz w:val="21"/>
              </w:rPr>
              <w:t>8</w:t>
            </w:r>
          </w:p>
        </w:tc>
        <w:tc>
          <w:tcPr>
            <w:tcW w:w="2564" w:type="dxa"/>
            <w:vAlign w:val="center"/>
          </w:tcPr>
          <w:p w14:paraId="60657019" w14:textId="77777777" w:rsidR="00BE0545" w:rsidRDefault="00000000">
            <w:pPr>
              <w:jc w:val="center"/>
            </w:pPr>
            <w:r>
              <w:rPr>
                <w:rFonts w:ascii="Times New Roman" w:eastAsia="Times New Roman" w:hAnsi="Times New Roman"/>
                <w:sz w:val="21"/>
              </w:rPr>
              <w:t>3</w:t>
            </w:r>
          </w:p>
        </w:tc>
        <w:tc>
          <w:tcPr>
            <w:tcW w:w="2564" w:type="dxa"/>
            <w:vAlign w:val="center"/>
          </w:tcPr>
          <w:p w14:paraId="2E8A568F" w14:textId="77777777" w:rsidR="00BE0545" w:rsidRDefault="00000000">
            <w:pPr>
              <w:jc w:val="center"/>
            </w:pPr>
            <w:r>
              <w:rPr>
                <w:rFonts w:ascii="Times New Roman" w:eastAsia="Times New Roman" w:hAnsi="Times New Roman"/>
                <w:sz w:val="21"/>
              </w:rPr>
              <w:t>34</w:t>
            </w:r>
          </w:p>
        </w:tc>
        <w:tc>
          <w:tcPr>
            <w:tcW w:w="2564" w:type="dxa"/>
            <w:vAlign w:val="center"/>
          </w:tcPr>
          <w:p w14:paraId="0C277FDF" w14:textId="77777777" w:rsidR="00BE0545" w:rsidRDefault="00000000">
            <w:pPr>
              <w:jc w:val="center"/>
            </w:pPr>
            <w:r>
              <w:rPr>
                <w:rFonts w:ascii="Times New Roman" w:eastAsia="Times New Roman" w:hAnsi="Times New Roman"/>
                <w:sz w:val="21"/>
              </w:rPr>
              <w:t>102</w:t>
            </w:r>
          </w:p>
        </w:tc>
      </w:tr>
      <w:tr w:rsidR="00BE0545" w14:paraId="76EDECD8" w14:textId="77777777">
        <w:trPr>
          <w:jc w:val="center"/>
        </w:trPr>
        <w:tc>
          <w:tcPr>
            <w:tcW w:w="2564" w:type="dxa"/>
            <w:vAlign w:val="center"/>
          </w:tcPr>
          <w:p w14:paraId="4A9E0D1D" w14:textId="77777777" w:rsidR="00BE0545" w:rsidRDefault="00000000">
            <w:pPr>
              <w:jc w:val="center"/>
            </w:pPr>
            <w:r>
              <w:rPr>
                <w:rFonts w:ascii="Times New Roman" w:eastAsia="Times New Roman" w:hAnsi="Times New Roman"/>
                <w:sz w:val="21"/>
              </w:rPr>
              <w:t>9</w:t>
            </w:r>
          </w:p>
        </w:tc>
        <w:tc>
          <w:tcPr>
            <w:tcW w:w="2564" w:type="dxa"/>
            <w:vAlign w:val="center"/>
          </w:tcPr>
          <w:p w14:paraId="2C69E887" w14:textId="77777777" w:rsidR="00BE0545" w:rsidRDefault="00000000">
            <w:pPr>
              <w:jc w:val="center"/>
            </w:pPr>
            <w:r>
              <w:rPr>
                <w:rFonts w:ascii="Times New Roman" w:eastAsia="Times New Roman" w:hAnsi="Times New Roman"/>
                <w:sz w:val="21"/>
              </w:rPr>
              <w:t>2</w:t>
            </w:r>
          </w:p>
        </w:tc>
        <w:tc>
          <w:tcPr>
            <w:tcW w:w="2564" w:type="dxa"/>
            <w:vAlign w:val="center"/>
          </w:tcPr>
          <w:p w14:paraId="760A5875" w14:textId="77777777" w:rsidR="00BE0545" w:rsidRDefault="00000000">
            <w:pPr>
              <w:jc w:val="center"/>
            </w:pPr>
            <w:r>
              <w:rPr>
                <w:rFonts w:ascii="Times New Roman" w:eastAsia="Times New Roman" w:hAnsi="Times New Roman"/>
                <w:sz w:val="21"/>
              </w:rPr>
              <w:t>34</w:t>
            </w:r>
          </w:p>
        </w:tc>
        <w:tc>
          <w:tcPr>
            <w:tcW w:w="2564" w:type="dxa"/>
            <w:vAlign w:val="center"/>
          </w:tcPr>
          <w:p w14:paraId="05F08368" w14:textId="77777777" w:rsidR="00BE0545" w:rsidRDefault="00000000">
            <w:pPr>
              <w:jc w:val="center"/>
            </w:pPr>
            <w:r>
              <w:rPr>
                <w:rFonts w:ascii="Times New Roman" w:eastAsia="Times New Roman" w:hAnsi="Times New Roman"/>
                <w:sz w:val="21"/>
              </w:rPr>
              <w:t>68</w:t>
            </w:r>
          </w:p>
        </w:tc>
      </w:tr>
      <w:tr w:rsidR="00BE0545" w14:paraId="60D592CB" w14:textId="77777777">
        <w:trPr>
          <w:jc w:val="center"/>
        </w:trPr>
        <w:tc>
          <w:tcPr>
            <w:tcW w:w="2564" w:type="dxa"/>
            <w:shd w:val="clear" w:color="auto" w:fill="F5F5F5"/>
            <w:vAlign w:val="center"/>
          </w:tcPr>
          <w:p w14:paraId="20A3FFED"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4E9DD87A"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18868EB3"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7D1D1C5A" w14:textId="77777777" w:rsidR="00BE0545" w:rsidRDefault="00000000">
            <w:pPr>
              <w:jc w:val="center"/>
            </w:pPr>
            <w:r>
              <w:rPr>
                <w:rFonts w:ascii="Times New Roman" w:eastAsia="Times New Roman" w:hAnsi="Times New Roman"/>
                <w:b/>
                <w:sz w:val="21"/>
              </w:rPr>
              <w:t>476</w:t>
            </w:r>
          </w:p>
        </w:tc>
      </w:tr>
    </w:tbl>
    <w:p w14:paraId="7C6D5760" w14:textId="77777777" w:rsidR="00BE0545" w:rsidRDefault="00BE0545"/>
    <w:p w14:paraId="09BDF1B8"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56EECC6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целостного представления об историческом развитии России и мира;</w:t>
      </w:r>
    </w:p>
    <w:p w14:paraId="22254E5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воспитание гражданственности, патриотизма, уважения к исторической памяти и культурному наследию;</w:t>
      </w:r>
    </w:p>
    <w:p w14:paraId="0C3BF45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хронологических и пространственных представлений, умения работать с историческим источником;</w:t>
      </w:r>
    </w:p>
    <w:p w14:paraId="7318998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причинно-следственного мышления и исторической речи.</w:t>
      </w:r>
    </w:p>
    <w:p w14:paraId="11C76CB3"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2AA1C49A"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1B001CE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История Древнего мира: первобытность, древние цивилизации Востока, Древняя Греция, Древний Рим. Формирование базовых понятий «историческое время», «источник», «государство», «культура», «религия».</w:t>
      </w:r>
    </w:p>
    <w:p w14:paraId="6E62161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Работа с лентой времени, картой, иллюстрацией, реконструкцией и простым историческим текстом.</w:t>
      </w:r>
    </w:p>
    <w:p w14:paraId="43F695CC"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65DD8F5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Всеобщая история Средних веков. История России от возникновения государственности до начала </w:t>
      </w:r>
      <w:r>
        <w:rPr>
          <w:rFonts w:ascii="Times New Roman" w:eastAsia="Times New Roman" w:hAnsi="Times New Roman"/>
          <w:sz w:val="24"/>
        </w:rPr>
        <w:t>XVI</w:t>
      </w:r>
      <w:r w:rsidRPr="00DC2C08">
        <w:rPr>
          <w:rFonts w:ascii="Times New Roman" w:eastAsia="Times New Roman" w:hAnsi="Times New Roman"/>
          <w:sz w:val="24"/>
          <w:lang w:val="ru-RU"/>
        </w:rPr>
        <w:t xml:space="preserve"> века в соответствии с федеральной программой.</w:t>
      </w:r>
    </w:p>
    <w:p w14:paraId="7FD113C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Ключевые события, личности, культура, взаимодействие Руси с соседними странами и народами; формирование представлений о последовательности событий и исторической карте.</w:t>
      </w:r>
    </w:p>
    <w:p w14:paraId="12F1DB2C"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6371DAE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Всеобщая история раннего Нового времени и история России </w:t>
      </w:r>
      <w:r>
        <w:rPr>
          <w:rFonts w:ascii="Times New Roman" w:eastAsia="Times New Roman" w:hAnsi="Times New Roman"/>
          <w:sz w:val="24"/>
        </w:rPr>
        <w:t>XVI</w:t>
      </w:r>
      <w:r w:rsidRPr="00DC2C08">
        <w:rPr>
          <w:rFonts w:ascii="Times New Roman" w:eastAsia="Times New Roman" w:hAnsi="Times New Roman"/>
          <w:sz w:val="24"/>
          <w:lang w:val="ru-RU"/>
        </w:rPr>
        <w:t>–</w:t>
      </w:r>
      <w:r>
        <w:rPr>
          <w:rFonts w:ascii="Times New Roman" w:eastAsia="Times New Roman" w:hAnsi="Times New Roman"/>
          <w:sz w:val="24"/>
        </w:rPr>
        <w:t>XVII</w:t>
      </w:r>
      <w:r w:rsidRPr="00DC2C08">
        <w:rPr>
          <w:rFonts w:ascii="Times New Roman" w:eastAsia="Times New Roman" w:hAnsi="Times New Roman"/>
          <w:sz w:val="24"/>
          <w:lang w:val="ru-RU"/>
        </w:rPr>
        <w:t xml:space="preserve"> веков. Государственное развитие, общество, хозяйство, культура, внешняя политика.</w:t>
      </w:r>
    </w:p>
    <w:p w14:paraId="21E7F1C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Освоение причин и последствий преобразований, конфликтов и социальных процессов через схемы и опорные таблицы.</w:t>
      </w:r>
    </w:p>
    <w:p w14:paraId="5A32ACDD"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651E911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Всеобщая история и история России </w:t>
      </w:r>
      <w:r>
        <w:rPr>
          <w:rFonts w:ascii="Times New Roman" w:eastAsia="Times New Roman" w:hAnsi="Times New Roman"/>
          <w:sz w:val="24"/>
        </w:rPr>
        <w:t>XVIII</w:t>
      </w:r>
      <w:r w:rsidRPr="00DC2C08">
        <w:rPr>
          <w:rFonts w:ascii="Times New Roman" w:eastAsia="Times New Roman" w:hAnsi="Times New Roman"/>
          <w:sz w:val="24"/>
          <w:lang w:val="ru-RU"/>
        </w:rPr>
        <w:t xml:space="preserve"> века. Эпоха преобразований, развитие государства, общества, экономики, науки и культуры.</w:t>
      </w:r>
    </w:p>
    <w:p w14:paraId="60B22F3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Сопоставление процессов в России и мире; работа с картой, хронологическими таблицами, фрагментами источников.</w:t>
      </w:r>
    </w:p>
    <w:p w14:paraId="2ECB6DB0"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4D3BBEB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Всеобщая история и история России </w:t>
      </w:r>
      <w:r>
        <w:rPr>
          <w:rFonts w:ascii="Times New Roman" w:eastAsia="Times New Roman" w:hAnsi="Times New Roman"/>
          <w:sz w:val="24"/>
        </w:rPr>
        <w:t>XIX</w:t>
      </w:r>
      <w:r w:rsidRPr="00DC2C08">
        <w:rPr>
          <w:rFonts w:ascii="Times New Roman" w:eastAsia="Times New Roman" w:hAnsi="Times New Roman"/>
          <w:sz w:val="24"/>
          <w:lang w:val="ru-RU"/>
        </w:rPr>
        <w:t xml:space="preserve"> — начала </w:t>
      </w:r>
      <w:r>
        <w:rPr>
          <w:rFonts w:ascii="Times New Roman" w:eastAsia="Times New Roman" w:hAnsi="Times New Roman"/>
          <w:sz w:val="24"/>
        </w:rPr>
        <w:t>XX</w:t>
      </w:r>
      <w:r w:rsidRPr="00DC2C08">
        <w:rPr>
          <w:rFonts w:ascii="Times New Roman" w:eastAsia="Times New Roman" w:hAnsi="Times New Roman"/>
          <w:sz w:val="24"/>
          <w:lang w:val="ru-RU"/>
        </w:rPr>
        <w:t xml:space="preserve"> века в объеме федеральной адаптированной программы. Модернизация, реформы, общественные движения, культура, международные отношения.</w:t>
      </w:r>
    </w:p>
    <w:p w14:paraId="080F90A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Обобщение умений устанавливать причинно-следственные связи, характеризовать исторического деятеля, сопоставлять явления и использовать исторические знания для понимания современности.</w:t>
      </w:r>
    </w:p>
    <w:p w14:paraId="582C1B6C"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2F24DB2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исторический материал организуется крупными смысловыми блоками с четкой хронологией;</w:t>
      </w:r>
    </w:p>
    <w:p w14:paraId="33F7FD4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систематически используются лента времени, карта, портрет, схема, таблица «причина — событие — результат», словарь терминов;</w:t>
      </w:r>
    </w:p>
    <w:p w14:paraId="4BBC304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текст параграфа предварительно структурируется: заголовки, ключевые слова, вопросы, выделение главной мысли;</w:t>
      </w:r>
    </w:p>
    <w:p w14:paraId="0D96244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ограничивается избыточная детализация фактов и дат при сохранении обязательного смыслового ядра;</w:t>
      </w:r>
    </w:p>
    <w:p w14:paraId="53FAD95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ответ строится по плану; допускается выбор из нескольких опорных фактов с последующим самостоятельным объяснением связи между ними.</w:t>
      </w:r>
    </w:p>
    <w:p w14:paraId="5970A9C2"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522D586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для 5–9 классов в разделе 1.2.3 согласованы с пунктом 189 ФАОП ООО ЗПР и включают действия «с опорой на источник», «после предварительного анализа», «по плану» там, где это установлено федеральной адаптированной программой.</w:t>
      </w:r>
    </w:p>
    <w:p w14:paraId="30A675D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7D027E1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Формы контроля: работа с картой и лентой времени, устные и письменные ответы, задания по источнику, хронологические и причинно-следственные задания, проекты, тематические и итоговые работы.</w:t>
      </w:r>
    </w:p>
    <w:p w14:paraId="63ABDD71"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2.1.10. Обществознание</w:t>
      </w:r>
    </w:p>
    <w:p w14:paraId="535B34F5"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6D0B6CF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Федеральная адаптированная рабочая программа по учебному предмету «Обществознание» — пункт 190 раздела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ЗПР. В федеральном учебном плане варианта 7 обязательное изучение предусмотрено в 9 классе в объеме 1 часа в неделю.</w:t>
      </w:r>
    </w:p>
    <w:tbl>
      <w:tblPr>
        <w:tblW w:w="0" w:type="auto"/>
        <w:jc w:val="center"/>
        <w:tblLook w:val="04A0" w:firstRow="1" w:lastRow="0" w:firstColumn="1" w:lastColumn="0" w:noHBand="0" w:noVBand="1"/>
      </w:tblPr>
      <w:tblGrid>
        <w:gridCol w:w="2475"/>
        <w:gridCol w:w="2482"/>
        <w:gridCol w:w="2490"/>
        <w:gridCol w:w="2475"/>
      </w:tblGrid>
      <w:tr w:rsidR="00BE0545" w14:paraId="4EF0A013" w14:textId="77777777">
        <w:trPr>
          <w:tblHeader/>
          <w:jc w:val="center"/>
        </w:trPr>
        <w:tc>
          <w:tcPr>
            <w:tcW w:w="2564" w:type="dxa"/>
            <w:shd w:val="clear" w:color="auto" w:fill="EDEDED"/>
            <w:vAlign w:val="center"/>
          </w:tcPr>
          <w:p w14:paraId="6A6081B8"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135D5407"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7E6D3E65"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3FFFAF30" w14:textId="77777777" w:rsidR="00BE0545" w:rsidRDefault="00000000">
            <w:pPr>
              <w:jc w:val="center"/>
            </w:pPr>
            <w:r>
              <w:rPr>
                <w:rFonts w:ascii="Times New Roman" w:eastAsia="Times New Roman" w:hAnsi="Times New Roman"/>
                <w:b/>
                <w:sz w:val="21"/>
              </w:rPr>
              <w:t>Часов за год</w:t>
            </w:r>
          </w:p>
        </w:tc>
      </w:tr>
      <w:tr w:rsidR="00BE0545" w14:paraId="0D5ACDBD" w14:textId="77777777">
        <w:trPr>
          <w:jc w:val="center"/>
        </w:trPr>
        <w:tc>
          <w:tcPr>
            <w:tcW w:w="2564" w:type="dxa"/>
            <w:vAlign w:val="center"/>
          </w:tcPr>
          <w:p w14:paraId="0039D85D" w14:textId="77777777" w:rsidR="00BE0545" w:rsidRDefault="00000000">
            <w:pPr>
              <w:jc w:val="center"/>
            </w:pPr>
            <w:r>
              <w:rPr>
                <w:rFonts w:ascii="Times New Roman" w:eastAsia="Times New Roman" w:hAnsi="Times New Roman"/>
                <w:sz w:val="21"/>
              </w:rPr>
              <w:t>9</w:t>
            </w:r>
          </w:p>
        </w:tc>
        <w:tc>
          <w:tcPr>
            <w:tcW w:w="2564" w:type="dxa"/>
            <w:vAlign w:val="center"/>
          </w:tcPr>
          <w:p w14:paraId="462E2AFF" w14:textId="77777777" w:rsidR="00BE0545" w:rsidRDefault="00000000">
            <w:pPr>
              <w:jc w:val="center"/>
            </w:pPr>
            <w:r>
              <w:rPr>
                <w:rFonts w:ascii="Times New Roman" w:eastAsia="Times New Roman" w:hAnsi="Times New Roman"/>
                <w:sz w:val="21"/>
              </w:rPr>
              <w:t>1</w:t>
            </w:r>
          </w:p>
        </w:tc>
        <w:tc>
          <w:tcPr>
            <w:tcW w:w="2564" w:type="dxa"/>
            <w:vAlign w:val="center"/>
          </w:tcPr>
          <w:p w14:paraId="74344FDA" w14:textId="77777777" w:rsidR="00BE0545" w:rsidRDefault="00000000">
            <w:pPr>
              <w:jc w:val="center"/>
            </w:pPr>
            <w:r>
              <w:rPr>
                <w:rFonts w:ascii="Times New Roman" w:eastAsia="Times New Roman" w:hAnsi="Times New Roman"/>
                <w:sz w:val="21"/>
              </w:rPr>
              <w:t>34</w:t>
            </w:r>
          </w:p>
        </w:tc>
        <w:tc>
          <w:tcPr>
            <w:tcW w:w="2564" w:type="dxa"/>
            <w:vAlign w:val="center"/>
          </w:tcPr>
          <w:p w14:paraId="15E856E8" w14:textId="77777777" w:rsidR="00BE0545" w:rsidRDefault="00000000">
            <w:pPr>
              <w:jc w:val="center"/>
            </w:pPr>
            <w:r>
              <w:rPr>
                <w:rFonts w:ascii="Times New Roman" w:eastAsia="Times New Roman" w:hAnsi="Times New Roman"/>
                <w:sz w:val="21"/>
              </w:rPr>
              <w:t>34</w:t>
            </w:r>
          </w:p>
        </w:tc>
      </w:tr>
      <w:tr w:rsidR="00BE0545" w14:paraId="11C6BD90" w14:textId="77777777">
        <w:trPr>
          <w:jc w:val="center"/>
        </w:trPr>
        <w:tc>
          <w:tcPr>
            <w:tcW w:w="2564" w:type="dxa"/>
            <w:shd w:val="clear" w:color="auto" w:fill="F5F5F5"/>
            <w:vAlign w:val="center"/>
          </w:tcPr>
          <w:p w14:paraId="6F937BC3"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07FFD936"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7D3C9959"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18D3D608" w14:textId="77777777" w:rsidR="00BE0545" w:rsidRDefault="00000000">
            <w:pPr>
              <w:jc w:val="center"/>
            </w:pPr>
            <w:r>
              <w:rPr>
                <w:rFonts w:ascii="Times New Roman" w:eastAsia="Times New Roman" w:hAnsi="Times New Roman"/>
                <w:b/>
                <w:sz w:val="21"/>
              </w:rPr>
              <w:t>34</w:t>
            </w:r>
          </w:p>
        </w:tc>
      </w:tr>
    </w:tbl>
    <w:p w14:paraId="1062E9D3" w14:textId="77777777" w:rsidR="00BE0545" w:rsidRDefault="00BE0545"/>
    <w:p w14:paraId="3DB0F315"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486A45A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социальной, правовой, экономической и гражданской грамотности подростка;</w:t>
      </w:r>
    </w:p>
    <w:p w14:paraId="2FFE9CB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освоение системы знаний о человеке, обществе, государстве, праве, экономике, социальной и духовной сферах;</w:t>
      </w:r>
    </w:p>
    <w:p w14:paraId="55CDEC4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навыков ответственного поведения, защиты прав, выполнения обязанностей и принятия повседневных решений;</w:t>
      </w:r>
    </w:p>
    <w:p w14:paraId="57EEE9B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основ финансовой грамотности и профессионального самоопределения.</w:t>
      </w:r>
    </w:p>
    <w:p w14:paraId="0388DD9D"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34AA7221"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09E9284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Человек и его социальное окружение; семья и межличностные отношения. Общество и основные сферы общественной жизни. Социальные нормы, мораль и право.</w:t>
      </w:r>
    </w:p>
    <w:p w14:paraId="50BA8F1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Государство и гражданин; основы конституционного строя Российской Федерации, права и обязанности несовершеннолетнего, система государственной власти и местного самоуправления в доступном объеме.</w:t>
      </w:r>
    </w:p>
    <w:p w14:paraId="2010761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Экономика и повседневная финансовая грамотность: потребности, ресурсы, труд, доходы и расходы, семейный бюджет, сбережения, риски мошенничества, налоги на доступном уровне.</w:t>
      </w:r>
    </w:p>
    <w:p w14:paraId="3290340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Образование, культура, профессиональный выбор, безопасность личности и общества; решение практических социальных и правовых ситуаций.</w:t>
      </w:r>
    </w:p>
    <w:p w14:paraId="612946FC"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07952C3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каждое абстрактное понятие связывается с типичной жизненной ситуацией подростка;</w:t>
      </w:r>
    </w:p>
    <w:p w14:paraId="00CDADF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правовая и финансовая задача решается по алгоритму: «ситуация — правило/норма — возможные действия — безопасное решение»;</w:t>
      </w:r>
    </w:p>
    <w:p w14:paraId="6D98C0B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используются схемы государственных органов, образцы документов, памятки, таблицы бюджета, карточки социальных ролей;</w:t>
      </w:r>
    </w:p>
    <w:p w14:paraId="1826055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особое внимание уделяется распознаванию мошенничества, манипуляций и социально опасного поведения;</w:t>
      </w:r>
    </w:p>
    <w:p w14:paraId="05A7F6A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поддерживается практика заполнения простых заявлений, обращений, анкет и резюме по образцу.</w:t>
      </w:r>
    </w:p>
    <w:p w14:paraId="17AF58C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3CED0BB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9 класса приведены в разделе 1.2.3 и отражают формулировки пункта 190 ФАОП, включая использование справочного материала и предварительного анализа при выполнении сложных социальных задач.</w:t>
      </w:r>
    </w:p>
    <w:p w14:paraId="6CE7C512"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12802FF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включает разбор жизненных ситуаций, работу с адаптированными правовыми текстами, практические финансовые задания, тесты, устные ответы, мини-проекты и заполнение простых документов.</w:t>
      </w:r>
    </w:p>
    <w:p w14:paraId="5ABCC3E9"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2.1.11. География</w:t>
      </w:r>
    </w:p>
    <w:p w14:paraId="16B4AFCB"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2CC8B2A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Федеральная адаптированная рабочая программа по учебному предмету «География» — раздел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ЗПР, пункт 191 приказа № 1025.</w:t>
      </w:r>
    </w:p>
    <w:tbl>
      <w:tblPr>
        <w:tblW w:w="0" w:type="auto"/>
        <w:jc w:val="center"/>
        <w:tblLook w:val="04A0" w:firstRow="1" w:lastRow="0" w:firstColumn="1" w:lastColumn="0" w:noHBand="0" w:noVBand="1"/>
      </w:tblPr>
      <w:tblGrid>
        <w:gridCol w:w="2475"/>
        <w:gridCol w:w="2482"/>
        <w:gridCol w:w="2490"/>
        <w:gridCol w:w="2475"/>
      </w:tblGrid>
      <w:tr w:rsidR="00BE0545" w14:paraId="042E6137" w14:textId="77777777">
        <w:trPr>
          <w:tblHeader/>
          <w:jc w:val="center"/>
        </w:trPr>
        <w:tc>
          <w:tcPr>
            <w:tcW w:w="2564" w:type="dxa"/>
            <w:shd w:val="clear" w:color="auto" w:fill="EDEDED"/>
            <w:vAlign w:val="center"/>
          </w:tcPr>
          <w:p w14:paraId="2A7B459B"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562A0BF8"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261A1FEF"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5347CA72" w14:textId="77777777" w:rsidR="00BE0545" w:rsidRDefault="00000000">
            <w:pPr>
              <w:jc w:val="center"/>
            </w:pPr>
            <w:r>
              <w:rPr>
                <w:rFonts w:ascii="Times New Roman" w:eastAsia="Times New Roman" w:hAnsi="Times New Roman"/>
                <w:b/>
                <w:sz w:val="21"/>
              </w:rPr>
              <w:t>Часов за год</w:t>
            </w:r>
          </w:p>
        </w:tc>
      </w:tr>
      <w:tr w:rsidR="00BE0545" w14:paraId="3B9F0D8D" w14:textId="77777777">
        <w:trPr>
          <w:jc w:val="center"/>
        </w:trPr>
        <w:tc>
          <w:tcPr>
            <w:tcW w:w="2564" w:type="dxa"/>
            <w:vAlign w:val="center"/>
          </w:tcPr>
          <w:p w14:paraId="025440BE" w14:textId="77777777" w:rsidR="00BE0545" w:rsidRDefault="00000000">
            <w:pPr>
              <w:jc w:val="center"/>
            </w:pPr>
            <w:r>
              <w:rPr>
                <w:rFonts w:ascii="Times New Roman" w:eastAsia="Times New Roman" w:hAnsi="Times New Roman"/>
                <w:sz w:val="21"/>
              </w:rPr>
              <w:t>5</w:t>
            </w:r>
          </w:p>
        </w:tc>
        <w:tc>
          <w:tcPr>
            <w:tcW w:w="2564" w:type="dxa"/>
            <w:vAlign w:val="center"/>
          </w:tcPr>
          <w:p w14:paraId="7544709E" w14:textId="77777777" w:rsidR="00BE0545" w:rsidRDefault="00000000">
            <w:pPr>
              <w:jc w:val="center"/>
            </w:pPr>
            <w:r>
              <w:rPr>
                <w:rFonts w:ascii="Times New Roman" w:eastAsia="Times New Roman" w:hAnsi="Times New Roman"/>
                <w:sz w:val="21"/>
              </w:rPr>
              <w:t>1</w:t>
            </w:r>
          </w:p>
        </w:tc>
        <w:tc>
          <w:tcPr>
            <w:tcW w:w="2564" w:type="dxa"/>
            <w:vAlign w:val="center"/>
          </w:tcPr>
          <w:p w14:paraId="5DA1550F" w14:textId="77777777" w:rsidR="00BE0545" w:rsidRDefault="00000000">
            <w:pPr>
              <w:jc w:val="center"/>
            </w:pPr>
            <w:r>
              <w:rPr>
                <w:rFonts w:ascii="Times New Roman" w:eastAsia="Times New Roman" w:hAnsi="Times New Roman"/>
                <w:sz w:val="21"/>
              </w:rPr>
              <w:t>34</w:t>
            </w:r>
          </w:p>
        </w:tc>
        <w:tc>
          <w:tcPr>
            <w:tcW w:w="2564" w:type="dxa"/>
            <w:vAlign w:val="center"/>
          </w:tcPr>
          <w:p w14:paraId="1149145E" w14:textId="77777777" w:rsidR="00BE0545" w:rsidRDefault="00000000">
            <w:pPr>
              <w:jc w:val="center"/>
            </w:pPr>
            <w:r>
              <w:rPr>
                <w:rFonts w:ascii="Times New Roman" w:eastAsia="Times New Roman" w:hAnsi="Times New Roman"/>
                <w:sz w:val="21"/>
              </w:rPr>
              <w:t>34</w:t>
            </w:r>
          </w:p>
        </w:tc>
      </w:tr>
      <w:tr w:rsidR="00BE0545" w14:paraId="77F9AF2A" w14:textId="77777777">
        <w:trPr>
          <w:jc w:val="center"/>
        </w:trPr>
        <w:tc>
          <w:tcPr>
            <w:tcW w:w="2564" w:type="dxa"/>
            <w:vAlign w:val="center"/>
          </w:tcPr>
          <w:p w14:paraId="5FD7A4ED" w14:textId="77777777" w:rsidR="00BE0545" w:rsidRDefault="00000000">
            <w:pPr>
              <w:jc w:val="center"/>
            </w:pPr>
            <w:r>
              <w:rPr>
                <w:rFonts w:ascii="Times New Roman" w:eastAsia="Times New Roman" w:hAnsi="Times New Roman"/>
                <w:sz w:val="21"/>
              </w:rPr>
              <w:t>6</w:t>
            </w:r>
          </w:p>
        </w:tc>
        <w:tc>
          <w:tcPr>
            <w:tcW w:w="2564" w:type="dxa"/>
            <w:vAlign w:val="center"/>
          </w:tcPr>
          <w:p w14:paraId="6EDEF59B" w14:textId="77777777" w:rsidR="00BE0545" w:rsidRDefault="00000000">
            <w:pPr>
              <w:jc w:val="center"/>
            </w:pPr>
            <w:r>
              <w:rPr>
                <w:rFonts w:ascii="Times New Roman" w:eastAsia="Times New Roman" w:hAnsi="Times New Roman"/>
                <w:sz w:val="21"/>
              </w:rPr>
              <w:t>1</w:t>
            </w:r>
          </w:p>
        </w:tc>
        <w:tc>
          <w:tcPr>
            <w:tcW w:w="2564" w:type="dxa"/>
            <w:vAlign w:val="center"/>
          </w:tcPr>
          <w:p w14:paraId="7A812F85" w14:textId="77777777" w:rsidR="00BE0545" w:rsidRDefault="00000000">
            <w:pPr>
              <w:jc w:val="center"/>
            </w:pPr>
            <w:r>
              <w:rPr>
                <w:rFonts w:ascii="Times New Roman" w:eastAsia="Times New Roman" w:hAnsi="Times New Roman"/>
                <w:sz w:val="21"/>
              </w:rPr>
              <w:t>34</w:t>
            </w:r>
          </w:p>
        </w:tc>
        <w:tc>
          <w:tcPr>
            <w:tcW w:w="2564" w:type="dxa"/>
            <w:vAlign w:val="center"/>
          </w:tcPr>
          <w:p w14:paraId="4908F707" w14:textId="77777777" w:rsidR="00BE0545" w:rsidRDefault="00000000">
            <w:pPr>
              <w:jc w:val="center"/>
            </w:pPr>
            <w:r>
              <w:rPr>
                <w:rFonts w:ascii="Times New Roman" w:eastAsia="Times New Roman" w:hAnsi="Times New Roman"/>
                <w:sz w:val="21"/>
              </w:rPr>
              <w:t>34</w:t>
            </w:r>
          </w:p>
        </w:tc>
      </w:tr>
      <w:tr w:rsidR="00BE0545" w14:paraId="64AF0BEB" w14:textId="77777777">
        <w:trPr>
          <w:jc w:val="center"/>
        </w:trPr>
        <w:tc>
          <w:tcPr>
            <w:tcW w:w="2564" w:type="dxa"/>
            <w:vAlign w:val="center"/>
          </w:tcPr>
          <w:p w14:paraId="40C1E67A" w14:textId="77777777" w:rsidR="00BE0545" w:rsidRDefault="00000000">
            <w:pPr>
              <w:jc w:val="center"/>
            </w:pPr>
            <w:r>
              <w:rPr>
                <w:rFonts w:ascii="Times New Roman" w:eastAsia="Times New Roman" w:hAnsi="Times New Roman"/>
                <w:sz w:val="21"/>
              </w:rPr>
              <w:t>7</w:t>
            </w:r>
          </w:p>
        </w:tc>
        <w:tc>
          <w:tcPr>
            <w:tcW w:w="2564" w:type="dxa"/>
            <w:vAlign w:val="center"/>
          </w:tcPr>
          <w:p w14:paraId="69B3B8D9" w14:textId="77777777" w:rsidR="00BE0545" w:rsidRDefault="00000000">
            <w:pPr>
              <w:jc w:val="center"/>
            </w:pPr>
            <w:r>
              <w:rPr>
                <w:rFonts w:ascii="Times New Roman" w:eastAsia="Times New Roman" w:hAnsi="Times New Roman"/>
                <w:sz w:val="21"/>
              </w:rPr>
              <w:t>2</w:t>
            </w:r>
          </w:p>
        </w:tc>
        <w:tc>
          <w:tcPr>
            <w:tcW w:w="2564" w:type="dxa"/>
            <w:vAlign w:val="center"/>
          </w:tcPr>
          <w:p w14:paraId="2EC75791" w14:textId="77777777" w:rsidR="00BE0545" w:rsidRDefault="00000000">
            <w:pPr>
              <w:jc w:val="center"/>
            </w:pPr>
            <w:r>
              <w:rPr>
                <w:rFonts w:ascii="Times New Roman" w:eastAsia="Times New Roman" w:hAnsi="Times New Roman"/>
                <w:sz w:val="21"/>
              </w:rPr>
              <w:t>34</w:t>
            </w:r>
          </w:p>
        </w:tc>
        <w:tc>
          <w:tcPr>
            <w:tcW w:w="2564" w:type="dxa"/>
            <w:vAlign w:val="center"/>
          </w:tcPr>
          <w:p w14:paraId="30771D62" w14:textId="77777777" w:rsidR="00BE0545" w:rsidRDefault="00000000">
            <w:pPr>
              <w:jc w:val="center"/>
            </w:pPr>
            <w:r>
              <w:rPr>
                <w:rFonts w:ascii="Times New Roman" w:eastAsia="Times New Roman" w:hAnsi="Times New Roman"/>
                <w:sz w:val="21"/>
              </w:rPr>
              <w:t>68</w:t>
            </w:r>
          </w:p>
        </w:tc>
      </w:tr>
      <w:tr w:rsidR="00BE0545" w14:paraId="440846C2" w14:textId="77777777">
        <w:trPr>
          <w:jc w:val="center"/>
        </w:trPr>
        <w:tc>
          <w:tcPr>
            <w:tcW w:w="2564" w:type="dxa"/>
            <w:vAlign w:val="center"/>
          </w:tcPr>
          <w:p w14:paraId="2A6935FA" w14:textId="77777777" w:rsidR="00BE0545" w:rsidRDefault="00000000">
            <w:pPr>
              <w:jc w:val="center"/>
            </w:pPr>
            <w:r>
              <w:rPr>
                <w:rFonts w:ascii="Times New Roman" w:eastAsia="Times New Roman" w:hAnsi="Times New Roman"/>
                <w:sz w:val="21"/>
              </w:rPr>
              <w:t>8</w:t>
            </w:r>
          </w:p>
        </w:tc>
        <w:tc>
          <w:tcPr>
            <w:tcW w:w="2564" w:type="dxa"/>
            <w:vAlign w:val="center"/>
          </w:tcPr>
          <w:p w14:paraId="2148781C" w14:textId="77777777" w:rsidR="00BE0545" w:rsidRDefault="00000000">
            <w:pPr>
              <w:jc w:val="center"/>
            </w:pPr>
            <w:r>
              <w:rPr>
                <w:rFonts w:ascii="Times New Roman" w:eastAsia="Times New Roman" w:hAnsi="Times New Roman"/>
                <w:sz w:val="21"/>
              </w:rPr>
              <w:t>2</w:t>
            </w:r>
          </w:p>
        </w:tc>
        <w:tc>
          <w:tcPr>
            <w:tcW w:w="2564" w:type="dxa"/>
            <w:vAlign w:val="center"/>
          </w:tcPr>
          <w:p w14:paraId="74349E2A" w14:textId="77777777" w:rsidR="00BE0545" w:rsidRDefault="00000000">
            <w:pPr>
              <w:jc w:val="center"/>
            </w:pPr>
            <w:r>
              <w:rPr>
                <w:rFonts w:ascii="Times New Roman" w:eastAsia="Times New Roman" w:hAnsi="Times New Roman"/>
                <w:sz w:val="21"/>
              </w:rPr>
              <w:t>34</w:t>
            </w:r>
          </w:p>
        </w:tc>
        <w:tc>
          <w:tcPr>
            <w:tcW w:w="2564" w:type="dxa"/>
            <w:vAlign w:val="center"/>
          </w:tcPr>
          <w:p w14:paraId="21A4A2DA" w14:textId="77777777" w:rsidR="00BE0545" w:rsidRDefault="00000000">
            <w:pPr>
              <w:jc w:val="center"/>
            </w:pPr>
            <w:r>
              <w:rPr>
                <w:rFonts w:ascii="Times New Roman" w:eastAsia="Times New Roman" w:hAnsi="Times New Roman"/>
                <w:sz w:val="21"/>
              </w:rPr>
              <w:t>68</w:t>
            </w:r>
          </w:p>
        </w:tc>
      </w:tr>
      <w:tr w:rsidR="00BE0545" w14:paraId="3E97DEA6" w14:textId="77777777">
        <w:trPr>
          <w:jc w:val="center"/>
        </w:trPr>
        <w:tc>
          <w:tcPr>
            <w:tcW w:w="2564" w:type="dxa"/>
            <w:vAlign w:val="center"/>
          </w:tcPr>
          <w:p w14:paraId="0C8F57D9" w14:textId="77777777" w:rsidR="00BE0545" w:rsidRDefault="00000000">
            <w:pPr>
              <w:jc w:val="center"/>
            </w:pPr>
            <w:r>
              <w:rPr>
                <w:rFonts w:ascii="Times New Roman" w:eastAsia="Times New Roman" w:hAnsi="Times New Roman"/>
                <w:sz w:val="21"/>
              </w:rPr>
              <w:t>9</w:t>
            </w:r>
          </w:p>
        </w:tc>
        <w:tc>
          <w:tcPr>
            <w:tcW w:w="2564" w:type="dxa"/>
            <w:vAlign w:val="center"/>
          </w:tcPr>
          <w:p w14:paraId="7229CB5D" w14:textId="77777777" w:rsidR="00BE0545" w:rsidRDefault="00000000">
            <w:pPr>
              <w:jc w:val="center"/>
            </w:pPr>
            <w:r>
              <w:rPr>
                <w:rFonts w:ascii="Times New Roman" w:eastAsia="Times New Roman" w:hAnsi="Times New Roman"/>
                <w:sz w:val="21"/>
              </w:rPr>
              <w:t>2</w:t>
            </w:r>
          </w:p>
        </w:tc>
        <w:tc>
          <w:tcPr>
            <w:tcW w:w="2564" w:type="dxa"/>
            <w:vAlign w:val="center"/>
          </w:tcPr>
          <w:p w14:paraId="486B9D14" w14:textId="77777777" w:rsidR="00BE0545" w:rsidRDefault="00000000">
            <w:pPr>
              <w:jc w:val="center"/>
            </w:pPr>
            <w:r>
              <w:rPr>
                <w:rFonts w:ascii="Times New Roman" w:eastAsia="Times New Roman" w:hAnsi="Times New Roman"/>
                <w:sz w:val="21"/>
              </w:rPr>
              <w:t>34</w:t>
            </w:r>
          </w:p>
        </w:tc>
        <w:tc>
          <w:tcPr>
            <w:tcW w:w="2564" w:type="dxa"/>
            <w:vAlign w:val="center"/>
          </w:tcPr>
          <w:p w14:paraId="6375F07D" w14:textId="77777777" w:rsidR="00BE0545" w:rsidRDefault="00000000">
            <w:pPr>
              <w:jc w:val="center"/>
            </w:pPr>
            <w:r>
              <w:rPr>
                <w:rFonts w:ascii="Times New Roman" w:eastAsia="Times New Roman" w:hAnsi="Times New Roman"/>
                <w:sz w:val="21"/>
              </w:rPr>
              <w:t>68</w:t>
            </w:r>
          </w:p>
        </w:tc>
      </w:tr>
      <w:tr w:rsidR="00BE0545" w14:paraId="75A60A68" w14:textId="77777777">
        <w:trPr>
          <w:jc w:val="center"/>
        </w:trPr>
        <w:tc>
          <w:tcPr>
            <w:tcW w:w="2564" w:type="dxa"/>
            <w:shd w:val="clear" w:color="auto" w:fill="F5F5F5"/>
            <w:vAlign w:val="center"/>
          </w:tcPr>
          <w:p w14:paraId="63456E14"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799CE50E"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130C4A97"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59964A1C" w14:textId="77777777" w:rsidR="00BE0545" w:rsidRDefault="00000000">
            <w:pPr>
              <w:jc w:val="center"/>
            </w:pPr>
            <w:r>
              <w:rPr>
                <w:rFonts w:ascii="Times New Roman" w:eastAsia="Times New Roman" w:hAnsi="Times New Roman"/>
                <w:b/>
                <w:sz w:val="21"/>
              </w:rPr>
              <w:t>272</w:t>
            </w:r>
          </w:p>
        </w:tc>
      </w:tr>
    </w:tbl>
    <w:p w14:paraId="7DEA29BE" w14:textId="77777777" w:rsidR="00BE0545" w:rsidRDefault="00BE0545"/>
    <w:p w14:paraId="1B5068DE"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76D3D67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системы знаний о Земле, природе, населении и хозяйстве;</w:t>
      </w:r>
    </w:p>
    <w:p w14:paraId="37D6F6C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пространственных представлений и картографической грамотности;</w:t>
      </w:r>
    </w:p>
    <w:p w14:paraId="4CC5496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понимание взаимосвязей природы и общества, экологических и социально-экономических процессов;</w:t>
      </w:r>
    </w:p>
    <w:p w14:paraId="479E58A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практических навыков использования географической информации в жизни.</w:t>
      </w:r>
    </w:p>
    <w:p w14:paraId="20BBBCC9"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5D4634BF"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6962796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Географическое изучение Земли: география как наука, источники географической информации, планы и карты, история географических открытий и исследований.</w:t>
      </w:r>
    </w:p>
    <w:p w14:paraId="01D81B1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Земля как планета; базовые представления о географических координатах, ориентировании и способах изображения поверхности.</w:t>
      </w:r>
    </w:p>
    <w:p w14:paraId="5A95184D"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24D229F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Оболочки Земли и их взаимодействие: литосфера, атмосфера, гидросфера, биосфера. Географические процессы и явления, погода и климат, воды суши и Мирового океана.</w:t>
      </w:r>
    </w:p>
    <w:p w14:paraId="2DA12AC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Практическая работа с планом, картой, профилем, погодными данными и природными объектами своей местности.</w:t>
      </w:r>
    </w:p>
    <w:p w14:paraId="1AF398D2"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0E3A796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Материки, океаны и страны мира; природные комплексы и население. Особенности природы и хозяйственной деятельности в разных частях света.</w:t>
      </w:r>
    </w:p>
    <w:p w14:paraId="7450E27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Работа с тематическими картами, таблицами, климатограммами, фотографиями и статистическими данными.</w:t>
      </w:r>
    </w:p>
    <w:p w14:paraId="5E0E202A"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5EF4D92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Россия в мире: географическое положение, территория, природные условия и ресурсы, рельеф, климат, внутренние воды, почвы, природные зоны.</w:t>
      </w:r>
    </w:p>
    <w:p w14:paraId="723C7F1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Население России, расселение, народы, трудовые ресурсы. Региональный и краеведческий материал, включая Псковскую область и Новосокольнический муниципальный округ.</w:t>
      </w:r>
    </w:p>
    <w:p w14:paraId="15E49D34"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7E6F938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Хозяйство России: отрасли и межотраслевые комплексы, факторы размещения, транспорт и сфера услуг. География крупных регионов и макрорегионов России.</w:t>
      </w:r>
    </w:p>
    <w:p w14:paraId="197A9DD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Место России в мировом хозяйстве, устойчивое развитие, экологические и социально-экономические проблемы регионов; практические задачи качества жизни и финансового благополучия.</w:t>
      </w:r>
    </w:p>
    <w:p w14:paraId="10073DF8"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00E1114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каждая тема сопровождается картой, схемой, фотографией или таблицей; формируется единый алгоритм чтения карты;</w:t>
      </w:r>
    </w:p>
    <w:p w14:paraId="5560EE3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пространственные отношения закрепляются через контурные карты, маршруты, локальные планы и краеведческий материал;</w:t>
      </w:r>
    </w:p>
    <w:p w14:paraId="029FA5E0"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сложные причинно-следственные связи раскрываются через цепочки «условие — процесс — результат»;</w:t>
      </w:r>
    </w:p>
    <w:p w14:paraId="41AB44E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статистические материалы дозируются, предварительно объясняются единицы и способы чтения таблиц/диаграмм;</w:t>
      </w:r>
    </w:p>
    <w:p w14:paraId="627F83E0"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практические задания связываются с погодой, транспортом, природными рисками, ресурсами, населением и хозяйством родного региона.</w:t>
      </w:r>
    </w:p>
    <w:p w14:paraId="50F3021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15A309E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Подробные результаты по 5–9 классам приведены в разделе 1.2.3 и учитывают формулировки ФАОП о выполнении действий с помощью учителя, по алгоритму и после предварительного анализа.</w:t>
      </w:r>
    </w:p>
    <w:p w14:paraId="2AC01147"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25639E4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работа с картами и контурными картами, практические работы, описание объекта по плану, анализ таблиц и диаграмм, тесты, проекты и тематические работы.</w:t>
      </w:r>
    </w:p>
    <w:p w14:paraId="79BB8FDC"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2.1.12. Физика</w:t>
      </w:r>
    </w:p>
    <w:p w14:paraId="2B8AE01C"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09C46F5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Рабочая программа основывается на федеральной рабочей программе по учебному предмету «Физика» (базовый уровень), пункт 153 ФОП ООО, и адаптируется в соответствии с ФАОП ООО ЗПР.</w:t>
      </w:r>
    </w:p>
    <w:tbl>
      <w:tblPr>
        <w:tblW w:w="0" w:type="auto"/>
        <w:jc w:val="center"/>
        <w:tblLook w:val="04A0" w:firstRow="1" w:lastRow="0" w:firstColumn="1" w:lastColumn="0" w:noHBand="0" w:noVBand="1"/>
      </w:tblPr>
      <w:tblGrid>
        <w:gridCol w:w="2475"/>
        <w:gridCol w:w="2482"/>
        <w:gridCol w:w="2490"/>
        <w:gridCol w:w="2475"/>
      </w:tblGrid>
      <w:tr w:rsidR="00BE0545" w14:paraId="4623A7AA" w14:textId="77777777">
        <w:trPr>
          <w:tblHeader/>
          <w:jc w:val="center"/>
        </w:trPr>
        <w:tc>
          <w:tcPr>
            <w:tcW w:w="2564" w:type="dxa"/>
            <w:shd w:val="clear" w:color="auto" w:fill="EDEDED"/>
            <w:vAlign w:val="center"/>
          </w:tcPr>
          <w:p w14:paraId="4FEEFB12" w14:textId="77777777" w:rsidR="00BE0545" w:rsidRDefault="00000000">
            <w:pPr>
              <w:jc w:val="center"/>
            </w:pPr>
            <w:r>
              <w:rPr>
                <w:rFonts w:ascii="Times New Roman" w:eastAsia="Times New Roman" w:hAnsi="Times New Roman"/>
                <w:b/>
                <w:sz w:val="21"/>
              </w:rPr>
              <w:lastRenderedPageBreak/>
              <w:t>Класс</w:t>
            </w:r>
          </w:p>
        </w:tc>
        <w:tc>
          <w:tcPr>
            <w:tcW w:w="2564" w:type="dxa"/>
            <w:shd w:val="clear" w:color="auto" w:fill="EDEDED"/>
            <w:vAlign w:val="center"/>
          </w:tcPr>
          <w:p w14:paraId="1E22C56C"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36FC7895"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0EAAB663" w14:textId="77777777" w:rsidR="00BE0545" w:rsidRDefault="00000000">
            <w:pPr>
              <w:jc w:val="center"/>
            </w:pPr>
            <w:r>
              <w:rPr>
                <w:rFonts w:ascii="Times New Roman" w:eastAsia="Times New Roman" w:hAnsi="Times New Roman"/>
                <w:b/>
                <w:sz w:val="21"/>
              </w:rPr>
              <w:t>Часов за год</w:t>
            </w:r>
          </w:p>
        </w:tc>
      </w:tr>
      <w:tr w:rsidR="00BE0545" w14:paraId="5455BD56" w14:textId="77777777">
        <w:trPr>
          <w:jc w:val="center"/>
        </w:trPr>
        <w:tc>
          <w:tcPr>
            <w:tcW w:w="2564" w:type="dxa"/>
            <w:vAlign w:val="center"/>
          </w:tcPr>
          <w:p w14:paraId="60E40B55" w14:textId="77777777" w:rsidR="00BE0545" w:rsidRDefault="00000000">
            <w:pPr>
              <w:jc w:val="center"/>
            </w:pPr>
            <w:r>
              <w:rPr>
                <w:rFonts w:ascii="Times New Roman" w:eastAsia="Times New Roman" w:hAnsi="Times New Roman"/>
                <w:sz w:val="21"/>
              </w:rPr>
              <w:t>7</w:t>
            </w:r>
          </w:p>
        </w:tc>
        <w:tc>
          <w:tcPr>
            <w:tcW w:w="2564" w:type="dxa"/>
            <w:vAlign w:val="center"/>
          </w:tcPr>
          <w:p w14:paraId="2793AF45" w14:textId="77777777" w:rsidR="00BE0545" w:rsidRDefault="00000000">
            <w:pPr>
              <w:jc w:val="center"/>
            </w:pPr>
            <w:r>
              <w:rPr>
                <w:rFonts w:ascii="Times New Roman" w:eastAsia="Times New Roman" w:hAnsi="Times New Roman"/>
                <w:sz w:val="21"/>
              </w:rPr>
              <w:t>2</w:t>
            </w:r>
          </w:p>
        </w:tc>
        <w:tc>
          <w:tcPr>
            <w:tcW w:w="2564" w:type="dxa"/>
            <w:vAlign w:val="center"/>
          </w:tcPr>
          <w:p w14:paraId="67B7B96A" w14:textId="77777777" w:rsidR="00BE0545" w:rsidRDefault="00000000">
            <w:pPr>
              <w:jc w:val="center"/>
            </w:pPr>
            <w:r>
              <w:rPr>
                <w:rFonts w:ascii="Times New Roman" w:eastAsia="Times New Roman" w:hAnsi="Times New Roman"/>
                <w:sz w:val="21"/>
              </w:rPr>
              <w:t>34</w:t>
            </w:r>
          </w:p>
        </w:tc>
        <w:tc>
          <w:tcPr>
            <w:tcW w:w="2564" w:type="dxa"/>
            <w:vAlign w:val="center"/>
          </w:tcPr>
          <w:p w14:paraId="0E50FF10" w14:textId="77777777" w:rsidR="00BE0545" w:rsidRDefault="00000000">
            <w:pPr>
              <w:jc w:val="center"/>
            </w:pPr>
            <w:r>
              <w:rPr>
                <w:rFonts w:ascii="Times New Roman" w:eastAsia="Times New Roman" w:hAnsi="Times New Roman"/>
                <w:sz w:val="21"/>
              </w:rPr>
              <w:t>68</w:t>
            </w:r>
          </w:p>
        </w:tc>
      </w:tr>
      <w:tr w:rsidR="00BE0545" w14:paraId="0F2BB019" w14:textId="77777777">
        <w:trPr>
          <w:jc w:val="center"/>
        </w:trPr>
        <w:tc>
          <w:tcPr>
            <w:tcW w:w="2564" w:type="dxa"/>
            <w:vAlign w:val="center"/>
          </w:tcPr>
          <w:p w14:paraId="784D72BE" w14:textId="77777777" w:rsidR="00BE0545" w:rsidRDefault="00000000">
            <w:pPr>
              <w:jc w:val="center"/>
            </w:pPr>
            <w:r>
              <w:rPr>
                <w:rFonts w:ascii="Times New Roman" w:eastAsia="Times New Roman" w:hAnsi="Times New Roman"/>
                <w:sz w:val="21"/>
              </w:rPr>
              <w:t>8</w:t>
            </w:r>
          </w:p>
        </w:tc>
        <w:tc>
          <w:tcPr>
            <w:tcW w:w="2564" w:type="dxa"/>
            <w:vAlign w:val="center"/>
          </w:tcPr>
          <w:p w14:paraId="4E37CF72" w14:textId="77777777" w:rsidR="00BE0545" w:rsidRDefault="00000000">
            <w:pPr>
              <w:jc w:val="center"/>
            </w:pPr>
            <w:r>
              <w:rPr>
                <w:rFonts w:ascii="Times New Roman" w:eastAsia="Times New Roman" w:hAnsi="Times New Roman"/>
                <w:sz w:val="21"/>
              </w:rPr>
              <w:t>2</w:t>
            </w:r>
          </w:p>
        </w:tc>
        <w:tc>
          <w:tcPr>
            <w:tcW w:w="2564" w:type="dxa"/>
            <w:vAlign w:val="center"/>
          </w:tcPr>
          <w:p w14:paraId="4E1E1BF5" w14:textId="77777777" w:rsidR="00BE0545" w:rsidRDefault="00000000">
            <w:pPr>
              <w:jc w:val="center"/>
            </w:pPr>
            <w:r>
              <w:rPr>
                <w:rFonts w:ascii="Times New Roman" w:eastAsia="Times New Roman" w:hAnsi="Times New Roman"/>
                <w:sz w:val="21"/>
              </w:rPr>
              <w:t>34</w:t>
            </w:r>
          </w:p>
        </w:tc>
        <w:tc>
          <w:tcPr>
            <w:tcW w:w="2564" w:type="dxa"/>
            <w:vAlign w:val="center"/>
          </w:tcPr>
          <w:p w14:paraId="74237425" w14:textId="77777777" w:rsidR="00BE0545" w:rsidRDefault="00000000">
            <w:pPr>
              <w:jc w:val="center"/>
            </w:pPr>
            <w:r>
              <w:rPr>
                <w:rFonts w:ascii="Times New Roman" w:eastAsia="Times New Roman" w:hAnsi="Times New Roman"/>
                <w:sz w:val="21"/>
              </w:rPr>
              <w:t>68</w:t>
            </w:r>
          </w:p>
        </w:tc>
      </w:tr>
      <w:tr w:rsidR="00BE0545" w14:paraId="7DF72590" w14:textId="77777777">
        <w:trPr>
          <w:jc w:val="center"/>
        </w:trPr>
        <w:tc>
          <w:tcPr>
            <w:tcW w:w="2564" w:type="dxa"/>
            <w:vAlign w:val="center"/>
          </w:tcPr>
          <w:p w14:paraId="1A0F5DEA" w14:textId="77777777" w:rsidR="00BE0545" w:rsidRDefault="00000000">
            <w:pPr>
              <w:jc w:val="center"/>
            </w:pPr>
            <w:r>
              <w:rPr>
                <w:rFonts w:ascii="Times New Roman" w:eastAsia="Times New Roman" w:hAnsi="Times New Roman"/>
                <w:sz w:val="21"/>
              </w:rPr>
              <w:t>9</w:t>
            </w:r>
          </w:p>
        </w:tc>
        <w:tc>
          <w:tcPr>
            <w:tcW w:w="2564" w:type="dxa"/>
            <w:vAlign w:val="center"/>
          </w:tcPr>
          <w:p w14:paraId="5A92A1A3" w14:textId="77777777" w:rsidR="00BE0545" w:rsidRDefault="00000000">
            <w:pPr>
              <w:jc w:val="center"/>
            </w:pPr>
            <w:r>
              <w:rPr>
                <w:rFonts w:ascii="Times New Roman" w:eastAsia="Times New Roman" w:hAnsi="Times New Roman"/>
                <w:sz w:val="21"/>
              </w:rPr>
              <w:t>3</w:t>
            </w:r>
          </w:p>
        </w:tc>
        <w:tc>
          <w:tcPr>
            <w:tcW w:w="2564" w:type="dxa"/>
            <w:vAlign w:val="center"/>
          </w:tcPr>
          <w:p w14:paraId="464FDCEE" w14:textId="77777777" w:rsidR="00BE0545" w:rsidRDefault="00000000">
            <w:pPr>
              <w:jc w:val="center"/>
            </w:pPr>
            <w:r>
              <w:rPr>
                <w:rFonts w:ascii="Times New Roman" w:eastAsia="Times New Roman" w:hAnsi="Times New Roman"/>
                <w:sz w:val="21"/>
              </w:rPr>
              <w:t>34</w:t>
            </w:r>
          </w:p>
        </w:tc>
        <w:tc>
          <w:tcPr>
            <w:tcW w:w="2564" w:type="dxa"/>
            <w:vAlign w:val="center"/>
          </w:tcPr>
          <w:p w14:paraId="00DB73D3" w14:textId="77777777" w:rsidR="00BE0545" w:rsidRDefault="00000000">
            <w:pPr>
              <w:jc w:val="center"/>
            </w:pPr>
            <w:r>
              <w:rPr>
                <w:rFonts w:ascii="Times New Roman" w:eastAsia="Times New Roman" w:hAnsi="Times New Roman"/>
                <w:sz w:val="21"/>
              </w:rPr>
              <w:t>102</w:t>
            </w:r>
          </w:p>
        </w:tc>
      </w:tr>
      <w:tr w:rsidR="00BE0545" w14:paraId="55381640" w14:textId="77777777">
        <w:trPr>
          <w:jc w:val="center"/>
        </w:trPr>
        <w:tc>
          <w:tcPr>
            <w:tcW w:w="2564" w:type="dxa"/>
            <w:shd w:val="clear" w:color="auto" w:fill="F5F5F5"/>
            <w:vAlign w:val="center"/>
          </w:tcPr>
          <w:p w14:paraId="0D690332"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10AC5A2D"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3F0C2EFD"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5173740E" w14:textId="77777777" w:rsidR="00BE0545" w:rsidRDefault="00000000">
            <w:pPr>
              <w:jc w:val="center"/>
            </w:pPr>
            <w:r>
              <w:rPr>
                <w:rFonts w:ascii="Times New Roman" w:eastAsia="Times New Roman" w:hAnsi="Times New Roman"/>
                <w:b/>
                <w:sz w:val="21"/>
              </w:rPr>
              <w:t>238</w:t>
            </w:r>
          </w:p>
        </w:tc>
      </w:tr>
    </w:tbl>
    <w:p w14:paraId="63BA74EE" w14:textId="77777777" w:rsidR="00BE0545" w:rsidRDefault="00BE0545"/>
    <w:p w14:paraId="0324CCF2"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35D70468"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представлений о физических явлениях, законах и методах научного познания;</w:t>
      </w:r>
    </w:p>
    <w:p w14:paraId="14D0CED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освоение измерений, наблюдений, опытов и базовых расчетов;</w:t>
      </w:r>
    </w:p>
    <w:p w14:paraId="299CF74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умения применять физические знания для объяснения бытовых и технических ситуаций;</w:t>
      </w:r>
    </w:p>
    <w:p w14:paraId="05C68C4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культуры безопасного поведения при работе с оборудованием и техническими устройствами.</w:t>
      </w:r>
    </w:p>
    <w:p w14:paraId="2D0119F9"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1E4E418C"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3B35546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Физика и методы изучения природы. Измерения физических величин. Механическое движение, скорость, масса и плотность, силы и взаимодействия.</w:t>
      </w:r>
    </w:p>
    <w:p w14:paraId="07F3C44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Давление твердых тел, жидкостей и газов; работа и мощность, простые механизмы, энергия. Лабораторные работы с четкими алгоритмами действий.</w:t>
      </w:r>
    </w:p>
    <w:p w14:paraId="2DBD3E2B"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5006CCD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Тепловые явления, внутренняя энергия, виды теплопередачи, агрегатные состояния вещества. Электрические явления: заряд, ток, напряжение, сопротивление, работа и мощность тока.</w:t>
      </w:r>
    </w:p>
    <w:p w14:paraId="2FEC358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Магнитные явления, электромагнитные основы в базовом объеме. Световые явления и элементы геометрической оптики.</w:t>
      </w:r>
    </w:p>
    <w:p w14:paraId="13CF7B4E"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19BA165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Законы механического движения и взаимодействия тел; импульс и энергия в объеме базового курса. Механические колебания и волны, звук.</w:t>
      </w:r>
    </w:p>
    <w:p w14:paraId="12F7A12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Электромагнитное поле, свет и электромагнитные волны. Строение атома и атомного ядра, ядерные явления, элементы астрономических представлений в соответствии с федеральной программой.</w:t>
      </w:r>
    </w:p>
    <w:p w14:paraId="40EE530C"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11F4D33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новая физическая величина вводится по схеме: смысл — обозначение — единица — прибор/формула — пример;</w:t>
      </w:r>
    </w:p>
    <w:p w14:paraId="7856E4D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условие расчетной задачи структурируется таблицей «дано — найти — формула — подстановка — ответ»;</w:t>
      </w:r>
    </w:p>
    <w:p w14:paraId="3896682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приоритет наблюдения, демонстрации, эксперимента и бытового примера перед абстрактным объяснением;</w:t>
      </w:r>
    </w:p>
    <w:p w14:paraId="7D2725E4"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формулы и единицы измерения закрепляются через опорные таблицы и многократное применение;</w:t>
      </w:r>
    </w:p>
    <w:p w14:paraId="61E587B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лабораторные работы выполняются по пошаговой инструкции с отдельной фиксацией правил безопасности.</w:t>
      </w:r>
    </w:p>
    <w:p w14:paraId="3D94B3A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0CBBDEC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Результаты по 7–9 классам приведены в разделе 1.2.3.</w:t>
      </w:r>
    </w:p>
    <w:p w14:paraId="1E5EA0CF"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lastRenderedPageBreak/>
        <w:t>Организация контроля и оценивания</w:t>
      </w:r>
    </w:p>
    <w:p w14:paraId="2F4BEC3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включает устные ответы, расчетные задачи, лабораторные и практические работы, тесты и контрольные работы. Оценивание лабораторной работы учитывает соблюдение алгоритма и правил безопасности.</w:t>
      </w:r>
    </w:p>
    <w:p w14:paraId="0EB274C5"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2.1.13. Химия</w:t>
      </w:r>
    </w:p>
    <w:p w14:paraId="6F365B2B"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135463E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Рабочая программа основывается на федеральной рабочей программе по учебному предмету «Химия» (базовый уровень), пункт 155 ФОП ООО, и адаптируется с учетом ФАОП ООО ЗПР.</w:t>
      </w:r>
    </w:p>
    <w:tbl>
      <w:tblPr>
        <w:tblW w:w="0" w:type="auto"/>
        <w:jc w:val="center"/>
        <w:tblLook w:val="04A0" w:firstRow="1" w:lastRow="0" w:firstColumn="1" w:lastColumn="0" w:noHBand="0" w:noVBand="1"/>
      </w:tblPr>
      <w:tblGrid>
        <w:gridCol w:w="2475"/>
        <w:gridCol w:w="2482"/>
        <w:gridCol w:w="2490"/>
        <w:gridCol w:w="2475"/>
      </w:tblGrid>
      <w:tr w:rsidR="00BE0545" w14:paraId="500C21D4" w14:textId="77777777">
        <w:trPr>
          <w:tblHeader/>
          <w:jc w:val="center"/>
        </w:trPr>
        <w:tc>
          <w:tcPr>
            <w:tcW w:w="2564" w:type="dxa"/>
            <w:shd w:val="clear" w:color="auto" w:fill="EDEDED"/>
            <w:vAlign w:val="center"/>
          </w:tcPr>
          <w:p w14:paraId="27896252"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5C8DAF9D"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42971358"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38CDF3BB" w14:textId="77777777" w:rsidR="00BE0545" w:rsidRDefault="00000000">
            <w:pPr>
              <w:jc w:val="center"/>
            </w:pPr>
            <w:r>
              <w:rPr>
                <w:rFonts w:ascii="Times New Roman" w:eastAsia="Times New Roman" w:hAnsi="Times New Roman"/>
                <w:b/>
                <w:sz w:val="21"/>
              </w:rPr>
              <w:t>Часов за год</w:t>
            </w:r>
          </w:p>
        </w:tc>
      </w:tr>
      <w:tr w:rsidR="00BE0545" w14:paraId="49926C60" w14:textId="77777777">
        <w:trPr>
          <w:jc w:val="center"/>
        </w:trPr>
        <w:tc>
          <w:tcPr>
            <w:tcW w:w="2564" w:type="dxa"/>
            <w:vAlign w:val="center"/>
          </w:tcPr>
          <w:p w14:paraId="7C7A9422" w14:textId="77777777" w:rsidR="00BE0545" w:rsidRDefault="00000000">
            <w:pPr>
              <w:jc w:val="center"/>
            </w:pPr>
            <w:r>
              <w:rPr>
                <w:rFonts w:ascii="Times New Roman" w:eastAsia="Times New Roman" w:hAnsi="Times New Roman"/>
                <w:sz w:val="21"/>
              </w:rPr>
              <w:t>8</w:t>
            </w:r>
          </w:p>
        </w:tc>
        <w:tc>
          <w:tcPr>
            <w:tcW w:w="2564" w:type="dxa"/>
            <w:vAlign w:val="center"/>
          </w:tcPr>
          <w:p w14:paraId="0591DF8E" w14:textId="77777777" w:rsidR="00BE0545" w:rsidRDefault="00000000">
            <w:pPr>
              <w:jc w:val="center"/>
            </w:pPr>
            <w:r>
              <w:rPr>
                <w:rFonts w:ascii="Times New Roman" w:eastAsia="Times New Roman" w:hAnsi="Times New Roman"/>
                <w:sz w:val="21"/>
              </w:rPr>
              <w:t>2</w:t>
            </w:r>
          </w:p>
        </w:tc>
        <w:tc>
          <w:tcPr>
            <w:tcW w:w="2564" w:type="dxa"/>
            <w:vAlign w:val="center"/>
          </w:tcPr>
          <w:p w14:paraId="483A0029" w14:textId="77777777" w:rsidR="00BE0545" w:rsidRDefault="00000000">
            <w:pPr>
              <w:jc w:val="center"/>
            </w:pPr>
            <w:r>
              <w:rPr>
                <w:rFonts w:ascii="Times New Roman" w:eastAsia="Times New Roman" w:hAnsi="Times New Roman"/>
                <w:sz w:val="21"/>
              </w:rPr>
              <w:t>34</w:t>
            </w:r>
          </w:p>
        </w:tc>
        <w:tc>
          <w:tcPr>
            <w:tcW w:w="2564" w:type="dxa"/>
            <w:vAlign w:val="center"/>
          </w:tcPr>
          <w:p w14:paraId="7424F9DC" w14:textId="77777777" w:rsidR="00BE0545" w:rsidRDefault="00000000">
            <w:pPr>
              <w:jc w:val="center"/>
            </w:pPr>
            <w:r>
              <w:rPr>
                <w:rFonts w:ascii="Times New Roman" w:eastAsia="Times New Roman" w:hAnsi="Times New Roman"/>
                <w:sz w:val="21"/>
              </w:rPr>
              <w:t>68</w:t>
            </w:r>
          </w:p>
        </w:tc>
      </w:tr>
      <w:tr w:rsidR="00BE0545" w14:paraId="007395CF" w14:textId="77777777">
        <w:trPr>
          <w:jc w:val="center"/>
        </w:trPr>
        <w:tc>
          <w:tcPr>
            <w:tcW w:w="2564" w:type="dxa"/>
            <w:vAlign w:val="center"/>
          </w:tcPr>
          <w:p w14:paraId="115477AB" w14:textId="77777777" w:rsidR="00BE0545" w:rsidRDefault="00000000">
            <w:pPr>
              <w:jc w:val="center"/>
            </w:pPr>
            <w:r>
              <w:rPr>
                <w:rFonts w:ascii="Times New Roman" w:eastAsia="Times New Roman" w:hAnsi="Times New Roman"/>
                <w:sz w:val="21"/>
              </w:rPr>
              <w:t>9</w:t>
            </w:r>
          </w:p>
        </w:tc>
        <w:tc>
          <w:tcPr>
            <w:tcW w:w="2564" w:type="dxa"/>
            <w:vAlign w:val="center"/>
          </w:tcPr>
          <w:p w14:paraId="707F97F6" w14:textId="77777777" w:rsidR="00BE0545" w:rsidRDefault="00000000">
            <w:pPr>
              <w:jc w:val="center"/>
            </w:pPr>
            <w:r>
              <w:rPr>
                <w:rFonts w:ascii="Times New Roman" w:eastAsia="Times New Roman" w:hAnsi="Times New Roman"/>
                <w:sz w:val="21"/>
              </w:rPr>
              <w:t>2</w:t>
            </w:r>
          </w:p>
        </w:tc>
        <w:tc>
          <w:tcPr>
            <w:tcW w:w="2564" w:type="dxa"/>
            <w:vAlign w:val="center"/>
          </w:tcPr>
          <w:p w14:paraId="69F5A516" w14:textId="77777777" w:rsidR="00BE0545" w:rsidRDefault="00000000">
            <w:pPr>
              <w:jc w:val="center"/>
            </w:pPr>
            <w:r>
              <w:rPr>
                <w:rFonts w:ascii="Times New Roman" w:eastAsia="Times New Roman" w:hAnsi="Times New Roman"/>
                <w:sz w:val="21"/>
              </w:rPr>
              <w:t>34</w:t>
            </w:r>
          </w:p>
        </w:tc>
        <w:tc>
          <w:tcPr>
            <w:tcW w:w="2564" w:type="dxa"/>
            <w:vAlign w:val="center"/>
          </w:tcPr>
          <w:p w14:paraId="0FCB2C6A" w14:textId="77777777" w:rsidR="00BE0545" w:rsidRDefault="00000000">
            <w:pPr>
              <w:jc w:val="center"/>
            </w:pPr>
            <w:r>
              <w:rPr>
                <w:rFonts w:ascii="Times New Roman" w:eastAsia="Times New Roman" w:hAnsi="Times New Roman"/>
                <w:sz w:val="21"/>
              </w:rPr>
              <w:t>68</w:t>
            </w:r>
          </w:p>
        </w:tc>
      </w:tr>
      <w:tr w:rsidR="00BE0545" w14:paraId="1F9232B2" w14:textId="77777777">
        <w:trPr>
          <w:jc w:val="center"/>
        </w:trPr>
        <w:tc>
          <w:tcPr>
            <w:tcW w:w="2564" w:type="dxa"/>
            <w:shd w:val="clear" w:color="auto" w:fill="F5F5F5"/>
            <w:vAlign w:val="center"/>
          </w:tcPr>
          <w:p w14:paraId="6D46DB9F"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52645028"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6D63FB66"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2FB07556" w14:textId="77777777" w:rsidR="00BE0545" w:rsidRDefault="00000000">
            <w:pPr>
              <w:jc w:val="center"/>
            </w:pPr>
            <w:r>
              <w:rPr>
                <w:rFonts w:ascii="Times New Roman" w:eastAsia="Times New Roman" w:hAnsi="Times New Roman"/>
                <w:b/>
                <w:sz w:val="21"/>
              </w:rPr>
              <w:t>136</w:t>
            </w:r>
          </w:p>
        </w:tc>
      </w:tr>
    </w:tbl>
    <w:p w14:paraId="46AF90F5" w14:textId="77777777" w:rsidR="00BE0545" w:rsidRDefault="00BE0545"/>
    <w:p w14:paraId="5858ECFB"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66883B30"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первоначальной целостной системы химических знаний о веществах и их превращениях;</w:t>
      </w:r>
    </w:p>
    <w:p w14:paraId="135390C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освоение химического языка: символов, формул, уравнений и простейших расчетов;</w:t>
      </w:r>
    </w:p>
    <w:p w14:paraId="07E520A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практических умений наблюдать химические явления и безопасно проводить опыты;</w:t>
      </w:r>
    </w:p>
    <w:p w14:paraId="7C2310D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понимание роли химии в быту, здоровье, производстве и охране окружающей среды.</w:t>
      </w:r>
    </w:p>
    <w:p w14:paraId="684913D1"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568A165C"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0A88B4A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Первоначальные химические понятия: вещество, смесь, химический элемент, атом, молекула, простые и сложные вещества. Химическая символика и формулы.</w:t>
      </w:r>
    </w:p>
    <w:p w14:paraId="3987D78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Физические и химические явления, признаки реакций, закон сохранения массы, химические уравнения. Кислород, водород, вода, растворы; основные классы неорганических соединений в базовом объеме.</w:t>
      </w:r>
    </w:p>
    <w:p w14:paraId="2B63C32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Практические работы по распознаванию веществ и наблюдению реакций с обязательным соблюдением техники безопасности.</w:t>
      </w:r>
    </w:p>
    <w:p w14:paraId="2D42DE6D"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795BCFF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Периодический закон и Периодическая система, строение атома в базовом объеме. Химическая связь, электролитическая диссоциация и реакции ионного обмена.</w:t>
      </w:r>
    </w:p>
    <w:p w14:paraId="524624C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Металлы и неметаллы, их свойства и важнейшие соединения; химия в быту и промышленности. Начальные представления об органических веществах в объеме федерального курса.</w:t>
      </w:r>
    </w:p>
    <w:p w14:paraId="67FE9FD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Расчетные задачи по формулам и уравнениям реакций, практические работы и экологические аспекты использования веществ.</w:t>
      </w:r>
    </w:p>
    <w:p w14:paraId="2E47E7DC"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17969F18"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модели атомов и молекул, карточки химических символов и таблицы классов веществ;</w:t>
      </w:r>
    </w:p>
    <w:p w14:paraId="086209B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записи формулы и уравнения по четкому пошаговому алгоритму;</w:t>
      </w:r>
    </w:p>
    <w:p w14:paraId="341BEC4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раздельное освоение содержательной стороны реакции и ее символической записи;</w:t>
      </w:r>
    </w:p>
    <w:p w14:paraId="2E44331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расчетные задачи оформляются по единой схеме с выделением единиц измерения;</w:t>
      </w:r>
    </w:p>
    <w:p w14:paraId="0969B8C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повышенное внимание маркировке веществ, бытовой химии и правилам безопасного поведения.</w:t>
      </w:r>
    </w:p>
    <w:p w14:paraId="37E26A95"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041FAA2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Подробные результаты 8 и 9 классов — в разделе 1.2.3.</w:t>
      </w:r>
    </w:p>
    <w:p w14:paraId="4DCE58DA"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00338B2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Формы контроля: лабораторные и практические работы, химические диктанты, задачи, тесты, контрольные работы. При практических работах обязательна оценка соблюдения техники безопасности.</w:t>
      </w:r>
    </w:p>
    <w:p w14:paraId="546CFBA1"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2.1.14. Биология</w:t>
      </w:r>
    </w:p>
    <w:p w14:paraId="73FE2162"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7753A94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Рабочая программа основывается на федеральной рабочей программе по учебному предмету «Биология» (базовый уровень), пункт 157 ФОП ООО, и адаптируется с учетом особых образовательных потребностей обучающихся с ЗПР.</w:t>
      </w:r>
    </w:p>
    <w:tbl>
      <w:tblPr>
        <w:tblW w:w="0" w:type="auto"/>
        <w:jc w:val="center"/>
        <w:tblLook w:val="04A0" w:firstRow="1" w:lastRow="0" w:firstColumn="1" w:lastColumn="0" w:noHBand="0" w:noVBand="1"/>
      </w:tblPr>
      <w:tblGrid>
        <w:gridCol w:w="2475"/>
        <w:gridCol w:w="2482"/>
        <w:gridCol w:w="2490"/>
        <w:gridCol w:w="2475"/>
      </w:tblGrid>
      <w:tr w:rsidR="00BE0545" w14:paraId="4344564F" w14:textId="77777777">
        <w:trPr>
          <w:tblHeader/>
          <w:jc w:val="center"/>
        </w:trPr>
        <w:tc>
          <w:tcPr>
            <w:tcW w:w="2564" w:type="dxa"/>
            <w:shd w:val="clear" w:color="auto" w:fill="EDEDED"/>
            <w:vAlign w:val="center"/>
          </w:tcPr>
          <w:p w14:paraId="5F921296"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01DFDFD5"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049AB1F8"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3DAA246E" w14:textId="77777777" w:rsidR="00BE0545" w:rsidRDefault="00000000">
            <w:pPr>
              <w:jc w:val="center"/>
            </w:pPr>
            <w:r>
              <w:rPr>
                <w:rFonts w:ascii="Times New Roman" w:eastAsia="Times New Roman" w:hAnsi="Times New Roman"/>
                <w:b/>
                <w:sz w:val="21"/>
              </w:rPr>
              <w:t>Часов за год</w:t>
            </w:r>
          </w:p>
        </w:tc>
      </w:tr>
      <w:tr w:rsidR="00BE0545" w14:paraId="045566FE" w14:textId="77777777">
        <w:trPr>
          <w:jc w:val="center"/>
        </w:trPr>
        <w:tc>
          <w:tcPr>
            <w:tcW w:w="2564" w:type="dxa"/>
            <w:vAlign w:val="center"/>
          </w:tcPr>
          <w:p w14:paraId="2FAFF4C2" w14:textId="77777777" w:rsidR="00BE0545" w:rsidRDefault="00000000">
            <w:pPr>
              <w:jc w:val="center"/>
            </w:pPr>
            <w:r>
              <w:rPr>
                <w:rFonts w:ascii="Times New Roman" w:eastAsia="Times New Roman" w:hAnsi="Times New Roman"/>
                <w:sz w:val="21"/>
              </w:rPr>
              <w:t>5</w:t>
            </w:r>
          </w:p>
        </w:tc>
        <w:tc>
          <w:tcPr>
            <w:tcW w:w="2564" w:type="dxa"/>
            <w:vAlign w:val="center"/>
          </w:tcPr>
          <w:p w14:paraId="0C4D8B13" w14:textId="77777777" w:rsidR="00BE0545" w:rsidRDefault="00000000">
            <w:pPr>
              <w:jc w:val="center"/>
            </w:pPr>
            <w:r>
              <w:rPr>
                <w:rFonts w:ascii="Times New Roman" w:eastAsia="Times New Roman" w:hAnsi="Times New Roman"/>
                <w:sz w:val="21"/>
              </w:rPr>
              <w:t>1</w:t>
            </w:r>
          </w:p>
        </w:tc>
        <w:tc>
          <w:tcPr>
            <w:tcW w:w="2564" w:type="dxa"/>
            <w:vAlign w:val="center"/>
          </w:tcPr>
          <w:p w14:paraId="15DD0E27" w14:textId="77777777" w:rsidR="00BE0545" w:rsidRDefault="00000000">
            <w:pPr>
              <w:jc w:val="center"/>
            </w:pPr>
            <w:r>
              <w:rPr>
                <w:rFonts w:ascii="Times New Roman" w:eastAsia="Times New Roman" w:hAnsi="Times New Roman"/>
                <w:sz w:val="21"/>
              </w:rPr>
              <w:t>34</w:t>
            </w:r>
          </w:p>
        </w:tc>
        <w:tc>
          <w:tcPr>
            <w:tcW w:w="2564" w:type="dxa"/>
            <w:vAlign w:val="center"/>
          </w:tcPr>
          <w:p w14:paraId="5C74B520" w14:textId="77777777" w:rsidR="00BE0545" w:rsidRDefault="00000000">
            <w:pPr>
              <w:jc w:val="center"/>
            </w:pPr>
            <w:r>
              <w:rPr>
                <w:rFonts w:ascii="Times New Roman" w:eastAsia="Times New Roman" w:hAnsi="Times New Roman"/>
                <w:sz w:val="21"/>
              </w:rPr>
              <w:t>34</w:t>
            </w:r>
          </w:p>
        </w:tc>
      </w:tr>
      <w:tr w:rsidR="00BE0545" w14:paraId="6E590984" w14:textId="77777777">
        <w:trPr>
          <w:jc w:val="center"/>
        </w:trPr>
        <w:tc>
          <w:tcPr>
            <w:tcW w:w="2564" w:type="dxa"/>
            <w:vAlign w:val="center"/>
          </w:tcPr>
          <w:p w14:paraId="5B5CD3FF" w14:textId="77777777" w:rsidR="00BE0545" w:rsidRDefault="00000000">
            <w:pPr>
              <w:jc w:val="center"/>
            </w:pPr>
            <w:r>
              <w:rPr>
                <w:rFonts w:ascii="Times New Roman" w:eastAsia="Times New Roman" w:hAnsi="Times New Roman"/>
                <w:sz w:val="21"/>
              </w:rPr>
              <w:t>6</w:t>
            </w:r>
          </w:p>
        </w:tc>
        <w:tc>
          <w:tcPr>
            <w:tcW w:w="2564" w:type="dxa"/>
            <w:vAlign w:val="center"/>
          </w:tcPr>
          <w:p w14:paraId="133DC08C" w14:textId="77777777" w:rsidR="00BE0545" w:rsidRDefault="00000000">
            <w:pPr>
              <w:jc w:val="center"/>
            </w:pPr>
            <w:r>
              <w:rPr>
                <w:rFonts w:ascii="Times New Roman" w:eastAsia="Times New Roman" w:hAnsi="Times New Roman"/>
                <w:sz w:val="21"/>
              </w:rPr>
              <w:t>1</w:t>
            </w:r>
          </w:p>
        </w:tc>
        <w:tc>
          <w:tcPr>
            <w:tcW w:w="2564" w:type="dxa"/>
            <w:vAlign w:val="center"/>
          </w:tcPr>
          <w:p w14:paraId="43106558" w14:textId="77777777" w:rsidR="00BE0545" w:rsidRDefault="00000000">
            <w:pPr>
              <w:jc w:val="center"/>
            </w:pPr>
            <w:r>
              <w:rPr>
                <w:rFonts w:ascii="Times New Roman" w:eastAsia="Times New Roman" w:hAnsi="Times New Roman"/>
                <w:sz w:val="21"/>
              </w:rPr>
              <w:t>34</w:t>
            </w:r>
          </w:p>
        </w:tc>
        <w:tc>
          <w:tcPr>
            <w:tcW w:w="2564" w:type="dxa"/>
            <w:vAlign w:val="center"/>
          </w:tcPr>
          <w:p w14:paraId="670CBA6E" w14:textId="77777777" w:rsidR="00BE0545" w:rsidRDefault="00000000">
            <w:pPr>
              <w:jc w:val="center"/>
            </w:pPr>
            <w:r>
              <w:rPr>
                <w:rFonts w:ascii="Times New Roman" w:eastAsia="Times New Roman" w:hAnsi="Times New Roman"/>
                <w:sz w:val="21"/>
              </w:rPr>
              <w:t>34</w:t>
            </w:r>
          </w:p>
        </w:tc>
      </w:tr>
      <w:tr w:rsidR="00BE0545" w14:paraId="2DFCB5B1" w14:textId="77777777">
        <w:trPr>
          <w:jc w:val="center"/>
        </w:trPr>
        <w:tc>
          <w:tcPr>
            <w:tcW w:w="2564" w:type="dxa"/>
            <w:vAlign w:val="center"/>
          </w:tcPr>
          <w:p w14:paraId="68CEFAF2" w14:textId="77777777" w:rsidR="00BE0545" w:rsidRDefault="00000000">
            <w:pPr>
              <w:jc w:val="center"/>
            </w:pPr>
            <w:r>
              <w:rPr>
                <w:rFonts w:ascii="Times New Roman" w:eastAsia="Times New Roman" w:hAnsi="Times New Roman"/>
                <w:sz w:val="21"/>
              </w:rPr>
              <w:t>7</w:t>
            </w:r>
          </w:p>
        </w:tc>
        <w:tc>
          <w:tcPr>
            <w:tcW w:w="2564" w:type="dxa"/>
            <w:vAlign w:val="center"/>
          </w:tcPr>
          <w:p w14:paraId="677E08A1" w14:textId="77777777" w:rsidR="00BE0545" w:rsidRDefault="00000000">
            <w:pPr>
              <w:jc w:val="center"/>
            </w:pPr>
            <w:r>
              <w:rPr>
                <w:rFonts w:ascii="Times New Roman" w:eastAsia="Times New Roman" w:hAnsi="Times New Roman"/>
                <w:sz w:val="21"/>
              </w:rPr>
              <w:t>1</w:t>
            </w:r>
          </w:p>
        </w:tc>
        <w:tc>
          <w:tcPr>
            <w:tcW w:w="2564" w:type="dxa"/>
            <w:vAlign w:val="center"/>
          </w:tcPr>
          <w:p w14:paraId="691DE5D9" w14:textId="77777777" w:rsidR="00BE0545" w:rsidRDefault="00000000">
            <w:pPr>
              <w:jc w:val="center"/>
            </w:pPr>
            <w:r>
              <w:rPr>
                <w:rFonts w:ascii="Times New Roman" w:eastAsia="Times New Roman" w:hAnsi="Times New Roman"/>
                <w:sz w:val="21"/>
              </w:rPr>
              <w:t>34</w:t>
            </w:r>
          </w:p>
        </w:tc>
        <w:tc>
          <w:tcPr>
            <w:tcW w:w="2564" w:type="dxa"/>
            <w:vAlign w:val="center"/>
          </w:tcPr>
          <w:p w14:paraId="3B079C1C" w14:textId="77777777" w:rsidR="00BE0545" w:rsidRDefault="00000000">
            <w:pPr>
              <w:jc w:val="center"/>
            </w:pPr>
            <w:r>
              <w:rPr>
                <w:rFonts w:ascii="Times New Roman" w:eastAsia="Times New Roman" w:hAnsi="Times New Roman"/>
                <w:sz w:val="21"/>
              </w:rPr>
              <w:t>34</w:t>
            </w:r>
          </w:p>
        </w:tc>
      </w:tr>
      <w:tr w:rsidR="00BE0545" w14:paraId="181C69AF" w14:textId="77777777">
        <w:trPr>
          <w:jc w:val="center"/>
        </w:trPr>
        <w:tc>
          <w:tcPr>
            <w:tcW w:w="2564" w:type="dxa"/>
            <w:vAlign w:val="center"/>
          </w:tcPr>
          <w:p w14:paraId="52D300C5" w14:textId="77777777" w:rsidR="00BE0545" w:rsidRDefault="00000000">
            <w:pPr>
              <w:jc w:val="center"/>
            </w:pPr>
            <w:r>
              <w:rPr>
                <w:rFonts w:ascii="Times New Roman" w:eastAsia="Times New Roman" w:hAnsi="Times New Roman"/>
                <w:sz w:val="21"/>
              </w:rPr>
              <w:t>8</w:t>
            </w:r>
          </w:p>
        </w:tc>
        <w:tc>
          <w:tcPr>
            <w:tcW w:w="2564" w:type="dxa"/>
            <w:vAlign w:val="center"/>
          </w:tcPr>
          <w:p w14:paraId="03D16B9F" w14:textId="77777777" w:rsidR="00BE0545" w:rsidRDefault="00000000">
            <w:pPr>
              <w:jc w:val="center"/>
            </w:pPr>
            <w:r>
              <w:rPr>
                <w:rFonts w:ascii="Times New Roman" w:eastAsia="Times New Roman" w:hAnsi="Times New Roman"/>
                <w:sz w:val="21"/>
              </w:rPr>
              <w:t>2</w:t>
            </w:r>
          </w:p>
        </w:tc>
        <w:tc>
          <w:tcPr>
            <w:tcW w:w="2564" w:type="dxa"/>
            <w:vAlign w:val="center"/>
          </w:tcPr>
          <w:p w14:paraId="141A7560" w14:textId="77777777" w:rsidR="00BE0545" w:rsidRDefault="00000000">
            <w:pPr>
              <w:jc w:val="center"/>
            </w:pPr>
            <w:r>
              <w:rPr>
                <w:rFonts w:ascii="Times New Roman" w:eastAsia="Times New Roman" w:hAnsi="Times New Roman"/>
                <w:sz w:val="21"/>
              </w:rPr>
              <w:t>34</w:t>
            </w:r>
          </w:p>
        </w:tc>
        <w:tc>
          <w:tcPr>
            <w:tcW w:w="2564" w:type="dxa"/>
            <w:vAlign w:val="center"/>
          </w:tcPr>
          <w:p w14:paraId="5615A9B5" w14:textId="77777777" w:rsidR="00BE0545" w:rsidRDefault="00000000">
            <w:pPr>
              <w:jc w:val="center"/>
            </w:pPr>
            <w:r>
              <w:rPr>
                <w:rFonts w:ascii="Times New Roman" w:eastAsia="Times New Roman" w:hAnsi="Times New Roman"/>
                <w:sz w:val="21"/>
              </w:rPr>
              <w:t>68</w:t>
            </w:r>
          </w:p>
        </w:tc>
      </w:tr>
      <w:tr w:rsidR="00BE0545" w14:paraId="4385ECE1" w14:textId="77777777">
        <w:trPr>
          <w:jc w:val="center"/>
        </w:trPr>
        <w:tc>
          <w:tcPr>
            <w:tcW w:w="2564" w:type="dxa"/>
            <w:vAlign w:val="center"/>
          </w:tcPr>
          <w:p w14:paraId="150F2BC1" w14:textId="77777777" w:rsidR="00BE0545" w:rsidRDefault="00000000">
            <w:pPr>
              <w:jc w:val="center"/>
            </w:pPr>
            <w:r>
              <w:rPr>
                <w:rFonts w:ascii="Times New Roman" w:eastAsia="Times New Roman" w:hAnsi="Times New Roman"/>
                <w:sz w:val="21"/>
              </w:rPr>
              <w:t>9</w:t>
            </w:r>
          </w:p>
        </w:tc>
        <w:tc>
          <w:tcPr>
            <w:tcW w:w="2564" w:type="dxa"/>
            <w:vAlign w:val="center"/>
          </w:tcPr>
          <w:p w14:paraId="020E420A" w14:textId="77777777" w:rsidR="00BE0545" w:rsidRDefault="00000000">
            <w:pPr>
              <w:jc w:val="center"/>
            </w:pPr>
            <w:r>
              <w:rPr>
                <w:rFonts w:ascii="Times New Roman" w:eastAsia="Times New Roman" w:hAnsi="Times New Roman"/>
                <w:sz w:val="21"/>
              </w:rPr>
              <w:t>2</w:t>
            </w:r>
          </w:p>
        </w:tc>
        <w:tc>
          <w:tcPr>
            <w:tcW w:w="2564" w:type="dxa"/>
            <w:vAlign w:val="center"/>
          </w:tcPr>
          <w:p w14:paraId="78083293" w14:textId="77777777" w:rsidR="00BE0545" w:rsidRDefault="00000000">
            <w:pPr>
              <w:jc w:val="center"/>
            </w:pPr>
            <w:r>
              <w:rPr>
                <w:rFonts w:ascii="Times New Roman" w:eastAsia="Times New Roman" w:hAnsi="Times New Roman"/>
                <w:sz w:val="21"/>
              </w:rPr>
              <w:t>34</w:t>
            </w:r>
          </w:p>
        </w:tc>
        <w:tc>
          <w:tcPr>
            <w:tcW w:w="2564" w:type="dxa"/>
            <w:vAlign w:val="center"/>
          </w:tcPr>
          <w:p w14:paraId="6D893367" w14:textId="77777777" w:rsidR="00BE0545" w:rsidRDefault="00000000">
            <w:pPr>
              <w:jc w:val="center"/>
            </w:pPr>
            <w:r>
              <w:rPr>
                <w:rFonts w:ascii="Times New Roman" w:eastAsia="Times New Roman" w:hAnsi="Times New Roman"/>
                <w:sz w:val="21"/>
              </w:rPr>
              <w:t>68</w:t>
            </w:r>
          </w:p>
        </w:tc>
      </w:tr>
      <w:tr w:rsidR="00BE0545" w14:paraId="0342E7BD" w14:textId="77777777">
        <w:trPr>
          <w:jc w:val="center"/>
        </w:trPr>
        <w:tc>
          <w:tcPr>
            <w:tcW w:w="2564" w:type="dxa"/>
            <w:shd w:val="clear" w:color="auto" w:fill="F5F5F5"/>
            <w:vAlign w:val="center"/>
          </w:tcPr>
          <w:p w14:paraId="03DD5453"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5CF8ACCC"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4B09F43C"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57EB91BD" w14:textId="77777777" w:rsidR="00BE0545" w:rsidRDefault="00000000">
            <w:pPr>
              <w:jc w:val="center"/>
            </w:pPr>
            <w:r>
              <w:rPr>
                <w:rFonts w:ascii="Times New Roman" w:eastAsia="Times New Roman" w:hAnsi="Times New Roman"/>
                <w:b/>
                <w:sz w:val="21"/>
              </w:rPr>
              <w:t>238</w:t>
            </w:r>
          </w:p>
        </w:tc>
      </w:tr>
    </w:tbl>
    <w:p w14:paraId="38C0FC9A" w14:textId="77777777" w:rsidR="00BE0545" w:rsidRDefault="00BE0545"/>
    <w:p w14:paraId="5EA7699A"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578B18A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системы знаний о живой природе и закономерностях жизни;</w:t>
      </w:r>
    </w:p>
    <w:p w14:paraId="0E3CB09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освоение методов наблюдения, описания, сравнения, классификации и простейшего эксперимента;</w:t>
      </w:r>
    </w:p>
    <w:p w14:paraId="494FF52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ценности здоровья, жизни и ответственного отношения к природе;</w:t>
      </w:r>
    </w:p>
    <w:p w14:paraId="1B7D1158"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естественно-научной и экологической грамотности.</w:t>
      </w:r>
    </w:p>
    <w:p w14:paraId="280F229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67AE57C9"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266AB9E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Биология как наука о живой природе; признаки живого, уровни организации, методы исследования. Клетка и организм на начальном уровне.</w:t>
      </w:r>
    </w:p>
    <w:p w14:paraId="676B6EE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Разнообразие организмов и сред жизни; бактерии, грибы, растения и животные в обзорном формате. Правила работы в кабинете и с увеличительными приборами.</w:t>
      </w:r>
    </w:p>
    <w:p w14:paraId="1F8A3111"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138925E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Растительный организм: строение и жизнедеятельность растений, органы, ткани, питание, дыхание, рост и размножение.</w:t>
      </w:r>
    </w:p>
    <w:p w14:paraId="0F7FE8C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Многообразие растений, их значение в природе и жизни человека; основы систематики и охраны растительного мира.</w:t>
      </w:r>
    </w:p>
    <w:p w14:paraId="39112C26"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62D7873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Животный организм и многообразие животных: основные группы, строение, процессы жизнедеятельности, приспособления и роль в экосистемах.</w:t>
      </w:r>
    </w:p>
    <w:p w14:paraId="016A576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Сравнение животных, наблюдения и практические работы, вопросы ответственного отношения к животным.</w:t>
      </w:r>
    </w:p>
    <w:p w14:paraId="67A76314"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1B90E89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Человек и его здоровье: организм человека, системы органов, регуляция функций, движение, питание, дыхание, кровообращение, выделение, органы чувств, высшая нервная деятельность.</w:t>
      </w:r>
    </w:p>
    <w:p w14:paraId="21386EA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Гигиена, профилактика заболеваний, первая помощь в доступном объеме, здоровье и безопасное поведение.</w:t>
      </w:r>
    </w:p>
    <w:p w14:paraId="0CF9EF89"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6B671FB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Общие закономерности жизни: клетка, обмен веществ, наследственность и изменчивость, размножение и развитие, эволюционные представления.</w:t>
      </w:r>
    </w:p>
    <w:p w14:paraId="6E381A6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Экология, популяции, сообщества, экосистемы и биосфера; влияние человека на природу и основы устойчивого развития.</w:t>
      </w:r>
    </w:p>
    <w:p w14:paraId="795A9FEF"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24B69A0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использование натуральных объектов, моделей, микропрепаратов, фотографий, схем и классификационных таблиц;</w:t>
      </w:r>
    </w:p>
    <w:p w14:paraId="0C3F97F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биологический термин вводится через образ/объект, простое определение и применение в контексте;</w:t>
      </w:r>
    </w:p>
    <w:p w14:paraId="7EB4E87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сравнение и классификация выполняются по заранее заданным существенным признакам;</w:t>
      </w:r>
    </w:p>
    <w:p w14:paraId="7D4811D8"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исследовательское задание имеет четкую последовательность: цель — оборудование — действия — наблюдение — вывод;</w:t>
      </w:r>
    </w:p>
    <w:p w14:paraId="50E1973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темы здоровья связываются с конкретными безопасными привычками и жизненными ситуациями подростка.</w:t>
      </w:r>
    </w:p>
    <w:p w14:paraId="7972C35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42BBC5F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5–9 классов приведены в разделе 1.2.3.</w:t>
      </w:r>
    </w:p>
    <w:p w14:paraId="38A5FF1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5337692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включает наблюдения, лабораторные и практические работы, устные и письменные ответы, схемы, таблицы, тесты и проекты.</w:t>
      </w:r>
    </w:p>
    <w:p w14:paraId="0FC9AA34"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2.1.15. Музыка</w:t>
      </w:r>
    </w:p>
    <w:p w14:paraId="469346BC"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1B0D7CD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Отдельная адаптированная программа по музыке для варианта 7 в разделе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не выделена. Основа — федеральная рабочая программа по учебному предмету «Музыка», пункт 161 ФОП ООО. Федеральное содержание организовано по учебным модулям, а их распределение по годам конкретизируется школой.</w:t>
      </w:r>
    </w:p>
    <w:tbl>
      <w:tblPr>
        <w:tblW w:w="0" w:type="auto"/>
        <w:jc w:val="center"/>
        <w:tblLook w:val="04A0" w:firstRow="1" w:lastRow="0" w:firstColumn="1" w:lastColumn="0" w:noHBand="0" w:noVBand="1"/>
      </w:tblPr>
      <w:tblGrid>
        <w:gridCol w:w="2475"/>
        <w:gridCol w:w="2482"/>
        <w:gridCol w:w="2490"/>
        <w:gridCol w:w="2475"/>
      </w:tblGrid>
      <w:tr w:rsidR="00BE0545" w14:paraId="5980E872" w14:textId="77777777">
        <w:trPr>
          <w:tblHeader/>
          <w:jc w:val="center"/>
        </w:trPr>
        <w:tc>
          <w:tcPr>
            <w:tcW w:w="2564" w:type="dxa"/>
            <w:shd w:val="clear" w:color="auto" w:fill="EDEDED"/>
            <w:vAlign w:val="center"/>
          </w:tcPr>
          <w:p w14:paraId="6F7AA562"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4F278EAC"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3B992FE1"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7ECEAAF1" w14:textId="77777777" w:rsidR="00BE0545" w:rsidRDefault="00000000">
            <w:pPr>
              <w:jc w:val="center"/>
            </w:pPr>
            <w:r>
              <w:rPr>
                <w:rFonts w:ascii="Times New Roman" w:eastAsia="Times New Roman" w:hAnsi="Times New Roman"/>
                <w:b/>
                <w:sz w:val="21"/>
              </w:rPr>
              <w:t>Часов за год</w:t>
            </w:r>
          </w:p>
        </w:tc>
      </w:tr>
      <w:tr w:rsidR="00BE0545" w14:paraId="4924DF11" w14:textId="77777777">
        <w:trPr>
          <w:jc w:val="center"/>
        </w:trPr>
        <w:tc>
          <w:tcPr>
            <w:tcW w:w="2564" w:type="dxa"/>
            <w:vAlign w:val="center"/>
          </w:tcPr>
          <w:p w14:paraId="416231DC" w14:textId="77777777" w:rsidR="00BE0545" w:rsidRDefault="00000000">
            <w:pPr>
              <w:jc w:val="center"/>
            </w:pPr>
            <w:r>
              <w:rPr>
                <w:rFonts w:ascii="Times New Roman" w:eastAsia="Times New Roman" w:hAnsi="Times New Roman"/>
                <w:sz w:val="21"/>
              </w:rPr>
              <w:t>5</w:t>
            </w:r>
          </w:p>
        </w:tc>
        <w:tc>
          <w:tcPr>
            <w:tcW w:w="2564" w:type="dxa"/>
            <w:vAlign w:val="center"/>
          </w:tcPr>
          <w:p w14:paraId="6F1F9398" w14:textId="77777777" w:rsidR="00BE0545" w:rsidRDefault="00000000">
            <w:pPr>
              <w:jc w:val="center"/>
            </w:pPr>
            <w:r>
              <w:rPr>
                <w:rFonts w:ascii="Times New Roman" w:eastAsia="Times New Roman" w:hAnsi="Times New Roman"/>
                <w:sz w:val="21"/>
              </w:rPr>
              <w:t>1</w:t>
            </w:r>
          </w:p>
        </w:tc>
        <w:tc>
          <w:tcPr>
            <w:tcW w:w="2564" w:type="dxa"/>
            <w:vAlign w:val="center"/>
          </w:tcPr>
          <w:p w14:paraId="296E23C8" w14:textId="77777777" w:rsidR="00BE0545" w:rsidRDefault="00000000">
            <w:pPr>
              <w:jc w:val="center"/>
            </w:pPr>
            <w:r>
              <w:rPr>
                <w:rFonts w:ascii="Times New Roman" w:eastAsia="Times New Roman" w:hAnsi="Times New Roman"/>
                <w:sz w:val="21"/>
              </w:rPr>
              <w:t>34</w:t>
            </w:r>
          </w:p>
        </w:tc>
        <w:tc>
          <w:tcPr>
            <w:tcW w:w="2564" w:type="dxa"/>
            <w:vAlign w:val="center"/>
          </w:tcPr>
          <w:p w14:paraId="015F8959" w14:textId="77777777" w:rsidR="00BE0545" w:rsidRDefault="00000000">
            <w:pPr>
              <w:jc w:val="center"/>
            </w:pPr>
            <w:r>
              <w:rPr>
                <w:rFonts w:ascii="Times New Roman" w:eastAsia="Times New Roman" w:hAnsi="Times New Roman"/>
                <w:sz w:val="21"/>
              </w:rPr>
              <w:t>34</w:t>
            </w:r>
          </w:p>
        </w:tc>
      </w:tr>
      <w:tr w:rsidR="00BE0545" w14:paraId="134C1471" w14:textId="77777777">
        <w:trPr>
          <w:jc w:val="center"/>
        </w:trPr>
        <w:tc>
          <w:tcPr>
            <w:tcW w:w="2564" w:type="dxa"/>
            <w:vAlign w:val="center"/>
          </w:tcPr>
          <w:p w14:paraId="268E70CF" w14:textId="77777777" w:rsidR="00BE0545" w:rsidRDefault="00000000">
            <w:pPr>
              <w:jc w:val="center"/>
            </w:pPr>
            <w:r>
              <w:rPr>
                <w:rFonts w:ascii="Times New Roman" w:eastAsia="Times New Roman" w:hAnsi="Times New Roman"/>
                <w:sz w:val="21"/>
              </w:rPr>
              <w:t>6</w:t>
            </w:r>
          </w:p>
        </w:tc>
        <w:tc>
          <w:tcPr>
            <w:tcW w:w="2564" w:type="dxa"/>
            <w:vAlign w:val="center"/>
          </w:tcPr>
          <w:p w14:paraId="418A8E24" w14:textId="77777777" w:rsidR="00BE0545" w:rsidRDefault="00000000">
            <w:pPr>
              <w:jc w:val="center"/>
            </w:pPr>
            <w:r>
              <w:rPr>
                <w:rFonts w:ascii="Times New Roman" w:eastAsia="Times New Roman" w:hAnsi="Times New Roman"/>
                <w:sz w:val="21"/>
              </w:rPr>
              <w:t>1</w:t>
            </w:r>
          </w:p>
        </w:tc>
        <w:tc>
          <w:tcPr>
            <w:tcW w:w="2564" w:type="dxa"/>
            <w:vAlign w:val="center"/>
          </w:tcPr>
          <w:p w14:paraId="7B7BC5DA" w14:textId="77777777" w:rsidR="00BE0545" w:rsidRDefault="00000000">
            <w:pPr>
              <w:jc w:val="center"/>
            </w:pPr>
            <w:r>
              <w:rPr>
                <w:rFonts w:ascii="Times New Roman" w:eastAsia="Times New Roman" w:hAnsi="Times New Roman"/>
                <w:sz w:val="21"/>
              </w:rPr>
              <w:t>34</w:t>
            </w:r>
          </w:p>
        </w:tc>
        <w:tc>
          <w:tcPr>
            <w:tcW w:w="2564" w:type="dxa"/>
            <w:vAlign w:val="center"/>
          </w:tcPr>
          <w:p w14:paraId="56624709" w14:textId="77777777" w:rsidR="00BE0545" w:rsidRDefault="00000000">
            <w:pPr>
              <w:jc w:val="center"/>
            </w:pPr>
            <w:r>
              <w:rPr>
                <w:rFonts w:ascii="Times New Roman" w:eastAsia="Times New Roman" w:hAnsi="Times New Roman"/>
                <w:sz w:val="21"/>
              </w:rPr>
              <w:t>34</w:t>
            </w:r>
          </w:p>
        </w:tc>
      </w:tr>
      <w:tr w:rsidR="00BE0545" w14:paraId="2364A70C" w14:textId="77777777">
        <w:trPr>
          <w:jc w:val="center"/>
        </w:trPr>
        <w:tc>
          <w:tcPr>
            <w:tcW w:w="2564" w:type="dxa"/>
            <w:vAlign w:val="center"/>
          </w:tcPr>
          <w:p w14:paraId="68B8E34D" w14:textId="77777777" w:rsidR="00BE0545" w:rsidRDefault="00000000">
            <w:pPr>
              <w:jc w:val="center"/>
            </w:pPr>
            <w:r>
              <w:rPr>
                <w:rFonts w:ascii="Times New Roman" w:eastAsia="Times New Roman" w:hAnsi="Times New Roman"/>
                <w:sz w:val="21"/>
              </w:rPr>
              <w:t>7</w:t>
            </w:r>
          </w:p>
        </w:tc>
        <w:tc>
          <w:tcPr>
            <w:tcW w:w="2564" w:type="dxa"/>
            <w:vAlign w:val="center"/>
          </w:tcPr>
          <w:p w14:paraId="17F50047" w14:textId="77777777" w:rsidR="00BE0545" w:rsidRDefault="00000000">
            <w:pPr>
              <w:jc w:val="center"/>
            </w:pPr>
            <w:r>
              <w:rPr>
                <w:rFonts w:ascii="Times New Roman" w:eastAsia="Times New Roman" w:hAnsi="Times New Roman"/>
                <w:sz w:val="21"/>
              </w:rPr>
              <w:t>1</w:t>
            </w:r>
          </w:p>
        </w:tc>
        <w:tc>
          <w:tcPr>
            <w:tcW w:w="2564" w:type="dxa"/>
            <w:vAlign w:val="center"/>
          </w:tcPr>
          <w:p w14:paraId="2D186E93" w14:textId="77777777" w:rsidR="00BE0545" w:rsidRDefault="00000000">
            <w:pPr>
              <w:jc w:val="center"/>
            </w:pPr>
            <w:r>
              <w:rPr>
                <w:rFonts w:ascii="Times New Roman" w:eastAsia="Times New Roman" w:hAnsi="Times New Roman"/>
                <w:sz w:val="21"/>
              </w:rPr>
              <w:t>34</w:t>
            </w:r>
          </w:p>
        </w:tc>
        <w:tc>
          <w:tcPr>
            <w:tcW w:w="2564" w:type="dxa"/>
            <w:vAlign w:val="center"/>
          </w:tcPr>
          <w:p w14:paraId="1D56BB85" w14:textId="77777777" w:rsidR="00BE0545" w:rsidRDefault="00000000">
            <w:pPr>
              <w:jc w:val="center"/>
            </w:pPr>
            <w:r>
              <w:rPr>
                <w:rFonts w:ascii="Times New Roman" w:eastAsia="Times New Roman" w:hAnsi="Times New Roman"/>
                <w:sz w:val="21"/>
              </w:rPr>
              <w:t>34</w:t>
            </w:r>
          </w:p>
        </w:tc>
      </w:tr>
      <w:tr w:rsidR="00BE0545" w14:paraId="6F68B426" w14:textId="77777777">
        <w:trPr>
          <w:jc w:val="center"/>
        </w:trPr>
        <w:tc>
          <w:tcPr>
            <w:tcW w:w="2564" w:type="dxa"/>
            <w:vAlign w:val="center"/>
          </w:tcPr>
          <w:p w14:paraId="67694702" w14:textId="77777777" w:rsidR="00BE0545" w:rsidRDefault="00000000">
            <w:pPr>
              <w:jc w:val="center"/>
            </w:pPr>
            <w:r>
              <w:rPr>
                <w:rFonts w:ascii="Times New Roman" w:eastAsia="Times New Roman" w:hAnsi="Times New Roman"/>
                <w:sz w:val="21"/>
              </w:rPr>
              <w:t>8</w:t>
            </w:r>
          </w:p>
        </w:tc>
        <w:tc>
          <w:tcPr>
            <w:tcW w:w="2564" w:type="dxa"/>
            <w:vAlign w:val="center"/>
          </w:tcPr>
          <w:p w14:paraId="4CD5F4C9" w14:textId="77777777" w:rsidR="00BE0545" w:rsidRDefault="00000000">
            <w:pPr>
              <w:jc w:val="center"/>
            </w:pPr>
            <w:r>
              <w:rPr>
                <w:rFonts w:ascii="Times New Roman" w:eastAsia="Times New Roman" w:hAnsi="Times New Roman"/>
                <w:sz w:val="21"/>
              </w:rPr>
              <w:t>1</w:t>
            </w:r>
          </w:p>
        </w:tc>
        <w:tc>
          <w:tcPr>
            <w:tcW w:w="2564" w:type="dxa"/>
            <w:vAlign w:val="center"/>
          </w:tcPr>
          <w:p w14:paraId="471CB3C9" w14:textId="77777777" w:rsidR="00BE0545" w:rsidRDefault="00000000">
            <w:pPr>
              <w:jc w:val="center"/>
            </w:pPr>
            <w:r>
              <w:rPr>
                <w:rFonts w:ascii="Times New Roman" w:eastAsia="Times New Roman" w:hAnsi="Times New Roman"/>
                <w:sz w:val="21"/>
              </w:rPr>
              <w:t>34</w:t>
            </w:r>
          </w:p>
        </w:tc>
        <w:tc>
          <w:tcPr>
            <w:tcW w:w="2564" w:type="dxa"/>
            <w:vAlign w:val="center"/>
          </w:tcPr>
          <w:p w14:paraId="332A0E05" w14:textId="77777777" w:rsidR="00BE0545" w:rsidRDefault="00000000">
            <w:pPr>
              <w:jc w:val="center"/>
            </w:pPr>
            <w:r>
              <w:rPr>
                <w:rFonts w:ascii="Times New Roman" w:eastAsia="Times New Roman" w:hAnsi="Times New Roman"/>
                <w:sz w:val="21"/>
              </w:rPr>
              <w:t>34</w:t>
            </w:r>
          </w:p>
        </w:tc>
      </w:tr>
      <w:tr w:rsidR="00BE0545" w14:paraId="6D064253" w14:textId="77777777">
        <w:trPr>
          <w:jc w:val="center"/>
        </w:trPr>
        <w:tc>
          <w:tcPr>
            <w:tcW w:w="2564" w:type="dxa"/>
            <w:shd w:val="clear" w:color="auto" w:fill="F5F5F5"/>
            <w:vAlign w:val="center"/>
          </w:tcPr>
          <w:p w14:paraId="1ED409F2"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478E515F"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39D475CA"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26B79CC7" w14:textId="77777777" w:rsidR="00BE0545" w:rsidRDefault="00000000">
            <w:pPr>
              <w:jc w:val="center"/>
            </w:pPr>
            <w:r>
              <w:rPr>
                <w:rFonts w:ascii="Times New Roman" w:eastAsia="Times New Roman" w:hAnsi="Times New Roman"/>
                <w:b/>
                <w:sz w:val="21"/>
              </w:rPr>
              <w:t>136</w:t>
            </w:r>
          </w:p>
        </w:tc>
      </w:tr>
    </w:tbl>
    <w:p w14:paraId="242B67A9" w14:textId="77777777" w:rsidR="00BE0545" w:rsidRDefault="00BE0545"/>
    <w:p w14:paraId="30347B76"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68713921"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музыкальной культуры как части духовной культуры личности;</w:t>
      </w:r>
    </w:p>
    <w:p w14:paraId="5AA989F8"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эмоционально-ценностного восприятия музыки, слухового внимания и способности к осмысленному слушанию;</w:t>
      </w:r>
    </w:p>
    <w:p w14:paraId="351EC6E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знакомство с отечественной и мировой музыкальной культурой, жанрами, стилями и формами;</w:t>
      </w:r>
    </w:p>
    <w:p w14:paraId="78C1ADF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lastRenderedPageBreak/>
        <w:t>– посильное включение в исполнительскую, творческую и проектную деятельность.</w:t>
      </w:r>
    </w:p>
    <w:p w14:paraId="393C987B"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64B26AF1"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2BBD8B9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Школьная конкретизация модульного содержания: музыка моего народа и народов России; фольклор и профессиональная музыка; жанры песни, танца, марша; интонация и музыкальный образ.</w:t>
      </w:r>
    </w:p>
    <w:p w14:paraId="21A1439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Слушание, сравнение, пение и простые творческие задания с опорой на визуальные и словесные характеристики музыки.</w:t>
      </w:r>
    </w:p>
    <w:p w14:paraId="42AA33D2"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1692DBD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Классическая музыка России и мира; музыкальный театр — опера, балет, мюзикл; связь музыки с литературой и сценическим искусством.</w:t>
      </w:r>
    </w:p>
    <w:p w14:paraId="1B08140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Развитие умения различать тембр, темп, динамику, характер, жанр и средства выразительности.</w:t>
      </w:r>
    </w:p>
    <w:p w14:paraId="1FF448DA"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799B888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Музыкальные жанры и стили, камерная и симфоническая музыка, традиции и современность. Музыка в синтезе искусств.</w:t>
      </w:r>
    </w:p>
    <w:p w14:paraId="5ED222E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Сравнение интерпретаций, участие в коллективных творческих формах, подготовка кратких сообщений и проектов.</w:t>
      </w:r>
    </w:p>
    <w:p w14:paraId="3E929D43"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19A7F1E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Музыка </w:t>
      </w:r>
      <w:r>
        <w:rPr>
          <w:rFonts w:ascii="Times New Roman" w:eastAsia="Times New Roman" w:hAnsi="Times New Roman"/>
          <w:sz w:val="24"/>
        </w:rPr>
        <w:t>XX</w:t>
      </w:r>
      <w:r w:rsidRPr="00DC2C08">
        <w:rPr>
          <w:rFonts w:ascii="Times New Roman" w:eastAsia="Times New Roman" w:hAnsi="Times New Roman"/>
          <w:sz w:val="24"/>
          <w:lang w:val="ru-RU"/>
        </w:rPr>
        <w:t>–</w:t>
      </w:r>
      <w:r>
        <w:rPr>
          <w:rFonts w:ascii="Times New Roman" w:eastAsia="Times New Roman" w:hAnsi="Times New Roman"/>
          <w:sz w:val="24"/>
        </w:rPr>
        <w:t>XXI</w:t>
      </w:r>
      <w:r w:rsidRPr="00DC2C08">
        <w:rPr>
          <w:rFonts w:ascii="Times New Roman" w:eastAsia="Times New Roman" w:hAnsi="Times New Roman"/>
          <w:sz w:val="24"/>
          <w:lang w:val="ru-RU"/>
        </w:rPr>
        <w:t xml:space="preserve"> веков, популярная и академическая культура, музыка кино и медиапространства; роль музыки в общественной и личной жизни.</w:t>
      </w:r>
    </w:p>
    <w:p w14:paraId="5AF7E73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Обобщение модулей федеральной программы, развитие осознанного слушательского выбора и культурного поведения.</w:t>
      </w:r>
    </w:p>
    <w:p w14:paraId="736ECB1A"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7C728A4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предварительное знакомство с сюжетом, образом или историческим контекстом перед слушанием сложного произведения;</w:t>
      </w:r>
    </w:p>
    <w:p w14:paraId="512F739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короткие фрагменты с повторным слушанием и вопросами на один признак;</w:t>
      </w:r>
    </w:p>
    <w:p w14:paraId="2471A7A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визуальные карточки «характер — темп — динамика — инструменты — жанр»;</w:t>
      </w:r>
    </w:p>
    <w:p w14:paraId="3739253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посильность вокальных и ритмических заданий, отсутствие снижения отметки за особенности, прямо связанные с ОВЗ и не являющиеся предметом оценки;</w:t>
      </w:r>
    </w:p>
    <w:p w14:paraId="26561C6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ситуация успеха и выбор формы творческого ответа.</w:t>
      </w:r>
    </w:p>
    <w:p w14:paraId="508D733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5D88E05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Результаты в разделе 1.2.3 конкретизированы по школьным годам, при том что ФОП ООО группирует значительную часть предметных результатов по модулям.</w:t>
      </w:r>
    </w:p>
    <w:p w14:paraId="67142726"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0B2ED51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Оценивание основывается на понимании музыкального образа и терминов, участии в слушательской и творческой деятельности, выполнении проектов и заданий по модулям.</w:t>
      </w:r>
    </w:p>
    <w:p w14:paraId="1EB0B51C"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2.1.16. Изобразительное искусство</w:t>
      </w:r>
    </w:p>
    <w:p w14:paraId="7C20B508"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0DCDE72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Основа — федеральная рабочая программа по учебному предмету «Изобразительное искусство», пункт 160 ФОП ООО. Отдельная адаптированная программа для варианта 7 в ФАОП ООО не выделена.</w:t>
      </w:r>
    </w:p>
    <w:tbl>
      <w:tblPr>
        <w:tblW w:w="0" w:type="auto"/>
        <w:jc w:val="center"/>
        <w:tblLook w:val="04A0" w:firstRow="1" w:lastRow="0" w:firstColumn="1" w:lastColumn="0" w:noHBand="0" w:noVBand="1"/>
      </w:tblPr>
      <w:tblGrid>
        <w:gridCol w:w="2475"/>
        <w:gridCol w:w="2482"/>
        <w:gridCol w:w="2490"/>
        <w:gridCol w:w="2475"/>
      </w:tblGrid>
      <w:tr w:rsidR="00BE0545" w14:paraId="0B79FADB" w14:textId="77777777">
        <w:trPr>
          <w:tblHeader/>
          <w:jc w:val="center"/>
        </w:trPr>
        <w:tc>
          <w:tcPr>
            <w:tcW w:w="2564" w:type="dxa"/>
            <w:shd w:val="clear" w:color="auto" w:fill="EDEDED"/>
            <w:vAlign w:val="center"/>
          </w:tcPr>
          <w:p w14:paraId="2F295E5E"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61161383"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26F780DA"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0016F321" w14:textId="77777777" w:rsidR="00BE0545" w:rsidRDefault="00000000">
            <w:pPr>
              <w:jc w:val="center"/>
            </w:pPr>
            <w:r>
              <w:rPr>
                <w:rFonts w:ascii="Times New Roman" w:eastAsia="Times New Roman" w:hAnsi="Times New Roman"/>
                <w:b/>
                <w:sz w:val="21"/>
              </w:rPr>
              <w:t>Часов за год</w:t>
            </w:r>
          </w:p>
        </w:tc>
      </w:tr>
      <w:tr w:rsidR="00BE0545" w14:paraId="20F9EFB1" w14:textId="77777777">
        <w:trPr>
          <w:jc w:val="center"/>
        </w:trPr>
        <w:tc>
          <w:tcPr>
            <w:tcW w:w="2564" w:type="dxa"/>
            <w:vAlign w:val="center"/>
          </w:tcPr>
          <w:p w14:paraId="61994A12" w14:textId="77777777" w:rsidR="00BE0545" w:rsidRDefault="00000000">
            <w:pPr>
              <w:jc w:val="center"/>
            </w:pPr>
            <w:r>
              <w:rPr>
                <w:rFonts w:ascii="Times New Roman" w:eastAsia="Times New Roman" w:hAnsi="Times New Roman"/>
                <w:sz w:val="21"/>
              </w:rPr>
              <w:t>5</w:t>
            </w:r>
          </w:p>
        </w:tc>
        <w:tc>
          <w:tcPr>
            <w:tcW w:w="2564" w:type="dxa"/>
            <w:vAlign w:val="center"/>
          </w:tcPr>
          <w:p w14:paraId="50BB89F8" w14:textId="77777777" w:rsidR="00BE0545" w:rsidRDefault="00000000">
            <w:pPr>
              <w:jc w:val="center"/>
            </w:pPr>
            <w:r>
              <w:rPr>
                <w:rFonts w:ascii="Times New Roman" w:eastAsia="Times New Roman" w:hAnsi="Times New Roman"/>
                <w:sz w:val="21"/>
              </w:rPr>
              <w:t>1</w:t>
            </w:r>
          </w:p>
        </w:tc>
        <w:tc>
          <w:tcPr>
            <w:tcW w:w="2564" w:type="dxa"/>
            <w:vAlign w:val="center"/>
          </w:tcPr>
          <w:p w14:paraId="45A8D944" w14:textId="77777777" w:rsidR="00BE0545" w:rsidRDefault="00000000">
            <w:pPr>
              <w:jc w:val="center"/>
            </w:pPr>
            <w:r>
              <w:rPr>
                <w:rFonts w:ascii="Times New Roman" w:eastAsia="Times New Roman" w:hAnsi="Times New Roman"/>
                <w:sz w:val="21"/>
              </w:rPr>
              <w:t>34</w:t>
            </w:r>
          </w:p>
        </w:tc>
        <w:tc>
          <w:tcPr>
            <w:tcW w:w="2564" w:type="dxa"/>
            <w:vAlign w:val="center"/>
          </w:tcPr>
          <w:p w14:paraId="79A3EE4D" w14:textId="77777777" w:rsidR="00BE0545" w:rsidRDefault="00000000">
            <w:pPr>
              <w:jc w:val="center"/>
            </w:pPr>
            <w:r>
              <w:rPr>
                <w:rFonts w:ascii="Times New Roman" w:eastAsia="Times New Roman" w:hAnsi="Times New Roman"/>
                <w:sz w:val="21"/>
              </w:rPr>
              <w:t>34</w:t>
            </w:r>
          </w:p>
        </w:tc>
      </w:tr>
      <w:tr w:rsidR="00BE0545" w14:paraId="5744829E" w14:textId="77777777">
        <w:trPr>
          <w:jc w:val="center"/>
        </w:trPr>
        <w:tc>
          <w:tcPr>
            <w:tcW w:w="2564" w:type="dxa"/>
            <w:vAlign w:val="center"/>
          </w:tcPr>
          <w:p w14:paraId="2F6D2C8C" w14:textId="77777777" w:rsidR="00BE0545" w:rsidRDefault="00000000">
            <w:pPr>
              <w:jc w:val="center"/>
            </w:pPr>
            <w:r>
              <w:rPr>
                <w:rFonts w:ascii="Times New Roman" w:eastAsia="Times New Roman" w:hAnsi="Times New Roman"/>
                <w:sz w:val="21"/>
              </w:rPr>
              <w:t>6</w:t>
            </w:r>
          </w:p>
        </w:tc>
        <w:tc>
          <w:tcPr>
            <w:tcW w:w="2564" w:type="dxa"/>
            <w:vAlign w:val="center"/>
          </w:tcPr>
          <w:p w14:paraId="0A52C922" w14:textId="77777777" w:rsidR="00BE0545" w:rsidRDefault="00000000">
            <w:pPr>
              <w:jc w:val="center"/>
            </w:pPr>
            <w:r>
              <w:rPr>
                <w:rFonts w:ascii="Times New Roman" w:eastAsia="Times New Roman" w:hAnsi="Times New Roman"/>
                <w:sz w:val="21"/>
              </w:rPr>
              <w:t>1</w:t>
            </w:r>
          </w:p>
        </w:tc>
        <w:tc>
          <w:tcPr>
            <w:tcW w:w="2564" w:type="dxa"/>
            <w:vAlign w:val="center"/>
          </w:tcPr>
          <w:p w14:paraId="24FAE1C3" w14:textId="77777777" w:rsidR="00BE0545" w:rsidRDefault="00000000">
            <w:pPr>
              <w:jc w:val="center"/>
            </w:pPr>
            <w:r>
              <w:rPr>
                <w:rFonts w:ascii="Times New Roman" w:eastAsia="Times New Roman" w:hAnsi="Times New Roman"/>
                <w:sz w:val="21"/>
              </w:rPr>
              <w:t>34</w:t>
            </w:r>
          </w:p>
        </w:tc>
        <w:tc>
          <w:tcPr>
            <w:tcW w:w="2564" w:type="dxa"/>
            <w:vAlign w:val="center"/>
          </w:tcPr>
          <w:p w14:paraId="47B3C976" w14:textId="77777777" w:rsidR="00BE0545" w:rsidRDefault="00000000">
            <w:pPr>
              <w:jc w:val="center"/>
            </w:pPr>
            <w:r>
              <w:rPr>
                <w:rFonts w:ascii="Times New Roman" w:eastAsia="Times New Roman" w:hAnsi="Times New Roman"/>
                <w:sz w:val="21"/>
              </w:rPr>
              <w:t>34</w:t>
            </w:r>
          </w:p>
        </w:tc>
      </w:tr>
      <w:tr w:rsidR="00BE0545" w14:paraId="5914AD41" w14:textId="77777777">
        <w:trPr>
          <w:jc w:val="center"/>
        </w:trPr>
        <w:tc>
          <w:tcPr>
            <w:tcW w:w="2564" w:type="dxa"/>
            <w:vAlign w:val="center"/>
          </w:tcPr>
          <w:p w14:paraId="7A53BD90" w14:textId="77777777" w:rsidR="00BE0545" w:rsidRDefault="00000000">
            <w:pPr>
              <w:jc w:val="center"/>
            </w:pPr>
            <w:r>
              <w:rPr>
                <w:rFonts w:ascii="Times New Roman" w:eastAsia="Times New Roman" w:hAnsi="Times New Roman"/>
                <w:sz w:val="21"/>
              </w:rPr>
              <w:lastRenderedPageBreak/>
              <w:t>7</w:t>
            </w:r>
          </w:p>
        </w:tc>
        <w:tc>
          <w:tcPr>
            <w:tcW w:w="2564" w:type="dxa"/>
            <w:vAlign w:val="center"/>
          </w:tcPr>
          <w:p w14:paraId="799C392A" w14:textId="77777777" w:rsidR="00BE0545" w:rsidRDefault="00000000">
            <w:pPr>
              <w:jc w:val="center"/>
            </w:pPr>
            <w:r>
              <w:rPr>
                <w:rFonts w:ascii="Times New Roman" w:eastAsia="Times New Roman" w:hAnsi="Times New Roman"/>
                <w:sz w:val="21"/>
              </w:rPr>
              <w:t>1</w:t>
            </w:r>
          </w:p>
        </w:tc>
        <w:tc>
          <w:tcPr>
            <w:tcW w:w="2564" w:type="dxa"/>
            <w:vAlign w:val="center"/>
          </w:tcPr>
          <w:p w14:paraId="794A0A33" w14:textId="77777777" w:rsidR="00BE0545" w:rsidRDefault="00000000">
            <w:pPr>
              <w:jc w:val="center"/>
            </w:pPr>
            <w:r>
              <w:rPr>
                <w:rFonts w:ascii="Times New Roman" w:eastAsia="Times New Roman" w:hAnsi="Times New Roman"/>
                <w:sz w:val="21"/>
              </w:rPr>
              <w:t>34</w:t>
            </w:r>
          </w:p>
        </w:tc>
        <w:tc>
          <w:tcPr>
            <w:tcW w:w="2564" w:type="dxa"/>
            <w:vAlign w:val="center"/>
          </w:tcPr>
          <w:p w14:paraId="28762FCE" w14:textId="77777777" w:rsidR="00BE0545" w:rsidRDefault="00000000">
            <w:pPr>
              <w:jc w:val="center"/>
            </w:pPr>
            <w:r>
              <w:rPr>
                <w:rFonts w:ascii="Times New Roman" w:eastAsia="Times New Roman" w:hAnsi="Times New Roman"/>
                <w:sz w:val="21"/>
              </w:rPr>
              <w:t>34</w:t>
            </w:r>
          </w:p>
        </w:tc>
      </w:tr>
      <w:tr w:rsidR="00BE0545" w14:paraId="25977427" w14:textId="77777777">
        <w:trPr>
          <w:jc w:val="center"/>
        </w:trPr>
        <w:tc>
          <w:tcPr>
            <w:tcW w:w="2564" w:type="dxa"/>
            <w:shd w:val="clear" w:color="auto" w:fill="F5F5F5"/>
            <w:vAlign w:val="center"/>
          </w:tcPr>
          <w:p w14:paraId="09477208"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14EE4119"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13442BA9"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394BA220" w14:textId="77777777" w:rsidR="00BE0545" w:rsidRDefault="00000000">
            <w:pPr>
              <w:jc w:val="center"/>
            </w:pPr>
            <w:r>
              <w:rPr>
                <w:rFonts w:ascii="Times New Roman" w:eastAsia="Times New Roman" w:hAnsi="Times New Roman"/>
                <w:b/>
                <w:sz w:val="21"/>
              </w:rPr>
              <w:t>102</w:t>
            </w:r>
          </w:p>
        </w:tc>
      </w:tr>
    </w:tbl>
    <w:p w14:paraId="3E4FBD6E" w14:textId="77777777" w:rsidR="00BE0545" w:rsidRDefault="00BE0545"/>
    <w:p w14:paraId="142306D2"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1EC9624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художественно-образного мышления, зрительного восприятия и эстетической культуры;</w:t>
      </w:r>
    </w:p>
    <w:p w14:paraId="2ECD372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освоение базовых средств изображения, композиции, цвета, формы и пространства;</w:t>
      </w:r>
    </w:p>
    <w:p w14:paraId="11C8E34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знакомство с изобразительным, декоративно-прикладным искусством, архитектурой и дизайном;</w:t>
      </w:r>
    </w:p>
    <w:p w14:paraId="62C4D38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самостоятельности и уверенности в творческой деятельности.</w:t>
      </w:r>
    </w:p>
    <w:p w14:paraId="33F45BC8"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4071CACB"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687D9DF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Декоративно-прикладное и народное искусство, орнамент, символика, композиция, связь формы и назначения предмета. Традиционные художественные промыслы России.</w:t>
      </w:r>
    </w:p>
    <w:p w14:paraId="362307B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Практика работы с цветом, формой и декоративной композицией.</w:t>
      </w:r>
    </w:p>
    <w:p w14:paraId="78EBEDA4"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0E08979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Изобразительное искусство: рисунок, живопись, скульптура; портрет, натюрморт, пейзаж, тематическая композиция. Основы перспективы, светотени и передачи пространства.</w:t>
      </w:r>
    </w:p>
    <w:p w14:paraId="7AABCAE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Знакомство с произведениями отечественного и мирового искусства.</w:t>
      </w:r>
    </w:p>
    <w:p w14:paraId="2B94CED9"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06D0324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Архитектура, дизайн, графика и визуальные коммуникации в соответствии с федеральным содержанием. Проектирование предметной и пространственной среды.</w:t>
      </w:r>
    </w:p>
    <w:p w14:paraId="7C25804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Творческие проекты с использованием традиционных и цифровых средств по возможностям школы.</w:t>
      </w:r>
    </w:p>
    <w:p w14:paraId="45B7A76B"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319E9C8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поэтапная демонстрация действия и готовый образец этапов, а не только конечного результата;</w:t>
      </w:r>
    </w:p>
    <w:p w14:paraId="2CE8772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разметка листа, композиционные схемы и визуальные ориентиры для пространственной организации;</w:t>
      </w:r>
    </w:p>
    <w:p w14:paraId="6D31151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вариативность материалов и инструментов с учетом моторных особенностей обучающегося;</w:t>
      </w:r>
    </w:p>
    <w:p w14:paraId="0F04384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оценивание замысла, освоенного способа и продвижения, а не художественной «одаренности»;</w:t>
      </w:r>
    </w:p>
    <w:p w14:paraId="2FF0CD7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адаптация технической сложности без утраты темы и образовательной цели.</w:t>
      </w:r>
    </w:p>
    <w:p w14:paraId="44084DB7"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0D9A316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по 5–7 классам приведены в разделе 1.2.3.</w:t>
      </w:r>
    </w:p>
    <w:p w14:paraId="6F655683"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1DB4DE9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преимущественно практический: творческие работы, эскизы, проекты, устное описание произведения, выставочная и проектная деятельность.</w:t>
      </w:r>
    </w:p>
    <w:p w14:paraId="3ECC4290"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2.1.17. Труд (технология)</w:t>
      </w:r>
    </w:p>
    <w:p w14:paraId="3D2263E2"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6B5E993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Федеральная адаптированная рабочая программа по учебному предмету «Труд (технология)» — пункт 192(1) раздела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для обучающихся с ЗПР (вариант 7). </w:t>
      </w:r>
      <w:r w:rsidRPr="00DC2C08">
        <w:rPr>
          <w:rFonts w:ascii="Times New Roman" w:eastAsia="Times New Roman" w:hAnsi="Times New Roman"/>
          <w:sz w:val="24"/>
          <w:lang w:val="ru-RU"/>
        </w:rPr>
        <w:lastRenderedPageBreak/>
        <w:t>Программа построена по модульному принципу и допускает вариативность порядка изучения модулей с учетом материально-технических условий школы.</w:t>
      </w:r>
    </w:p>
    <w:tbl>
      <w:tblPr>
        <w:tblW w:w="0" w:type="auto"/>
        <w:jc w:val="center"/>
        <w:tblLook w:val="04A0" w:firstRow="1" w:lastRow="0" w:firstColumn="1" w:lastColumn="0" w:noHBand="0" w:noVBand="1"/>
      </w:tblPr>
      <w:tblGrid>
        <w:gridCol w:w="2475"/>
        <w:gridCol w:w="2482"/>
        <w:gridCol w:w="2490"/>
        <w:gridCol w:w="2475"/>
      </w:tblGrid>
      <w:tr w:rsidR="00BE0545" w14:paraId="61731B40" w14:textId="77777777">
        <w:trPr>
          <w:tblHeader/>
          <w:jc w:val="center"/>
        </w:trPr>
        <w:tc>
          <w:tcPr>
            <w:tcW w:w="2564" w:type="dxa"/>
            <w:shd w:val="clear" w:color="auto" w:fill="EDEDED"/>
            <w:vAlign w:val="center"/>
          </w:tcPr>
          <w:p w14:paraId="27288ABB"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595EE0CE"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27E31382"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4D701F71" w14:textId="77777777" w:rsidR="00BE0545" w:rsidRDefault="00000000">
            <w:pPr>
              <w:jc w:val="center"/>
            </w:pPr>
            <w:r>
              <w:rPr>
                <w:rFonts w:ascii="Times New Roman" w:eastAsia="Times New Roman" w:hAnsi="Times New Roman"/>
                <w:b/>
                <w:sz w:val="21"/>
              </w:rPr>
              <w:t>Часов за год</w:t>
            </w:r>
          </w:p>
        </w:tc>
      </w:tr>
      <w:tr w:rsidR="00BE0545" w14:paraId="0474FAE8" w14:textId="77777777">
        <w:trPr>
          <w:jc w:val="center"/>
        </w:trPr>
        <w:tc>
          <w:tcPr>
            <w:tcW w:w="2564" w:type="dxa"/>
            <w:vAlign w:val="center"/>
          </w:tcPr>
          <w:p w14:paraId="17E940FE" w14:textId="77777777" w:rsidR="00BE0545" w:rsidRDefault="00000000">
            <w:pPr>
              <w:jc w:val="center"/>
            </w:pPr>
            <w:r>
              <w:rPr>
                <w:rFonts w:ascii="Times New Roman" w:eastAsia="Times New Roman" w:hAnsi="Times New Roman"/>
                <w:sz w:val="21"/>
              </w:rPr>
              <w:t>5</w:t>
            </w:r>
          </w:p>
        </w:tc>
        <w:tc>
          <w:tcPr>
            <w:tcW w:w="2564" w:type="dxa"/>
            <w:vAlign w:val="center"/>
          </w:tcPr>
          <w:p w14:paraId="6A6F0279" w14:textId="77777777" w:rsidR="00BE0545" w:rsidRDefault="00000000">
            <w:pPr>
              <w:jc w:val="center"/>
            </w:pPr>
            <w:r>
              <w:rPr>
                <w:rFonts w:ascii="Times New Roman" w:eastAsia="Times New Roman" w:hAnsi="Times New Roman"/>
                <w:sz w:val="21"/>
              </w:rPr>
              <w:t>2</w:t>
            </w:r>
          </w:p>
        </w:tc>
        <w:tc>
          <w:tcPr>
            <w:tcW w:w="2564" w:type="dxa"/>
            <w:vAlign w:val="center"/>
          </w:tcPr>
          <w:p w14:paraId="3FBED09F" w14:textId="77777777" w:rsidR="00BE0545" w:rsidRDefault="00000000">
            <w:pPr>
              <w:jc w:val="center"/>
            </w:pPr>
            <w:r>
              <w:rPr>
                <w:rFonts w:ascii="Times New Roman" w:eastAsia="Times New Roman" w:hAnsi="Times New Roman"/>
                <w:sz w:val="21"/>
              </w:rPr>
              <w:t>34</w:t>
            </w:r>
          </w:p>
        </w:tc>
        <w:tc>
          <w:tcPr>
            <w:tcW w:w="2564" w:type="dxa"/>
            <w:vAlign w:val="center"/>
          </w:tcPr>
          <w:p w14:paraId="1656367C" w14:textId="77777777" w:rsidR="00BE0545" w:rsidRDefault="00000000">
            <w:pPr>
              <w:jc w:val="center"/>
            </w:pPr>
            <w:r>
              <w:rPr>
                <w:rFonts w:ascii="Times New Roman" w:eastAsia="Times New Roman" w:hAnsi="Times New Roman"/>
                <w:sz w:val="21"/>
              </w:rPr>
              <w:t>68</w:t>
            </w:r>
          </w:p>
        </w:tc>
      </w:tr>
      <w:tr w:rsidR="00BE0545" w14:paraId="789ADD9C" w14:textId="77777777">
        <w:trPr>
          <w:jc w:val="center"/>
        </w:trPr>
        <w:tc>
          <w:tcPr>
            <w:tcW w:w="2564" w:type="dxa"/>
            <w:vAlign w:val="center"/>
          </w:tcPr>
          <w:p w14:paraId="16CA512D" w14:textId="77777777" w:rsidR="00BE0545" w:rsidRDefault="00000000">
            <w:pPr>
              <w:jc w:val="center"/>
            </w:pPr>
            <w:r>
              <w:rPr>
                <w:rFonts w:ascii="Times New Roman" w:eastAsia="Times New Roman" w:hAnsi="Times New Roman"/>
                <w:sz w:val="21"/>
              </w:rPr>
              <w:t>6</w:t>
            </w:r>
          </w:p>
        </w:tc>
        <w:tc>
          <w:tcPr>
            <w:tcW w:w="2564" w:type="dxa"/>
            <w:vAlign w:val="center"/>
          </w:tcPr>
          <w:p w14:paraId="6A98FC58" w14:textId="77777777" w:rsidR="00BE0545" w:rsidRDefault="00000000">
            <w:pPr>
              <w:jc w:val="center"/>
            </w:pPr>
            <w:r>
              <w:rPr>
                <w:rFonts w:ascii="Times New Roman" w:eastAsia="Times New Roman" w:hAnsi="Times New Roman"/>
                <w:sz w:val="21"/>
              </w:rPr>
              <w:t>2</w:t>
            </w:r>
          </w:p>
        </w:tc>
        <w:tc>
          <w:tcPr>
            <w:tcW w:w="2564" w:type="dxa"/>
            <w:vAlign w:val="center"/>
          </w:tcPr>
          <w:p w14:paraId="0A15A360" w14:textId="77777777" w:rsidR="00BE0545" w:rsidRDefault="00000000">
            <w:pPr>
              <w:jc w:val="center"/>
            </w:pPr>
            <w:r>
              <w:rPr>
                <w:rFonts w:ascii="Times New Roman" w:eastAsia="Times New Roman" w:hAnsi="Times New Roman"/>
                <w:sz w:val="21"/>
              </w:rPr>
              <w:t>34</w:t>
            </w:r>
          </w:p>
        </w:tc>
        <w:tc>
          <w:tcPr>
            <w:tcW w:w="2564" w:type="dxa"/>
            <w:vAlign w:val="center"/>
          </w:tcPr>
          <w:p w14:paraId="7B294076" w14:textId="77777777" w:rsidR="00BE0545" w:rsidRDefault="00000000">
            <w:pPr>
              <w:jc w:val="center"/>
            </w:pPr>
            <w:r>
              <w:rPr>
                <w:rFonts w:ascii="Times New Roman" w:eastAsia="Times New Roman" w:hAnsi="Times New Roman"/>
                <w:sz w:val="21"/>
              </w:rPr>
              <w:t>68</w:t>
            </w:r>
          </w:p>
        </w:tc>
      </w:tr>
      <w:tr w:rsidR="00BE0545" w14:paraId="08139A7D" w14:textId="77777777">
        <w:trPr>
          <w:jc w:val="center"/>
        </w:trPr>
        <w:tc>
          <w:tcPr>
            <w:tcW w:w="2564" w:type="dxa"/>
            <w:vAlign w:val="center"/>
          </w:tcPr>
          <w:p w14:paraId="6834957E" w14:textId="77777777" w:rsidR="00BE0545" w:rsidRDefault="00000000">
            <w:pPr>
              <w:jc w:val="center"/>
            </w:pPr>
            <w:r>
              <w:rPr>
                <w:rFonts w:ascii="Times New Roman" w:eastAsia="Times New Roman" w:hAnsi="Times New Roman"/>
                <w:sz w:val="21"/>
              </w:rPr>
              <w:t>7</w:t>
            </w:r>
          </w:p>
        </w:tc>
        <w:tc>
          <w:tcPr>
            <w:tcW w:w="2564" w:type="dxa"/>
            <w:vAlign w:val="center"/>
          </w:tcPr>
          <w:p w14:paraId="4457EB4C" w14:textId="77777777" w:rsidR="00BE0545" w:rsidRDefault="00000000">
            <w:pPr>
              <w:jc w:val="center"/>
            </w:pPr>
            <w:r>
              <w:rPr>
                <w:rFonts w:ascii="Times New Roman" w:eastAsia="Times New Roman" w:hAnsi="Times New Roman"/>
                <w:sz w:val="21"/>
              </w:rPr>
              <w:t>2</w:t>
            </w:r>
          </w:p>
        </w:tc>
        <w:tc>
          <w:tcPr>
            <w:tcW w:w="2564" w:type="dxa"/>
            <w:vAlign w:val="center"/>
          </w:tcPr>
          <w:p w14:paraId="7BEAAB5B" w14:textId="77777777" w:rsidR="00BE0545" w:rsidRDefault="00000000">
            <w:pPr>
              <w:jc w:val="center"/>
            </w:pPr>
            <w:r>
              <w:rPr>
                <w:rFonts w:ascii="Times New Roman" w:eastAsia="Times New Roman" w:hAnsi="Times New Roman"/>
                <w:sz w:val="21"/>
              </w:rPr>
              <w:t>34</w:t>
            </w:r>
          </w:p>
        </w:tc>
        <w:tc>
          <w:tcPr>
            <w:tcW w:w="2564" w:type="dxa"/>
            <w:vAlign w:val="center"/>
          </w:tcPr>
          <w:p w14:paraId="74BCBFB6" w14:textId="77777777" w:rsidR="00BE0545" w:rsidRDefault="00000000">
            <w:pPr>
              <w:jc w:val="center"/>
            </w:pPr>
            <w:r>
              <w:rPr>
                <w:rFonts w:ascii="Times New Roman" w:eastAsia="Times New Roman" w:hAnsi="Times New Roman"/>
                <w:sz w:val="21"/>
              </w:rPr>
              <w:t>68</w:t>
            </w:r>
          </w:p>
        </w:tc>
      </w:tr>
      <w:tr w:rsidR="00BE0545" w14:paraId="372D05D0" w14:textId="77777777">
        <w:trPr>
          <w:jc w:val="center"/>
        </w:trPr>
        <w:tc>
          <w:tcPr>
            <w:tcW w:w="2564" w:type="dxa"/>
            <w:vAlign w:val="center"/>
          </w:tcPr>
          <w:p w14:paraId="731A5A24" w14:textId="77777777" w:rsidR="00BE0545" w:rsidRDefault="00000000">
            <w:pPr>
              <w:jc w:val="center"/>
            </w:pPr>
            <w:r>
              <w:rPr>
                <w:rFonts w:ascii="Times New Roman" w:eastAsia="Times New Roman" w:hAnsi="Times New Roman"/>
                <w:sz w:val="21"/>
              </w:rPr>
              <w:t>8</w:t>
            </w:r>
          </w:p>
        </w:tc>
        <w:tc>
          <w:tcPr>
            <w:tcW w:w="2564" w:type="dxa"/>
            <w:vAlign w:val="center"/>
          </w:tcPr>
          <w:p w14:paraId="550101C6" w14:textId="77777777" w:rsidR="00BE0545" w:rsidRDefault="00000000">
            <w:pPr>
              <w:jc w:val="center"/>
            </w:pPr>
            <w:r>
              <w:rPr>
                <w:rFonts w:ascii="Times New Roman" w:eastAsia="Times New Roman" w:hAnsi="Times New Roman"/>
                <w:sz w:val="21"/>
              </w:rPr>
              <w:t>1</w:t>
            </w:r>
          </w:p>
        </w:tc>
        <w:tc>
          <w:tcPr>
            <w:tcW w:w="2564" w:type="dxa"/>
            <w:vAlign w:val="center"/>
          </w:tcPr>
          <w:p w14:paraId="22ADFBF2" w14:textId="77777777" w:rsidR="00BE0545" w:rsidRDefault="00000000">
            <w:pPr>
              <w:jc w:val="center"/>
            </w:pPr>
            <w:r>
              <w:rPr>
                <w:rFonts w:ascii="Times New Roman" w:eastAsia="Times New Roman" w:hAnsi="Times New Roman"/>
                <w:sz w:val="21"/>
              </w:rPr>
              <w:t>34</w:t>
            </w:r>
          </w:p>
        </w:tc>
        <w:tc>
          <w:tcPr>
            <w:tcW w:w="2564" w:type="dxa"/>
            <w:vAlign w:val="center"/>
          </w:tcPr>
          <w:p w14:paraId="07A745CA" w14:textId="77777777" w:rsidR="00BE0545" w:rsidRDefault="00000000">
            <w:pPr>
              <w:jc w:val="center"/>
            </w:pPr>
            <w:r>
              <w:rPr>
                <w:rFonts w:ascii="Times New Roman" w:eastAsia="Times New Roman" w:hAnsi="Times New Roman"/>
                <w:sz w:val="21"/>
              </w:rPr>
              <w:t>34</w:t>
            </w:r>
          </w:p>
        </w:tc>
      </w:tr>
      <w:tr w:rsidR="00BE0545" w14:paraId="4F4188BA" w14:textId="77777777">
        <w:trPr>
          <w:jc w:val="center"/>
        </w:trPr>
        <w:tc>
          <w:tcPr>
            <w:tcW w:w="2564" w:type="dxa"/>
            <w:vAlign w:val="center"/>
          </w:tcPr>
          <w:p w14:paraId="5544D594" w14:textId="77777777" w:rsidR="00BE0545" w:rsidRDefault="00000000">
            <w:pPr>
              <w:jc w:val="center"/>
            </w:pPr>
            <w:r>
              <w:rPr>
                <w:rFonts w:ascii="Times New Roman" w:eastAsia="Times New Roman" w:hAnsi="Times New Roman"/>
                <w:sz w:val="21"/>
              </w:rPr>
              <w:t>9</w:t>
            </w:r>
          </w:p>
        </w:tc>
        <w:tc>
          <w:tcPr>
            <w:tcW w:w="2564" w:type="dxa"/>
            <w:vAlign w:val="center"/>
          </w:tcPr>
          <w:p w14:paraId="4CC26083" w14:textId="77777777" w:rsidR="00BE0545" w:rsidRDefault="00000000">
            <w:pPr>
              <w:jc w:val="center"/>
            </w:pPr>
            <w:r>
              <w:rPr>
                <w:rFonts w:ascii="Times New Roman" w:eastAsia="Times New Roman" w:hAnsi="Times New Roman"/>
                <w:sz w:val="21"/>
              </w:rPr>
              <w:t>1</w:t>
            </w:r>
          </w:p>
        </w:tc>
        <w:tc>
          <w:tcPr>
            <w:tcW w:w="2564" w:type="dxa"/>
            <w:vAlign w:val="center"/>
          </w:tcPr>
          <w:p w14:paraId="57FD61F2" w14:textId="77777777" w:rsidR="00BE0545" w:rsidRDefault="00000000">
            <w:pPr>
              <w:jc w:val="center"/>
            </w:pPr>
            <w:r>
              <w:rPr>
                <w:rFonts w:ascii="Times New Roman" w:eastAsia="Times New Roman" w:hAnsi="Times New Roman"/>
                <w:sz w:val="21"/>
              </w:rPr>
              <w:t>34</w:t>
            </w:r>
          </w:p>
        </w:tc>
        <w:tc>
          <w:tcPr>
            <w:tcW w:w="2564" w:type="dxa"/>
            <w:vAlign w:val="center"/>
          </w:tcPr>
          <w:p w14:paraId="2EA37162" w14:textId="77777777" w:rsidR="00BE0545" w:rsidRDefault="00000000">
            <w:pPr>
              <w:jc w:val="center"/>
            </w:pPr>
            <w:r>
              <w:rPr>
                <w:rFonts w:ascii="Times New Roman" w:eastAsia="Times New Roman" w:hAnsi="Times New Roman"/>
                <w:sz w:val="21"/>
              </w:rPr>
              <w:t>34</w:t>
            </w:r>
          </w:p>
        </w:tc>
      </w:tr>
      <w:tr w:rsidR="00BE0545" w14:paraId="184363BE" w14:textId="77777777">
        <w:trPr>
          <w:jc w:val="center"/>
        </w:trPr>
        <w:tc>
          <w:tcPr>
            <w:tcW w:w="2564" w:type="dxa"/>
            <w:shd w:val="clear" w:color="auto" w:fill="F5F5F5"/>
            <w:vAlign w:val="center"/>
          </w:tcPr>
          <w:p w14:paraId="20273664"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1B5E669C"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0F931EB4"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1A0DA36E" w14:textId="77777777" w:rsidR="00BE0545" w:rsidRDefault="00000000">
            <w:pPr>
              <w:jc w:val="center"/>
            </w:pPr>
            <w:r>
              <w:rPr>
                <w:rFonts w:ascii="Times New Roman" w:eastAsia="Times New Roman" w:hAnsi="Times New Roman"/>
                <w:b/>
                <w:sz w:val="21"/>
              </w:rPr>
              <w:t>272</w:t>
            </w:r>
          </w:p>
        </w:tc>
      </w:tr>
    </w:tbl>
    <w:p w14:paraId="6C562D03" w14:textId="77777777" w:rsidR="00BE0545" w:rsidRDefault="00BE0545"/>
    <w:p w14:paraId="4109C6BF"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2F1A7490"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технологической грамотности и уважительного отношения к труду;</w:t>
      </w:r>
    </w:p>
    <w:p w14:paraId="24F696B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освоение практических трудовых действий, технологических процессов и безопасной организации рабочего места;</w:t>
      </w:r>
    </w:p>
    <w:p w14:paraId="23010BF4"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проектного, конструктивного и алгоритмического мышления;</w:t>
      </w:r>
    </w:p>
    <w:p w14:paraId="7A3453D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самостоятельности, социальных навыков и профессиональных интересов обучающихся с ЗПР.</w:t>
      </w:r>
    </w:p>
    <w:p w14:paraId="4480AABB"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1722A320"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26D8B84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Инвариантные основы модулей «Производство и технологии», «Технологии обработки материалов и пищевых продуктов», «Компьютерная графика. Черчение»; введение в робототехнику по условиям школы.</w:t>
      </w:r>
    </w:p>
    <w:p w14:paraId="6322315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Организация рабочего места, инструменты, материалы, технологическая последовательность, контроль качества, базовые правила безопасности.</w:t>
      </w:r>
    </w:p>
    <w:p w14:paraId="31CCB81E"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15C02FF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Развитие практических технологий обработки материалов и продуктов, конструирование и графическая документация; цифровые инструменты и простые технологические проекты.</w:t>
      </w:r>
    </w:p>
    <w:p w14:paraId="08FDD5A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Робототехнические конструкции и программирование по схеме при наличии оборудования.</w:t>
      </w:r>
    </w:p>
    <w:p w14:paraId="0CF9375D"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4FCDB54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Проектная деятельность, робототехника, 3</w:t>
      </w:r>
      <w:r>
        <w:rPr>
          <w:rFonts w:ascii="Times New Roman" w:eastAsia="Times New Roman" w:hAnsi="Times New Roman"/>
          <w:sz w:val="24"/>
        </w:rPr>
        <w:t>D</w:t>
      </w:r>
      <w:r w:rsidRPr="00DC2C08">
        <w:rPr>
          <w:rFonts w:ascii="Times New Roman" w:eastAsia="Times New Roman" w:hAnsi="Times New Roman"/>
          <w:sz w:val="24"/>
          <w:lang w:val="ru-RU"/>
        </w:rPr>
        <w:t>-моделирование и макетирование в предусмотренном программой объеме; модули растениеводства/животноводства могут включаться с учетом условий школы и региона.</w:t>
      </w:r>
    </w:p>
    <w:p w14:paraId="21AFBA5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Знакомство с профессиями и технологическими процессами, расчет ресурсов и качества результата.</w:t>
      </w:r>
    </w:p>
    <w:p w14:paraId="6D8B42E9"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1292D92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Автоматизированные системы, 3</w:t>
      </w:r>
      <w:r>
        <w:rPr>
          <w:rFonts w:ascii="Times New Roman" w:eastAsia="Times New Roman" w:hAnsi="Times New Roman"/>
          <w:sz w:val="24"/>
        </w:rPr>
        <w:t>D</w:t>
      </w:r>
      <w:r w:rsidRPr="00DC2C08">
        <w:rPr>
          <w:rFonts w:ascii="Times New Roman" w:eastAsia="Times New Roman" w:hAnsi="Times New Roman"/>
          <w:sz w:val="24"/>
          <w:lang w:val="ru-RU"/>
        </w:rPr>
        <w:t>-моделирование, современные технологии, технологические проекты; углубление навыков безопасной практической работы.</w:t>
      </w:r>
    </w:p>
    <w:p w14:paraId="26A1BEC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Профессиональные пробы и анализ востребованности технологических профессий.</w:t>
      </w:r>
    </w:p>
    <w:p w14:paraId="261FC92F"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2C75C61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Обобщение технологических и проектных умений; автоматизированные и роботизированные системы, цифровые технологии и профессиональное самоопределение в доступном объеме.</w:t>
      </w:r>
    </w:p>
    <w:p w14:paraId="3D3D857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Итоговый практико-ориентированный проект с планированием, изготовлением/моделированием, контролем и презентацией результата.</w:t>
      </w:r>
    </w:p>
    <w:p w14:paraId="7C373FDC"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6E99DC3F"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трудовая операция осваивается по наглядному технологическому алгоритму: подготовка — действие — контроль — завершение;</w:t>
      </w:r>
    </w:p>
    <w:p w14:paraId="1FA34A8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инструкция дублируется показом, пиктограммами, фотографиями и образцом;</w:t>
      </w:r>
    </w:p>
    <w:p w14:paraId="566E2D2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объем самостоятельности увеличивается постепенно; педагогическая помощь фиксируется и сокращается по мере освоения навыка;</w:t>
      </w:r>
    </w:p>
    <w:p w14:paraId="5BC7E9E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особое внимание безопасности, порядку на рабочем месте, использованию средств защиты;</w:t>
      </w:r>
    </w:p>
    <w:p w14:paraId="1F65BCA8"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проект разбивается на короткие этапы с промежуточным контролем; результат связывается с реальным назначением изделия/модели;</w:t>
      </w:r>
    </w:p>
    <w:p w14:paraId="1D033C2B"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профориентация строится на реальных возможностях, интересах и сильных сторонах обучающегося.</w:t>
      </w:r>
    </w:p>
    <w:p w14:paraId="20280DDF"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3BA8EC1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Результаты по классам и модулям конкретизированы в разделе 1.2.3; при выборе вариативных модулей школа учитывает материально-техническое оснащение и региональные условия.</w:t>
      </w:r>
    </w:p>
    <w:p w14:paraId="5A76248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0163C6F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преимущественно практический: качество выполнения операции, соблюдение алгоритма и безопасности, технологическая документация, проект, презентация. Теоретические задания предъявляются в доступной форме.</w:t>
      </w:r>
    </w:p>
    <w:p w14:paraId="6BD440CD"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2.1.18. Основы безопасности и защиты Родины</w:t>
      </w:r>
    </w:p>
    <w:p w14:paraId="48C6E139"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10BB2A8A" w14:textId="77777777" w:rsidR="00BE0545" w:rsidRDefault="00000000">
      <w:pPr>
        <w:spacing w:after="0" w:line="240" w:lineRule="auto"/>
        <w:ind w:firstLine="709"/>
        <w:jc w:val="both"/>
      </w:pPr>
      <w:r w:rsidRPr="00DC2C08">
        <w:rPr>
          <w:rFonts w:ascii="Times New Roman" w:eastAsia="Times New Roman" w:hAnsi="Times New Roman"/>
          <w:sz w:val="24"/>
          <w:lang w:val="ru-RU"/>
        </w:rPr>
        <w:t xml:space="preserve">Федеральная адаптированная рабочая программа по учебному предмету «Основы безопасности и защиты Родины» — пункт 192 раздела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ЗПР. Обязательное изучение по федеральному учебному плану варианта 7 — в 8 и 9 классах по 1 часу в неделю. </w:t>
      </w:r>
      <w:r>
        <w:rPr>
          <w:rFonts w:ascii="Times New Roman" w:eastAsia="Times New Roman" w:hAnsi="Times New Roman"/>
          <w:sz w:val="24"/>
        </w:rPr>
        <w:t>Последовательность модулей образовательная организация вправе определять самостоятельно.</w:t>
      </w:r>
    </w:p>
    <w:tbl>
      <w:tblPr>
        <w:tblW w:w="0" w:type="auto"/>
        <w:jc w:val="center"/>
        <w:tblLook w:val="04A0" w:firstRow="1" w:lastRow="0" w:firstColumn="1" w:lastColumn="0" w:noHBand="0" w:noVBand="1"/>
      </w:tblPr>
      <w:tblGrid>
        <w:gridCol w:w="2475"/>
        <w:gridCol w:w="2482"/>
        <w:gridCol w:w="2490"/>
        <w:gridCol w:w="2475"/>
      </w:tblGrid>
      <w:tr w:rsidR="00BE0545" w14:paraId="7E9A9A46" w14:textId="77777777">
        <w:trPr>
          <w:tblHeader/>
          <w:jc w:val="center"/>
        </w:trPr>
        <w:tc>
          <w:tcPr>
            <w:tcW w:w="2564" w:type="dxa"/>
            <w:shd w:val="clear" w:color="auto" w:fill="EDEDED"/>
            <w:vAlign w:val="center"/>
          </w:tcPr>
          <w:p w14:paraId="775BBA02"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14FBE2AE"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1E33DBBE"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4681DA25" w14:textId="77777777" w:rsidR="00BE0545" w:rsidRDefault="00000000">
            <w:pPr>
              <w:jc w:val="center"/>
            </w:pPr>
            <w:r>
              <w:rPr>
                <w:rFonts w:ascii="Times New Roman" w:eastAsia="Times New Roman" w:hAnsi="Times New Roman"/>
                <w:b/>
                <w:sz w:val="21"/>
              </w:rPr>
              <w:t>Часов за год</w:t>
            </w:r>
          </w:p>
        </w:tc>
      </w:tr>
      <w:tr w:rsidR="00BE0545" w14:paraId="0B15F754" w14:textId="77777777">
        <w:trPr>
          <w:jc w:val="center"/>
        </w:trPr>
        <w:tc>
          <w:tcPr>
            <w:tcW w:w="2564" w:type="dxa"/>
            <w:vAlign w:val="center"/>
          </w:tcPr>
          <w:p w14:paraId="0C1D71A9" w14:textId="77777777" w:rsidR="00BE0545" w:rsidRDefault="00000000">
            <w:pPr>
              <w:jc w:val="center"/>
            </w:pPr>
            <w:r>
              <w:rPr>
                <w:rFonts w:ascii="Times New Roman" w:eastAsia="Times New Roman" w:hAnsi="Times New Roman"/>
                <w:sz w:val="21"/>
              </w:rPr>
              <w:t>8</w:t>
            </w:r>
          </w:p>
        </w:tc>
        <w:tc>
          <w:tcPr>
            <w:tcW w:w="2564" w:type="dxa"/>
            <w:vAlign w:val="center"/>
          </w:tcPr>
          <w:p w14:paraId="609E082E" w14:textId="77777777" w:rsidR="00BE0545" w:rsidRDefault="00000000">
            <w:pPr>
              <w:jc w:val="center"/>
            </w:pPr>
            <w:r>
              <w:rPr>
                <w:rFonts w:ascii="Times New Roman" w:eastAsia="Times New Roman" w:hAnsi="Times New Roman"/>
                <w:sz w:val="21"/>
              </w:rPr>
              <w:t>1</w:t>
            </w:r>
          </w:p>
        </w:tc>
        <w:tc>
          <w:tcPr>
            <w:tcW w:w="2564" w:type="dxa"/>
            <w:vAlign w:val="center"/>
          </w:tcPr>
          <w:p w14:paraId="29ACB7DC" w14:textId="77777777" w:rsidR="00BE0545" w:rsidRDefault="00000000">
            <w:pPr>
              <w:jc w:val="center"/>
            </w:pPr>
            <w:r>
              <w:rPr>
                <w:rFonts w:ascii="Times New Roman" w:eastAsia="Times New Roman" w:hAnsi="Times New Roman"/>
                <w:sz w:val="21"/>
              </w:rPr>
              <w:t>34</w:t>
            </w:r>
          </w:p>
        </w:tc>
        <w:tc>
          <w:tcPr>
            <w:tcW w:w="2564" w:type="dxa"/>
            <w:vAlign w:val="center"/>
          </w:tcPr>
          <w:p w14:paraId="62164305" w14:textId="77777777" w:rsidR="00BE0545" w:rsidRDefault="00000000">
            <w:pPr>
              <w:jc w:val="center"/>
            </w:pPr>
            <w:r>
              <w:rPr>
                <w:rFonts w:ascii="Times New Roman" w:eastAsia="Times New Roman" w:hAnsi="Times New Roman"/>
                <w:sz w:val="21"/>
              </w:rPr>
              <w:t>34</w:t>
            </w:r>
          </w:p>
        </w:tc>
      </w:tr>
      <w:tr w:rsidR="00BE0545" w14:paraId="23246336" w14:textId="77777777">
        <w:trPr>
          <w:jc w:val="center"/>
        </w:trPr>
        <w:tc>
          <w:tcPr>
            <w:tcW w:w="2564" w:type="dxa"/>
            <w:vAlign w:val="center"/>
          </w:tcPr>
          <w:p w14:paraId="64BE0331" w14:textId="77777777" w:rsidR="00BE0545" w:rsidRDefault="00000000">
            <w:pPr>
              <w:jc w:val="center"/>
            </w:pPr>
            <w:r>
              <w:rPr>
                <w:rFonts w:ascii="Times New Roman" w:eastAsia="Times New Roman" w:hAnsi="Times New Roman"/>
                <w:sz w:val="21"/>
              </w:rPr>
              <w:t>9</w:t>
            </w:r>
          </w:p>
        </w:tc>
        <w:tc>
          <w:tcPr>
            <w:tcW w:w="2564" w:type="dxa"/>
            <w:vAlign w:val="center"/>
          </w:tcPr>
          <w:p w14:paraId="688D590C" w14:textId="77777777" w:rsidR="00BE0545" w:rsidRDefault="00000000">
            <w:pPr>
              <w:jc w:val="center"/>
            </w:pPr>
            <w:r>
              <w:rPr>
                <w:rFonts w:ascii="Times New Roman" w:eastAsia="Times New Roman" w:hAnsi="Times New Roman"/>
                <w:sz w:val="21"/>
              </w:rPr>
              <w:t>1</w:t>
            </w:r>
          </w:p>
        </w:tc>
        <w:tc>
          <w:tcPr>
            <w:tcW w:w="2564" w:type="dxa"/>
            <w:vAlign w:val="center"/>
          </w:tcPr>
          <w:p w14:paraId="119E10EE" w14:textId="77777777" w:rsidR="00BE0545" w:rsidRDefault="00000000">
            <w:pPr>
              <w:jc w:val="center"/>
            </w:pPr>
            <w:r>
              <w:rPr>
                <w:rFonts w:ascii="Times New Roman" w:eastAsia="Times New Roman" w:hAnsi="Times New Roman"/>
                <w:sz w:val="21"/>
              </w:rPr>
              <w:t>34</w:t>
            </w:r>
          </w:p>
        </w:tc>
        <w:tc>
          <w:tcPr>
            <w:tcW w:w="2564" w:type="dxa"/>
            <w:vAlign w:val="center"/>
          </w:tcPr>
          <w:p w14:paraId="77FC3FB1" w14:textId="77777777" w:rsidR="00BE0545" w:rsidRDefault="00000000">
            <w:pPr>
              <w:jc w:val="center"/>
            </w:pPr>
            <w:r>
              <w:rPr>
                <w:rFonts w:ascii="Times New Roman" w:eastAsia="Times New Roman" w:hAnsi="Times New Roman"/>
                <w:sz w:val="21"/>
              </w:rPr>
              <w:t>34</w:t>
            </w:r>
          </w:p>
        </w:tc>
      </w:tr>
      <w:tr w:rsidR="00BE0545" w14:paraId="5F4D40A8" w14:textId="77777777">
        <w:trPr>
          <w:jc w:val="center"/>
        </w:trPr>
        <w:tc>
          <w:tcPr>
            <w:tcW w:w="2564" w:type="dxa"/>
            <w:shd w:val="clear" w:color="auto" w:fill="F5F5F5"/>
            <w:vAlign w:val="center"/>
          </w:tcPr>
          <w:p w14:paraId="45FED679"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5C76C136"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52DF2BFA"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56A6FD38" w14:textId="77777777" w:rsidR="00BE0545" w:rsidRDefault="00000000">
            <w:pPr>
              <w:jc w:val="center"/>
            </w:pPr>
            <w:r>
              <w:rPr>
                <w:rFonts w:ascii="Times New Roman" w:eastAsia="Times New Roman" w:hAnsi="Times New Roman"/>
                <w:b/>
                <w:sz w:val="21"/>
              </w:rPr>
              <w:t>68</w:t>
            </w:r>
          </w:p>
        </w:tc>
      </w:tr>
    </w:tbl>
    <w:p w14:paraId="31B65BC7" w14:textId="77777777" w:rsidR="00BE0545" w:rsidRDefault="00BE0545"/>
    <w:p w14:paraId="3BEBA69A"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5A633C75"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готовности к выполнению обязанности по защите Отечества и базовой культуры безопасности жизнедеятельности;</w:t>
      </w:r>
    </w:p>
    <w:p w14:paraId="2C133E8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способности предвидеть опасность, по возможности избегать ее и правильно действовать при необходимости;</w:t>
      </w:r>
    </w:p>
    <w:p w14:paraId="79529BB4"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освоение алгоритмов безопасного поведения в бытовой, транспортной, природной, социальной и цифровой среде;</w:t>
      </w:r>
    </w:p>
    <w:p w14:paraId="712C405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навыков первой помощи и ответственного поведения в чрезвычайных ситуациях.</w:t>
      </w:r>
    </w:p>
    <w:p w14:paraId="49AD8F31"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225B2431"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1D883A0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Освоение части модулей федеральной программы в принятой школой последовательности. Федеральная программа включает 11 модулей: «Безопасное и устойчивое </w:t>
      </w:r>
      <w:r w:rsidRPr="00DC2C08">
        <w:rPr>
          <w:rFonts w:ascii="Times New Roman" w:eastAsia="Times New Roman" w:hAnsi="Times New Roman"/>
          <w:sz w:val="24"/>
          <w:lang w:val="ru-RU"/>
        </w:rPr>
        <w:lastRenderedPageBreak/>
        <w:t>развитие личности, общества, государства»; «Военная подготовка. Основы военных знаний»; «Культура безопасности жизнедеятельности в современном обществе»; «Безопасность в быту»; «Безопасность на транспорте»; «Безопасность в общественных местах»; «Безопасность в природной среде»; «Основы медицинских знаний. Оказание первой помощи»; «Безопасность в социуме»; «Безопасность в информационном пространстве»; «Основы противодействия экстремизму и терроризму».</w:t>
      </w:r>
    </w:p>
    <w:p w14:paraId="0E26EA4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Практическая отработка простых алгоритмов вызова экстренных служб, эвакуации, поведения при пожаре, ДТП, природной опасности, конфликте и цифровой угрозе.</w:t>
      </w:r>
    </w:p>
    <w:p w14:paraId="05F73197"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7736285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Продолжение и завершение модулей федеральной программы, повторение и интеграция алгоритмов безопасного поведения.</w:t>
      </w:r>
    </w:p>
    <w:p w14:paraId="73B7BF6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Основы военных знаний и гражданской обороны в установленном программой объеме; первая помощь; информационная и социальная безопасность; противодействие экстремизму и терроризму; итоговые практико-ориентированные ситуации.</w:t>
      </w:r>
    </w:p>
    <w:p w14:paraId="6B365B55"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1F5ABD6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единая модель освоения ситуации: «распознать опасность — назвать риск — выбрать безопасное действие — выполнить алгоритм — проверить результат»;</w:t>
      </w:r>
    </w:p>
    <w:p w14:paraId="7720ACB8"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памятки и карточки экстренных действий, повторяемые тренировочные ситуации, ролевое моделирование без создания реальной опасности;</w:t>
      </w:r>
    </w:p>
    <w:p w14:paraId="3B8F17AA"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четкое разграничение безопасного поведения и действий, требующих участия взрослых/экстренных служб;</w:t>
      </w:r>
    </w:p>
    <w:p w14:paraId="7B8BA24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приоритет практического навыка и понимания последовательности над дословным воспроизведением сложных определений;</w:t>
      </w:r>
    </w:p>
    <w:p w14:paraId="36DE8A77"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учет эмоциональной уязвимости: информация об угрозах подается без избыточного устрашающего контента.</w:t>
      </w:r>
    </w:p>
    <w:p w14:paraId="1272C216"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578C8B1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Подробные предметные результаты по ОБЗР для 8–9 классов отражены в разделе 1.2.3 и соотносятся с 11 модулями федеральной адаптированной программы.</w:t>
      </w:r>
    </w:p>
    <w:p w14:paraId="45C043E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7BF8B86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проводится через ситуационные задачи, практические алгоритмы, тесты, устные ответы, тренировки и проекты по безопасности. Практические действия оцениваются прежде всего по правильности и безопасности последовательности.</w:t>
      </w:r>
    </w:p>
    <w:p w14:paraId="0FC6FA99"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2.1.19. Адаптивная физическая культура</w:t>
      </w:r>
    </w:p>
    <w:p w14:paraId="5F887574"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Нормативная основа и место предмета в АООП</w:t>
      </w:r>
    </w:p>
    <w:p w14:paraId="110ED3F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Отдельная федеральная адаптированная рабочая программа по адаптивной физической культуре для варианта 7 в разделе </w:t>
      </w:r>
      <w:r>
        <w:rPr>
          <w:rFonts w:ascii="Times New Roman" w:eastAsia="Times New Roman" w:hAnsi="Times New Roman"/>
          <w:sz w:val="24"/>
        </w:rPr>
        <w:t>XXXIX</w:t>
      </w:r>
      <w:r w:rsidRPr="00DC2C08">
        <w:rPr>
          <w:rFonts w:ascii="Times New Roman" w:eastAsia="Times New Roman" w:hAnsi="Times New Roman"/>
          <w:sz w:val="24"/>
          <w:lang w:val="ru-RU"/>
        </w:rPr>
        <w:t xml:space="preserve"> ФАОП ООО не представлена. Содержание определяется на основе требований ФГОС ООО, федеральной рабочей программы по физической культуре ФОП ООО (пункт 163), федерального учебного плана ФАОП ООО ЗПР, заключения ПМПК и медицинских рекомендаций. ФАОП предусматривает 2 часа в неделю; третий час может реализовываться за счет внеурочной деятельности и/или спортивных секций. Для обучающихся, физическое развитие которых приближается или соответствует возрастной норме, школа по согласованию с родителями вправе выбирать между физической и адаптивной физической культурой.</w:t>
      </w:r>
    </w:p>
    <w:tbl>
      <w:tblPr>
        <w:tblW w:w="0" w:type="auto"/>
        <w:jc w:val="center"/>
        <w:tblLook w:val="04A0" w:firstRow="1" w:lastRow="0" w:firstColumn="1" w:lastColumn="0" w:noHBand="0" w:noVBand="1"/>
      </w:tblPr>
      <w:tblGrid>
        <w:gridCol w:w="2475"/>
        <w:gridCol w:w="2482"/>
        <w:gridCol w:w="2490"/>
        <w:gridCol w:w="2475"/>
      </w:tblGrid>
      <w:tr w:rsidR="00BE0545" w14:paraId="7CBD45DD" w14:textId="77777777">
        <w:trPr>
          <w:tblHeader/>
          <w:jc w:val="center"/>
        </w:trPr>
        <w:tc>
          <w:tcPr>
            <w:tcW w:w="2564" w:type="dxa"/>
            <w:shd w:val="clear" w:color="auto" w:fill="EDEDED"/>
            <w:vAlign w:val="center"/>
          </w:tcPr>
          <w:p w14:paraId="00E73328" w14:textId="77777777" w:rsidR="00BE0545" w:rsidRDefault="00000000">
            <w:pPr>
              <w:jc w:val="center"/>
            </w:pPr>
            <w:r>
              <w:rPr>
                <w:rFonts w:ascii="Times New Roman" w:eastAsia="Times New Roman" w:hAnsi="Times New Roman"/>
                <w:b/>
                <w:sz w:val="21"/>
              </w:rPr>
              <w:t>Класс</w:t>
            </w:r>
          </w:p>
        </w:tc>
        <w:tc>
          <w:tcPr>
            <w:tcW w:w="2564" w:type="dxa"/>
            <w:shd w:val="clear" w:color="auto" w:fill="EDEDED"/>
            <w:vAlign w:val="center"/>
          </w:tcPr>
          <w:p w14:paraId="40A23962" w14:textId="77777777" w:rsidR="00BE0545" w:rsidRDefault="00000000">
            <w:pPr>
              <w:jc w:val="center"/>
            </w:pPr>
            <w:r>
              <w:rPr>
                <w:rFonts w:ascii="Times New Roman" w:eastAsia="Times New Roman" w:hAnsi="Times New Roman"/>
                <w:b/>
                <w:sz w:val="21"/>
              </w:rPr>
              <w:t>Часов в неделю</w:t>
            </w:r>
          </w:p>
        </w:tc>
        <w:tc>
          <w:tcPr>
            <w:tcW w:w="2564" w:type="dxa"/>
            <w:shd w:val="clear" w:color="auto" w:fill="EDEDED"/>
            <w:vAlign w:val="center"/>
          </w:tcPr>
          <w:p w14:paraId="2A8032C1" w14:textId="77777777" w:rsidR="00BE0545" w:rsidRDefault="00000000">
            <w:pPr>
              <w:jc w:val="center"/>
            </w:pPr>
            <w:r>
              <w:rPr>
                <w:rFonts w:ascii="Times New Roman" w:eastAsia="Times New Roman" w:hAnsi="Times New Roman"/>
                <w:b/>
                <w:sz w:val="21"/>
              </w:rPr>
              <w:t>Учебных недель</w:t>
            </w:r>
          </w:p>
        </w:tc>
        <w:tc>
          <w:tcPr>
            <w:tcW w:w="2564" w:type="dxa"/>
            <w:shd w:val="clear" w:color="auto" w:fill="EDEDED"/>
            <w:vAlign w:val="center"/>
          </w:tcPr>
          <w:p w14:paraId="1327E65D" w14:textId="77777777" w:rsidR="00BE0545" w:rsidRDefault="00000000">
            <w:pPr>
              <w:jc w:val="center"/>
            </w:pPr>
            <w:r>
              <w:rPr>
                <w:rFonts w:ascii="Times New Roman" w:eastAsia="Times New Roman" w:hAnsi="Times New Roman"/>
                <w:b/>
                <w:sz w:val="21"/>
              </w:rPr>
              <w:t>Часов за год</w:t>
            </w:r>
          </w:p>
        </w:tc>
      </w:tr>
      <w:tr w:rsidR="00BE0545" w14:paraId="105FF382" w14:textId="77777777">
        <w:trPr>
          <w:jc w:val="center"/>
        </w:trPr>
        <w:tc>
          <w:tcPr>
            <w:tcW w:w="2564" w:type="dxa"/>
            <w:vAlign w:val="center"/>
          </w:tcPr>
          <w:p w14:paraId="042E2573" w14:textId="77777777" w:rsidR="00BE0545" w:rsidRDefault="00000000">
            <w:pPr>
              <w:jc w:val="center"/>
            </w:pPr>
            <w:r>
              <w:rPr>
                <w:rFonts w:ascii="Times New Roman" w:eastAsia="Times New Roman" w:hAnsi="Times New Roman"/>
                <w:sz w:val="21"/>
              </w:rPr>
              <w:t>5</w:t>
            </w:r>
          </w:p>
        </w:tc>
        <w:tc>
          <w:tcPr>
            <w:tcW w:w="2564" w:type="dxa"/>
            <w:vAlign w:val="center"/>
          </w:tcPr>
          <w:p w14:paraId="795F717C" w14:textId="77777777" w:rsidR="00BE0545" w:rsidRDefault="00000000">
            <w:pPr>
              <w:jc w:val="center"/>
            </w:pPr>
            <w:r>
              <w:rPr>
                <w:rFonts w:ascii="Times New Roman" w:eastAsia="Times New Roman" w:hAnsi="Times New Roman"/>
                <w:sz w:val="21"/>
              </w:rPr>
              <w:t>2</w:t>
            </w:r>
          </w:p>
        </w:tc>
        <w:tc>
          <w:tcPr>
            <w:tcW w:w="2564" w:type="dxa"/>
            <w:vAlign w:val="center"/>
          </w:tcPr>
          <w:p w14:paraId="5D91918A" w14:textId="77777777" w:rsidR="00BE0545" w:rsidRDefault="00000000">
            <w:pPr>
              <w:jc w:val="center"/>
            </w:pPr>
            <w:r>
              <w:rPr>
                <w:rFonts w:ascii="Times New Roman" w:eastAsia="Times New Roman" w:hAnsi="Times New Roman"/>
                <w:sz w:val="21"/>
              </w:rPr>
              <w:t>34</w:t>
            </w:r>
          </w:p>
        </w:tc>
        <w:tc>
          <w:tcPr>
            <w:tcW w:w="2564" w:type="dxa"/>
            <w:vAlign w:val="center"/>
          </w:tcPr>
          <w:p w14:paraId="34893FC3" w14:textId="77777777" w:rsidR="00BE0545" w:rsidRDefault="00000000">
            <w:pPr>
              <w:jc w:val="center"/>
            </w:pPr>
            <w:r>
              <w:rPr>
                <w:rFonts w:ascii="Times New Roman" w:eastAsia="Times New Roman" w:hAnsi="Times New Roman"/>
                <w:sz w:val="21"/>
              </w:rPr>
              <w:t>68</w:t>
            </w:r>
          </w:p>
        </w:tc>
      </w:tr>
      <w:tr w:rsidR="00BE0545" w14:paraId="754C9ACD" w14:textId="77777777">
        <w:trPr>
          <w:jc w:val="center"/>
        </w:trPr>
        <w:tc>
          <w:tcPr>
            <w:tcW w:w="2564" w:type="dxa"/>
            <w:vAlign w:val="center"/>
          </w:tcPr>
          <w:p w14:paraId="4C0D89A2" w14:textId="77777777" w:rsidR="00BE0545" w:rsidRDefault="00000000">
            <w:pPr>
              <w:jc w:val="center"/>
            </w:pPr>
            <w:r>
              <w:rPr>
                <w:rFonts w:ascii="Times New Roman" w:eastAsia="Times New Roman" w:hAnsi="Times New Roman"/>
                <w:sz w:val="21"/>
              </w:rPr>
              <w:t>6</w:t>
            </w:r>
          </w:p>
        </w:tc>
        <w:tc>
          <w:tcPr>
            <w:tcW w:w="2564" w:type="dxa"/>
            <w:vAlign w:val="center"/>
          </w:tcPr>
          <w:p w14:paraId="3E65E9AA" w14:textId="77777777" w:rsidR="00BE0545" w:rsidRDefault="00000000">
            <w:pPr>
              <w:jc w:val="center"/>
            </w:pPr>
            <w:r>
              <w:rPr>
                <w:rFonts w:ascii="Times New Roman" w:eastAsia="Times New Roman" w:hAnsi="Times New Roman"/>
                <w:sz w:val="21"/>
              </w:rPr>
              <w:t>2</w:t>
            </w:r>
          </w:p>
        </w:tc>
        <w:tc>
          <w:tcPr>
            <w:tcW w:w="2564" w:type="dxa"/>
            <w:vAlign w:val="center"/>
          </w:tcPr>
          <w:p w14:paraId="66C1E21E" w14:textId="77777777" w:rsidR="00BE0545" w:rsidRDefault="00000000">
            <w:pPr>
              <w:jc w:val="center"/>
            </w:pPr>
            <w:r>
              <w:rPr>
                <w:rFonts w:ascii="Times New Roman" w:eastAsia="Times New Roman" w:hAnsi="Times New Roman"/>
                <w:sz w:val="21"/>
              </w:rPr>
              <w:t>34</w:t>
            </w:r>
          </w:p>
        </w:tc>
        <w:tc>
          <w:tcPr>
            <w:tcW w:w="2564" w:type="dxa"/>
            <w:vAlign w:val="center"/>
          </w:tcPr>
          <w:p w14:paraId="370C7E0D" w14:textId="77777777" w:rsidR="00BE0545" w:rsidRDefault="00000000">
            <w:pPr>
              <w:jc w:val="center"/>
            </w:pPr>
            <w:r>
              <w:rPr>
                <w:rFonts w:ascii="Times New Roman" w:eastAsia="Times New Roman" w:hAnsi="Times New Roman"/>
                <w:sz w:val="21"/>
              </w:rPr>
              <w:t>68</w:t>
            </w:r>
          </w:p>
        </w:tc>
      </w:tr>
      <w:tr w:rsidR="00BE0545" w14:paraId="7AB23B06" w14:textId="77777777">
        <w:trPr>
          <w:jc w:val="center"/>
        </w:trPr>
        <w:tc>
          <w:tcPr>
            <w:tcW w:w="2564" w:type="dxa"/>
            <w:vAlign w:val="center"/>
          </w:tcPr>
          <w:p w14:paraId="16DBA1C3" w14:textId="77777777" w:rsidR="00BE0545" w:rsidRDefault="00000000">
            <w:pPr>
              <w:jc w:val="center"/>
            </w:pPr>
            <w:r>
              <w:rPr>
                <w:rFonts w:ascii="Times New Roman" w:eastAsia="Times New Roman" w:hAnsi="Times New Roman"/>
                <w:sz w:val="21"/>
              </w:rPr>
              <w:t>7</w:t>
            </w:r>
          </w:p>
        </w:tc>
        <w:tc>
          <w:tcPr>
            <w:tcW w:w="2564" w:type="dxa"/>
            <w:vAlign w:val="center"/>
          </w:tcPr>
          <w:p w14:paraId="02D96FEA" w14:textId="77777777" w:rsidR="00BE0545" w:rsidRDefault="00000000">
            <w:pPr>
              <w:jc w:val="center"/>
            </w:pPr>
            <w:r>
              <w:rPr>
                <w:rFonts w:ascii="Times New Roman" w:eastAsia="Times New Roman" w:hAnsi="Times New Roman"/>
                <w:sz w:val="21"/>
              </w:rPr>
              <w:t>2</w:t>
            </w:r>
          </w:p>
        </w:tc>
        <w:tc>
          <w:tcPr>
            <w:tcW w:w="2564" w:type="dxa"/>
            <w:vAlign w:val="center"/>
          </w:tcPr>
          <w:p w14:paraId="6AA70EB7" w14:textId="77777777" w:rsidR="00BE0545" w:rsidRDefault="00000000">
            <w:pPr>
              <w:jc w:val="center"/>
            </w:pPr>
            <w:r>
              <w:rPr>
                <w:rFonts w:ascii="Times New Roman" w:eastAsia="Times New Roman" w:hAnsi="Times New Roman"/>
                <w:sz w:val="21"/>
              </w:rPr>
              <w:t>34</w:t>
            </w:r>
          </w:p>
        </w:tc>
        <w:tc>
          <w:tcPr>
            <w:tcW w:w="2564" w:type="dxa"/>
            <w:vAlign w:val="center"/>
          </w:tcPr>
          <w:p w14:paraId="25EC70DB" w14:textId="77777777" w:rsidR="00BE0545" w:rsidRDefault="00000000">
            <w:pPr>
              <w:jc w:val="center"/>
            </w:pPr>
            <w:r>
              <w:rPr>
                <w:rFonts w:ascii="Times New Roman" w:eastAsia="Times New Roman" w:hAnsi="Times New Roman"/>
                <w:sz w:val="21"/>
              </w:rPr>
              <w:t>68</w:t>
            </w:r>
          </w:p>
        </w:tc>
      </w:tr>
      <w:tr w:rsidR="00BE0545" w14:paraId="4EFAF300" w14:textId="77777777">
        <w:trPr>
          <w:jc w:val="center"/>
        </w:trPr>
        <w:tc>
          <w:tcPr>
            <w:tcW w:w="2564" w:type="dxa"/>
            <w:vAlign w:val="center"/>
          </w:tcPr>
          <w:p w14:paraId="228F6199" w14:textId="77777777" w:rsidR="00BE0545" w:rsidRDefault="00000000">
            <w:pPr>
              <w:jc w:val="center"/>
            </w:pPr>
            <w:r>
              <w:rPr>
                <w:rFonts w:ascii="Times New Roman" w:eastAsia="Times New Roman" w:hAnsi="Times New Roman"/>
                <w:sz w:val="21"/>
              </w:rPr>
              <w:lastRenderedPageBreak/>
              <w:t>8</w:t>
            </w:r>
          </w:p>
        </w:tc>
        <w:tc>
          <w:tcPr>
            <w:tcW w:w="2564" w:type="dxa"/>
            <w:vAlign w:val="center"/>
          </w:tcPr>
          <w:p w14:paraId="719FED57" w14:textId="77777777" w:rsidR="00BE0545" w:rsidRDefault="00000000">
            <w:pPr>
              <w:jc w:val="center"/>
            </w:pPr>
            <w:r>
              <w:rPr>
                <w:rFonts w:ascii="Times New Roman" w:eastAsia="Times New Roman" w:hAnsi="Times New Roman"/>
                <w:sz w:val="21"/>
              </w:rPr>
              <w:t>2</w:t>
            </w:r>
          </w:p>
        </w:tc>
        <w:tc>
          <w:tcPr>
            <w:tcW w:w="2564" w:type="dxa"/>
            <w:vAlign w:val="center"/>
          </w:tcPr>
          <w:p w14:paraId="1F611CBE" w14:textId="77777777" w:rsidR="00BE0545" w:rsidRDefault="00000000">
            <w:pPr>
              <w:jc w:val="center"/>
            </w:pPr>
            <w:r>
              <w:rPr>
                <w:rFonts w:ascii="Times New Roman" w:eastAsia="Times New Roman" w:hAnsi="Times New Roman"/>
                <w:sz w:val="21"/>
              </w:rPr>
              <w:t>34</w:t>
            </w:r>
          </w:p>
        </w:tc>
        <w:tc>
          <w:tcPr>
            <w:tcW w:w="2564" w:type="dxa"/>
            <w:vAlign w:val="center"/>
          </w:tcPr>
          <w:p w14:paraId="6B985B7E" w14:textId="77777777" w:rsidR="00BE0545" w:rsidRDefault="00000000">
            <w:pPr>
              <w:jc w:val="center"/>
            </w:pPr>
            <w:r>
              <w:rPr>
                <w:rFonts w:ascii="Times New Roman" w:eastAsia="Times New Roman" w:hAnsi="Times New Roman"/>
                <w:sz w:val="21"/>
              </w:rPr>
              <w:t>68</w:t>
            </w:r>
          </w:p>
        </w:tc>
      </w:tr>
      <w:tr w:rsidR="00BE0545" w14:paraId="389B61AA" w14:textId="77777777">
        <w:trPr>
          <w:jc w:val="center"/>
        </w:trPr>
        <w:tc>
          <w:tcPr>
            <w:tcW w:w="2564" w:type="dxa"/>
            <w:vAlign w:val="center"/>
          </w:tcPr>
          <w:p w14:paraId="0C491527" w14:textId="77777777" w:rsidR="00BE0545" w:rsidRDefault="00000000">
            <w:pPr>
              <w:jc w:val="center"/>
            </w:pPr>
            <w:r>
              <w:rPr>
                <w:rFonts w:ascii="Times New Roman" w:eastAsia="Times New Roman" w:hAnsi="Times New Roman"/>
                <w:sz w:val="21"/>
              </w:rPr>
              <w:t>9</w:t>
            </w:r>
          </w:p>
        </w:tc>
        <w:tc>
          <w:tcPr>
            <w:tcW w:w="2564" w:type="dxa"/>
            <w:vAlign w:val="center"/>
          </w:tcPr>
          <w:p w14:paraId="6ABD3DF3" w14:textId="77777777" w:rsidR="00BE0545" w:rsidRDefault="00000000">
            <w:pPr>
              <w:jc w:val="center"/>
            </w:pPr>
            <w:r>
              <w:rPr>
                <w:rFonts w:ascii="Times New Roman" w:eastAsia="Times New Roman" w:hAnsi="Times New Roman"/>
                <w:sz w:val="21"/>
              </w:rPr>
              <w:t>2</w:t>
            </w:r>
          </w:p>
        </w:tc>
        <w:tc>
          <w:tcPr>
            <w:tcW w:w="2564" w:type="dxa"/>
            <w:vAlign w:val="center"/>
          </w:tcPr>
          <w:p w14:paraId="78FE89BC" w14:textId="77777777" w:rsidR="00BE0545" w:rsidRDefault="00000000">
            <w:pPr>
              <w:jc w:val="center"/>
            </w:pPr>
            <w:r>
              <w:rPr>
                <w:rFonts w:ascii="Times New Roman" w:eastAsia="Times New Roman" w:hAnsi="Times New Roman"/>
                <w:sz w:val="21"/>
              </w:rPr>
              <w:t>34</w:t>
            </w:r>
          </w:p>
        </w:tc>
        <w:tc>
          <w:tcPr>
            <w:tcW w:w="2564" w:type="dxa"/>
            <w:vAlign w:val="center"/>
          </w:tcPr>
          <w:p w14:paraId="57F6F82B" w14:textId="77777777" w:rsidR="00BE0545" w:rsidRDefault="00000000">
            <w:pPr>
              <w:jc w:val="center"/>
            </w:pPr>
            <w:r>
              <w:rPr>
                <w:rFonts w:ascii="Times New Roman" w:eastAsia="Times New Roman" w:hAnsi="Times New Roman"/>
                <w:sz w:val="21"/>
              </w:rPr>
              <w:t>68</w:t>
            </w:r>
          </w:p>
        </w:tc>
      </w:tr>
      <w:tr w:rsidR="00BE0545" w14:paraId="28DF6B7E" w14:textId="77777777">
        <w:trPr>
          <w:jc w:val="center"/>
        </w:trPr>
        <w:tc>
          <w:tcPr>
            <w:tcW w:w="2564" w:type="dxa"/>
            <w:shd w:val="clear" w:color="auto" w:fill="F5F5F5"/>
            <w:vAlign w:val="center"/>
          </w:tcPr>
          <w:p w14:paraId="3BFE7AA5" w14:textId="77777777" w:rsidR="00BE0545" w:rsidRDefault="00000000">
            <w:pPr>
              <w:jc w:val="center"/>
            </w:pPr>
            <w:r>
              <w:rPr>
                <w:rFonts w:ascii="Times New Roman" w:eastAsia="Times New Roman" w:hAnsi="Times New Roman"/>
                <w:b/>
                <w:sz w:val="21"/>
              </w:rPr>
              <w:t>Всего</w:t>
            </w:r>
          </w:p>
        </w:tc>
        <w:tc>
          <w:tcPr>
            <w:tcW w:w="2564" w:type="dxa"/>
            <w:shd w:val="clear" w:color="auto" w:fill="F5F5F5"/>
            <w:vAlign w:val="center"/>
          </w:tcPr>
          <w:p w14:paraId="2CB3D526"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0A04D80B" w14:textId="77777777" w:rsidR="00BE0545" w:rsidRDefault="00000000">
            <w:pPr>
              <w:jc w:val="center"/>
            </w:pPr>
            <w:r>
              <w:rPr>
                <w:rFonts w:ascii="Times New Roman" w:eastAsia="Times New Roman" w:hAnsi="Times New Roman"/>
                <w:b/>
                <w:sz w:val="21"/>
              </w:rPr>
              <w:t>—</w:t>
            </w:r>
          </w:p>
        </w:tc>
        <w:tc>
          <w:tcPr>
            <w:tcW w:w="2564" w:type="dxa"/>
            <w:shd w:val="clear" w:color="auto" w:fill="F5F5F5"/>
            <w:vAlign w:val="center"/>
          </w:tcPr>
          <w:p w14:paraId="76E0CB2D" w14:textId="77777777" w:rsidR="00BE0545" w:rsidRDefault="00000000">
            <w:pPr>
              <w:jc w:val="center"/>
            </w:pPr>
            <w:r>
              <w:rPr>
                <w:rFonts w:ascii="Times New Roman" w:eastAsia="Times New Roman" w:hAnsi="Times New Roman"/>
                <w:b/>
                <w:sz w:val="21"/>
              </w:rPr>
              <w:t>340</w:t>
            </w:r>
          </w:p>
        </w:tc>
      </w:tr>
    </w:tbl>
    <w:p w14:paraId="1E2B9B37" w14:textId="77777777" w:rsidR="00BE0545" w:rsidRDefault="00BE0545"/>
    <w:p w14:paraId="09EE49AD" w14:textId="77777777" w:rsidR="00BE0545" w:rsidRDefault="00000000">
      <w:pPr>
        <w:spacing w:before="120" w:after="80" w:line="240" w:lineRule="auto"/>
      </w:pPr>
      <w:r>
        <w:rPr>
          <w:rFonts w:ascii="Times New Roman" w:eastAsia="Times New Roman" w:hAnsi="Times New Roman"/>
          <w:b/>
          <w:sz w:val="25"/>
        </w:rPr>
        <w:t>Цели изучения предмета</w:t>
      </w:r>
    </w:p>
    <w:p w14:paraId="158D2A46"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сохранение и укрепление физического и психического здоровья;</w:t>
      </w:r>
    </w:p>
    <w:p w14:paraId="639B6A4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доступных двигательных качеств, координации и навыков самоконтроля;</w:t>
      </w:r>
    </w:p>
    <w:p w14:paraId="5C496ED3"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формирование устойчивой потребности в безопасной двигательной активности и здоровом образе жизни;</w:t>
      </w:r>
    </w:p>
    <w:p w14:paraId="082D7B9C"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развитие взаимодействия, дисциплины и уверенности в совместной двигательной деятельности.</w:t>
      </w:r>
    </w:p>
    <w:p w14:paraId="53EBB2D0"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Содержание обучения по годам</w:t>
      </w:r>
    </w:p>
    <w:p w14:paraId="1437B6AC"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5 класс</w:t>
      </w:r>
    </w:p>
    <w:p w14:paraId="3867A78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Знания о физической культуре и здоровье; безопасная организация занятий. Общая физическая подготовка, гимнастические и легкоатлетические упражнения, подвижные и спортивные игры в адаптированном объеме.</w:t>
      </w:r>
    </w:p>
    <w:p w14:paraId="7B936F2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Освоение индивидуального темпа, правил разминки, самонаблюдения за самочувствием и взаимодействия в группе.</w:t>
      </w:r>
    </w:p>
    <w:p w14:paraId="621B8447"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6 класс</w:t>
      </w:r>
    </w:p>
    <w:p w14:paraId="54AE8DA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Закрепление базовых двигательных действий, координации, гибкости, силы и выносливости в индивидуально допустимой нагрузке. Спортивные и игровые модули — по состоянию здоровья и условиям школы.</w:t>
      </w:r>
    </w:p>
    <w:p w14:paraId="477D352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Формирование навыков самостоятельного выполнения простых комплексов упражнений.</w:t>
      </w:r>
    </w:p>
    <w:p w14:paraId="296D122E"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7 класс</w:t>
      </w:r>
    </w:p>
    <w:p w14:paraId="585F2F9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Совершенствование техники доступных упражнений, развитие физических качеств, освоение правил командного взаимодействия и безопасной соревновательной деятельности.</w:t>
      </w:r>
    </w:p>
    <w:p w14:paraId="56B1E5F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Самоконтроль интенсивности и восстановление после нагрузки.</w:t>
      </w:r>
    </w:p>
    <w:p w14:paraId="01CFDEFF"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8 класс</w:t>
      </w:r>
    </w:p>
    <w:p w14:paraId="1EAA7AD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Индивидуальные комплексы физической подготовки, доступные спортивные модули, оздоровительные и профилактические упражнения.</w:t>
      </w:r>
    </w:p>
    <w:p w14:paraId="0D371EF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Развитие ответственности за здоровье, умения планировать двигательную активность и соблюдать ограничения.</w:t>
      </w:r>
    </w:p>
    <w:p w14:paraId="16AABAB3" w14:textId="77777777" w:rsidR="00BE0545" w:rsidRPr="00DC2C08" w:rsidRDefault="00000000">
      <w:pPr>
        <w:spacing w:before="120" w:after="80" w:line="240" w:lineRule="auto"/>
        <w:rPr>
          <w:lang w:val="ru-RU"/>
        </w:rPr>
      </w:pPr>
      <w:r w:rsidRPr="00DC2C08">
        <w:rPr>
          <w:rFonts w:ascii="Times New Roman" w:eastAsia="Times New Roman" w:hAnsi="Times New Roman"/>
          <w:b/>
          <w:sz w:val="24"/>
          <w:lang w:val="ru-RU"/>
        </w:rPr>
        <w:t>9 класс</w:t>
      </w:r>
    </w:p>
    <w:p w14:paraId="2EC932E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Поддержание физической работоспособности и формирование личной программы двигательной активности на дальнейший период обучения и жизни.</w:t>
      </w:r>
    </w:p>
    <w:p w14:paraId="77B1B10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Закрепление навыков самоконтроля, безопасного участия в физкультурной деятельности и взаимодействия в команде.</w:t>
      </w:r>
    </w:p>
    <w:p w14:paraId="76E0A0AB"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Коррекционно-развивающая направленность и специальные условия</w:t>
      </w:r>
    </w:p>
    <w:p w14:paraId="2280C59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нагрузка, темп, амплитуда, количество повторений и сложность упражнений дозируются индивидуально;</w:t>
      </w:r>
    </w:p>
    <w:p w14:paraId="412838D9"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исключаются противопоказанные упражнения и виды нагрузки; медицинские ограничения имеют приоритет;</w:t>
      </w:r>
    </w:p>
    <w:p w14:paraId="3F19A942"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упражнение демонстрируется и осваивается по частям; используются визуальные ориентиры и повторный показ;</w:t>
      </w:r>
    </w:p>
    <w:p w14:paraId="567F2D4E"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lastRenderedPageBreak/>
        <w:t>– оценивание ориентировано на индивидуальную динамику, качество безопасного выполнения и освоение доступного навыка;</w:t>
      </w:r>
    </w:p>
    <w:p w14:paraId="67F9EB7D" w14:textId="77777777" w:rsidR="00BE0545" w:rsidRPr="00DC2C08" w:rsidRDefault="00000000">
      <w:pPr>
        <w:spacing w:after="0" w:line="240" w:lineRule="auto"/>
        <w:ind w:left="369" w:hanging="198"/>
        <w:jc w:val="both"/>
        <w:rPr>
          <w:lang w:val="ru-RU"/>
        </w:rPr>
      </w:pPr>
      <w:r w:rsidRPr="00DC2C08">
        <w:rPr>
          <w:rFonts w:ascii="Times New Roman" w:eastAsia="Times New Roman" w:hAnsi="Times New Roman"/>
          <w:sz w:val="24"/>
          <w:lang w:val="ru-RU"/>
        </w:rPr>
        <w:t>– при необходимости предусматриваются дополнительные паузы для восстановления, изменение исходного положения и облегченный вариант упражнения.</w:t>
      </w:r>
    </w:p>
    <w:p w14:paraId="79CC18A9"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Планируемые результаты</w:t>
      </w:r>
    </w:p>
    <w:p w14:paraId="25DB0E1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Предметные результаты по 5–9 классам в разделе 1.2.3 сформулированы с учетом индивидуализации и медицинских ограничений. Они не могут использоваться для предъявления обучающемуся требований, противопоказанных по состоянию здоровья.</w:t>
      </w:r>
    </w:p>
    <w:p w14:paraId="5FB799FC" w14:textId="77777777" w:rsidR="00BE0545" w:rsidRPr="00DC2C08" w:rsidRDefault="00000000">
      <w:pPr>
        <w:spacing w:before="120" w:after="80" w:line="240" w:lineRule="auto"/>
        <w:rPr>
          <w:lang w:val="ru-RU"/>
        </w:rPr>
      </w:pPr>
      <w:r w:rsidRPr="00DC2C08">
        <w:rPr>
          <w:rFonts w:ascii="Times New Roman" w:eastAsia="Times New Roman" w:hAnsi="Times New Roman"/>
          <w:b/>
          <w:sz w:val="25"/>
          <w:lang w:val="ru-RU"/>
        </w:rPr>
        <w:t>Организация контроля и оценивания</w:t>
      </w:r>
    </w:p>
    <w:p w14:paraId="219B436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строится на наблюдении техники и безопасности, выполнении доступных двигательных действий, знании правил, индивидуальной динамике физических качеств и навыках самоконтроля.</w:t>
      </w:r>
    </w:p>
    <w:p w14:paraId="5C755447" w14:textId="77777777" w:rsidR="00BE0545" w:rsidRPr="00DC2C08" w:rsidRDefault="00000000">
      <w:pPr>
        <w:spacing w:before="120" w:after="80" w:line="240" w:lineRule="auto"/>
        <w:rPr>
          <w:lang w:val="ru-RU"/>
        </w:rPr>
      </w:pPr>
      <w:r w:rsidRPr="00DC2C08">
        <w:rPr>
          <w:rFonts w:ascii="Times New Roman" w:eastAsia="Times New Roman" w:hAnsi="Times New Roman"/>
          <w:b/>
          <w:sz w:val="26"/>
          <w:lang w:val="ru-RU"/>
        </w:rPr>
        <w:t>Заключительные положения раздела 2.1</w:t>
      </w:r>
    </w:p>
    <w:p w14:paraId="1C2F18C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Рабочие программы педагогических работников МБОУ «СШ г. Новосокольники» по конкретному учебному году разрабатываются на основе настоящего раздела, соответствующей федеральной рабочей программы и утвержденного учебного плана школы. Учитель вправе выбирать последовательность отдельных тем, формы организации деятельности, методы и средства обучения в пределах, допускаемых федеральной программой, если это не приводит к исключению обязательного содержания и планируемых результатов.</w:t>
      </w:r>
    </w:p>
    <w:p w14:paraId="55D6AD9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Если у конкретного обучающегося заключением ПМПК, медицинскими рекомендациями или решением ППк определены дополнительные специальные условия, они учитываются в рабочей программе учителя, индивидуальном учебном плане и/или индивидуальном плане коррекционно-развивающей работы. Адаптация заданий не должна подменять предметную цель и не должна приводить к необоснованному исключению обязательного содержания.</w:t>
      </w:r>
    </w:p>
    <w:p w14:paraId="27CD3F4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Актуализация рабочих программ проводится при изменении федеральных нормативных документов, учебного плана школы, федеральных рабочих программ либо при необходимости конкретизации специальных образовательных условий. Изменения утверждаются в порядке, установленном локальными актами образовательной организации.</w:t>
      </w:r>
    </w:p>
    <w:p w14:paraId="0801A26C" w14:textId="77777777" w:rsidR="00BE0545" w:rsidRPr="00DC2C08" w:rsidRDefault="00000000">
      <w:pPr>
        <w:keepNext/>
        <w:spacing w:before="200" w:after="80" w:line="240" w:lineRule="auto"/>
        <w:rPr>
          <w:lang w:val="ru-RU"/>
        </w:rPr>
      </w:pPr>
      <w:r w:rsidRPr="00DC2C08">
        <w:rPr>
          <w:rFonts w:ascii="Times New Roman" w:hAnsi="Times New Roman"/>
          <w:b/>
          <w:sz w:val="28"/>
          <w:lang w:val="ru-RU"/>
        </w:rPr>
        <w:t>2.2. ПРОГРАММА ФОРМИРОВАНИЯ УНИВЕРСАЛЬНЫХ УЧЕБНЫХ ДЕЙСТВИЙ</w:t>
      </w:r>
    </w:p>
    <w:p w14:paraId="41C0C6FA"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Программа формирования универсальных учебных действий (УУД) у обучающихся с задержкой психического развития МБОУ «СШ г. Новосокольники» разработана в соответствии с пунктом 193 ФАОП ООО для обучающихся с ЗПР (вариант 7) и приложением № 1 к ФАОП ООО. Программа является составной частью содержательного раздела АООП ООО и обеспечивает достижение метапредметных результатов во взаимосвязи с предметными результатами, программой коррекционной работы, воспитательной деятельностью и внеурочной деятельностью.</w:t>
      </w:r>
    </w:p>
    <w:p w14:paraId="1B9E3213"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Формирование УУД осуществляется на протяжении всего периода освоения основного общего образования. Оно строится с учетом возрастных особенностей подростков, особых образовательных потребностей обучающихся с ЗПР, результатов стартовой диагностики и текущего мониторинга. В соответствии с ФАОП для обучающихся с ЗПР особое коррекционное внимание уделяется развитию словесно-логического мышления и логических операций, расширению коммуникативного репертуара и связной речи, а также развитию саморегуляции познавательной деятельности, поведения и эмоционального реагирования.</w:t>
      </w:r>
    </w:p>
    <w:p w14:paraId="1EF3C0CC" w14:textId="77777777" w:rsidR="00BE0545" w:rsidRPr="00DC2C08" w:rsidRDefault="00000000">
      <w:pPr>
        <w:keepNext/>
        <w:spacing w:before="140" w:after="80" w:line="240" w:lineRule="auto"/>
        <w:rPr>
          <w:lang w:val="ru-RU"/>
        </w:rPr>
      </w:pPr>
      <w:r w:rsidRPr="00DC2C08">
        <w:rPr>
          <w:rFonts w:ascii="Times New Roman" w:hAnsi="Times New Roman"/>
          <w:b/>
          <w:sz w:val="26"/>
          <w:lang w:val="ru-RU"/>
        </w:rPr>
        <w:t>2.2.1. Целевой раздел программы формирования УУД</w:t>
      </w:r>
    </w:p>
    <w:p w14:paraId="083806F0"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2.2.1.1. Цель и задачи программы</w:t>
      </w:r>
    </w:p>
    <w:p w14:paraId="686EDAD6"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 xml:space="preserve">Цель программы — обеспечить системное и поэтапное формирование у обучающихся с ЗПР познавательных, коммуникативных и регулятивных универсальных учебных действий, необходимых для освоения АООП ООО, самостоятельного решения учебных и практических </w:t>
      </w:r>
      <w:r w:rsidRPr="00DC2C08">
        <w:rPr>
          <w:rFonts w:ascii="Times New Roman" w:hAnsi="Times New Roman"/>
          <w:sz w:val="24"/>
          <w:lang w:val="ru-RU"/>
        </w:rPr>
        <w:lastRenderedPageBreak/>
        <w:t>задач, участия в совместной деятельности, социального взаимодействия и дальнейшего личностного и профессионального самоопределения.</w:t>
      </w:r>
    </w:p>
    <w:p w14:paraId="7FCE1FAD"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Задачи программы:</w:t>
      </w:r>
    </w:p>
    <w:p w14:paraId="21A22B2F"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развивать способность к саморазвитию и постепенному переходу от внешней организации деятельности к самостоятельной постановке целей, планированию, контролю и оценке результата;</w:t>
      </w:r>
    </w:p>
    <w:p w14:paraId="655F5CF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формировать опыт применения УУД в учебных, бытовых, коммуникативных и социально значимых ситуациях;</w:t>
      </w:r>
    </w:p>
    <w:p w14:paraId="167DBCEF"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повышать эффективность усвоения предметного содержания за счет овладения приемами анализа, сравнения, классификации, моделирования, смыслового чтения, работы с информацией и алгоритмами;</w:t>
      </w:r>
    </w:p>
    <w:p w14:paraId="70C5CA7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формировать навыки учебного сотрудничества, конструктивного взаимодействия со сверстниками и взрослыми, умения распределять роли и принимать ответственность за свою часть общей работы;</w:t>
      </w:r>
    </w:p>
    <w:p w14:paraId="6EF4B5B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включать обучающихся в доступную учебно-исследовательскую и проектную деятельность, обеспечивать освоение основных этапов исследования и проектирования;</w:t>
      </w:r>
    </w:p>
    <w:p w14:paraId="3CECAED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развивать компетенции в области использования информационно-коммуникационных технологий, поиска, отбора, проверки, преобразования и представления информации, а также безопасного поведения в цифровой среде;</w:t>
      </w:r>
    </w:p>
    <w:p w14:paraId="5EFD055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формировать практические знания и способы действий в области финансовой грамотности и устойчивого развития общества;</w:t>
      </w:r>
    </w:p>
    <w:p w14:paraId="2BC399A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обеспечивать перенос сформированных способов действия между учебными предметами, коррекционно-развивающими занятиями и жизненными ситуациями;</w:t>
      </w:r>
    </w:p>
    <w:p w14:paraId="09EA5F7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обеспечивать преемственность формирования УУД между начальным и основным общим образованием, учитывая результаты освоения соответствующего варианта АООП НОО;</w:t>
      </w:r>
    </w:p>
    <w:p w14:paraId="7F5DB3E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создавать условия для положительной динамики самостоятельности обучающегося с ЗПР: сокращения объема прямой помощи, освоения средств самоконтроля и более гибкого применения известных способов действий.</w:t>
      </w:r>
    </w:p>
    <w:p w14:paraId="48CC2E17"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2.2.1.2. Общая характеристика планируемых результатов формирования УУД</w:t>
      </w:r>
    </w:p>
    <w:p w14:paraId="5C10FB99"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Универсальные учебные действия рассматриваются как способы деятельности, которые используются обучающимся в разных предметных областях и в жизненной практике. Их сформированность проявляется не только в выполнении отдельного диагностического задания, но и в способности понимать задачу, выбирать подходящий способ действия, пользоваться знаково-символическими средствами, взаимодействовать с другими участниками, контролировать ход работы и переносить освоенный способ в новую ситуацию.</w:t>
      </w:r>
    </w:p>
    <w:p w14:paraId="12911538"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К основным группам УУД относятся:</w:t>
      </w:r>
    </w:p>
    <w:p w14:paraId="62E7C9C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универсальные учебные познавательные действия: базовые логические действия, базовые исследовательские действия, работа с информацией;</w:t>
      </w:r>
    </w:p>
    <w:p w14:paraId="7133C4B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универсальные учебные коммуникативные действия: общение, речевое взаимодействие, совместная деятельность, представление и обсуждение результатов;</w:t>
      </w:r>
    </w:p>
    <w:p w14:paraId="6A0F2F0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универсальные учебные регулятивные действия: самоорганизация, самоконтроль, коррекция, самооценка, эмоциональная саморегуляция и принятие себя и других.</w:t>
      </w:r>
    </w:p>
    <w:p w14:paraId="638CB59A"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Для обучающихся с ЗПР достижение метапредметных результатов оценивается с учетом доступной степени самостоятельности и динамики. Использование алгоритма, памятки, плана, визуальной опоры или речевого шаблона может являться правомерным способом выполнения действия, если такая поддержка соответствует индивидуальным образовательным потребностям обучающегося и постепенно сокращается по мере освоения действия.</w:t>
      </w:r>
    </w:p>
    <w:p w14:paraId="281FB169" w14:textId="77777777" w:rsidR="00BE0545" w:rsidRPr="00DC2C08" w:rsidRDefault="00000000">
      <w:pPr>
        <w:keepNext/>
        <w:spacing w:before="140" w:after="80" w:line="240" w:lineRule="auto"/>
        <w:rPr>
          <w:lang w:val="ru-RU"/>
        </w:rPr>
      </w:pPr>
      <w:r w:rsidRPr="00DC2C08">
        <w:rPr>
          <w:rFonts w:ascii="Times New Roman" w:hAnsi="Times New Roman"/>
          <w:b/>
          <w:sz w:val="26"/>
          <w:lang w:val="ru-RU"/>
        </w:rPr>
        <w:t>2.2.2. Содержательный раздел программы формирования УУД</w:t>
      </w:r>
    </w:p>
    <w:p w14:paraId="62E5C22A"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2.2.2.1. Взаимосвязь УУД с содержанием учебных предметов</w:t>
      </w:r>
    </w:p>
    <w:p w14:paraId="2356A7DE"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 xml:space="preserve">Формирование УУД не выделяется в отдельный учебный предмет. Универсальные способы действий формируются при освоении всех учебных предметов, коррекционных курсов, во внеурочной, проектной, исследовательской и воспитательной деятельности. Федеральные </w:t>
      </w:r>
      <w:r w:rsidRPr="00DC2C08">
        <w:rPr>
          <w:rFonts w:ascii="Times New Roman" w:hAnsi="Times New Roman"/>
          <w:sz w:val="24"/>
          <w:lang w:val="ru-RU"/>
        </w:rPr>
        <w:lastRenderedPageBreak/>
        <w:t>рабочие программы включают метапредметный компонент, а содержание учебных предметов предоставляет различный материал для развития логических операций, работы с информацией, коммуникации и саморегуляции.</w:t>
      </w:r>
    </w:p>
    <w:p w14:paraId="4E72A49F"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При планировании уроков педагог определяет одновременно предметный и метапредметный результат. Для обучающегося с ЗПР метапредметная задача конкретизируется в наблюдаемых действиях: выделить ключевые слова, составить план, сравнить два объекта по заданному основанию, выполнить алгоритм, проверить результат по критериям, задать уточняющий вопрос, распределить действия в паре и т.п. Формирование УУД сопровождается речевым проговариванием способа действия, применением наглядных схем, образцов, памяток и чек-листов.</w:t>
      </w:r>
    </w:p>
    <w:p w14:paraId="1F2251B6"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2.2.2.2. Русский язык и литература</w:t>
      </w:r>
    </w:p>
    <w:p w14:paraId="02A586D1"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Познавательные действия.</w:t>
      </w:r>
    </w:p>
    <w:p w14:paraId="2331AF4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анализировать и сравнивать языковые единицы, тексты разных функциональных разновидностей, типов речи и жанров; выделять существенные признаки и основания классификации;</w:t>
      </w:r>
    </w:p>
    <w:p w14:paraId="441E2F3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устанавливать причинно-следственные и смысловые связи в тексте, определять последовательность событий, сопоставлять позиции автора и героев;</w:t>
      </w:r>
    </w:p>
    <w:p w14:paraId="5505CAC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формулировать выводы по результатам языкового или литературного анализа, использовать аналогию и доступные логические рассуждения;</w:t>
      </w:r>
    </w:p>
    <w:p w14:paraId="5A4071C1"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проводить небольшие лингвистические и литературоведческие наблюдения: формулировать вопрос, предположение, план действий, фиксировать результат и представлять вывод;</w:t>
      </w:r>
    </w:p>
    <w:p w14:paraId="7558EDE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использовать разные виды чтения и аудирования, выделять главную и дополнительную информацию, восстанавливать недостающие смысловые связи;</w:t>
      </w:r>
    </w:p>
    <w:p w14:paraId="6FAC7DC1"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преобразовывать информацию из текста в план, таблицу, схему, тезисы, диаграмму или презентацию и обратно;</w:t>
      </w:r>
    </w:p>
    <w:p w14:paraId="47613B3E"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сопоставлять сведения из нескольких источников и оценивать их достоверность по предложенным критериям.</w:t>
      </w:r>
    </w:p>
    <w:p w14:paraId="782A832D"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Коммуникативные действия.</w:t>
      </w:r>
    </w:p>
    <w:p w14:paraId="11F7446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создавать устные и письменные высказывания в соответствии с темой, целью, адресатом и ситуацией общения;</w:t>
      </w:r>
    </w:p>
    <w:p w14:paraId="560791A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участвовать в диалоге и обсуждении, выражать и аргументировать мнение, корректно реагировать на иную позицию;</w:t>
      </w:r>
    </w:p>
    <w:p w14:paraId="7B6BD85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использовать нормы речевого этикета и речевые средства, соответствующие учебной и социальной ситуации;</w:t>
      </w:r>
    </w:p>
    <w:p w14:paraId="735824B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осуществлять речевую рефлексию: замечать коммуникативные затруднения, уточнять смысл, исправлять неудачно сформулированное высказывание;</w:t>
      </w:r>
    </w:p>
    <w:p w14:paraId="1784DAC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публично представлять результаты анализа текста, исследования или проекта с использованием плана и наглядной поддержки.</w:t>
      </w:r>
    </w:p>
    <w:p w14:paraId="5ECA69A6"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Регулятивные действия.</w:t>
      </w:r>
    </w:p>
    <w:p w14:paraId="1643DF3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принимать учебную задачу, планировать последовательность языкового или текстового анализа;</w:t>
      </w:r>
    </w:p>
    <w:p w14:paraId="44D73FF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соотносить результат с целью, образцом и критериями, осуществлять самопроверку и исправление;</w:t>
      </w:r>
    </w:p>
    <w:p w14:paraId="10BE7BD2"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выбирать речевую форму с учетом ситуации общения, контролировать соблюдение языковых и коммуникативных норм;</w:t>
      </w:r>
    </w:p>
    <w:p w14:paraId="76A0CF8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управлять эмоциональным состоянием в ситуации ответа, обсуждения и публичного выступления, использовать доступные способы самоподдержки.</w:t>
      </w:r>
    </w:p>
    <w:p w14:paraId="12463647"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2.2.2.3. Иностранный язык (немецкий язык)</w:t>
      </w:r>
    </w:p>
    <w:p w14:paraId="2A9CF92B"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В приложении № 1 к ФАОП ООО требования раскрыты на примере иностранного языка. В АООП МБОУ «СШ г. Новосокольники» они реализуются применительно к немецкому языку.</w:t>
      </w:r>
    </w:p>
    <w:p w14:paraId="630FA303"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Познавательные действия.</w:t>
      </w:r>
    </w:p>
    <w:p w14:paraId="69ED935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распознавать признаки изучаемых языковых единиц, применять правила, модели и алгоритмы;</w:t>
      </w:r>
    </w:p>
    <w:p w14:paraId="5A3B387E"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lastRenderedPageBreak/>
        <w:t>– классифицировать лексику и грамматические явления, устанавливать сходство и различие между средствами русского и немецкого языков;</w:t>
      </w:r>
    </w:p>
    <w:p w14:paraId="2CF30E3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использовать таблицы, схемы, речевые модели и опорные конструкции для понимания и построения высказывания;</w:t>
      </w:r>
    </w:p>
    <w:p w14:paraId="0375490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прогнозировать содержание текста по заголовку и иллюстрациям, выделять основную и запрашиваемую информацию, устанавливать последовательность событий;</w:t>
      </w:r>
    </w:p>
    <w:p w14:paraId="457F140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определять значение незнакомого слова по контексту, словообразовательным элементам и справочным материалам;</w:t>
      </w:r>
    </w:p>
    <w:p w14:paraId="372FB711"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кратко фиксировать содержание текста с помощью ключевых слов, плана или таблицы, оценивать надежность интернет-источника по заданным признакам.</w:t>
      </w:r>
    </w:p>
    <w:p w14:paraId="3C8EEA4E"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Коммуникативные действия.</w:t>
      </w:r>
    </w:p>
    <w:p w14:paraId="51BF981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понимать и создавать доступные диалогические и монологические высказывания в соответствии с коммуникативной задачей;</w:t>
      </w:r>
    </w:p>
    <w:p w14:paraId="3E3A777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выбирать изученные языковые средства, пользоваться речевыми клише и средствами вежливого общения;</w:t>
      </w:r>
    </w:p>
    <w:p w14:paraId="640599D2"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работать в паре и группе, принимать роль исполнителя или ведущего, задавать уточняющие вопросы и сообщать о затруднении;</w:t>
      </w:r>
    </w:p>
    <w:p w14:paraId="45EAF0B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представлять результат небольшого проекта на немецком языке с использованием текста, изображений, таблицы или компьютерной презентации.</w:t>
      </w:r>
    </w:p>
    <w:p w14:paraId="61219E1B"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Регулятивные действия.</w:t>
      </w:r>
    </w:p>
    <w:p w14:paraId="61BB54C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формулировать учебную задачу с помощью педагога, определять порядок ее выполнения;</w:t>
      </w:r>
    </w:p>
    <w:p w14:paraId="6AB0A132"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планировать работу в паре или группе, распределять действия и контролировать выполнение своей части;</w:t>
      </w:r>
    </w:p>
    <w:p w14:paraId="1524F6E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корректировать высказывание с учетом образца, обратной связи и обнаруженной ошибки;</w:t>
      </w:r>
    </w:p>
    <w:p w14:paraId="461F9E9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осуществлять самоконтроль по алгоритму и адекватно оценивать результат с учетом индивидуального уровня речевых возможностей.</w:t>
      </w:r>
    </w:p>
    <w:p w14:paraId="46137E3D"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2.2.2.4. Математика и информатика</w:t>
      </w:r>
    </w:p>
    <w:p w14:paraId="74DEC844"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Познавательные действия.</w:t>
      </w:r>
    </w:p>
    <w:p w14:paraId="21B5DE4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выявлять свойства и характеристики математических объектов, сравнивать, упорядочивать и классифицировать числа, величины, выражения, графики и геометрические фигуры;</w:t>
      </w:r>
    </w:p>
    <w:p w14:paraId="591E04B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устанавливать отношения и зависимости, замечать закономерности, использовать аналогию, обобщение и конкретизацию;</w:t>
      </w:r>
    </w:p>
    <w:p w14:paraId="6FA7CB0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применять формулы, знаки, схемы, графики, таблицы, математические и информационные модели для описания отношений между объектами;</w:t>
      </w:r>
    </w:p>
    <w:p w14:paraId="1324B0A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строить и восстанавливать логические цепочки, различать верные и неверные утверждения, находить противоречия и ошибки в рассуждении;</w:t>
      </w:r>
    </w:p>
    <w:p w14:paraId="01989EF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формулировать исследовательский вопрос, выдвигать предположение, проверять его на примерах, аргументировать вывод;</w:t>
      </w:r>
    </w:p>
    <w:p w14:paraId="5716AC4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переводить информацию из словесной формы в таблицу, схему, график и обратно; выявлять недостаточность или избыточность данных;</w:t>
      </w:r>
    </w:p>
    <w:p w14:paraId="1BDC6ED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применять поисковые запросы, цифровые инструменты и алгоритмы отбора данных в соответствии с учебной задачей.</w:t>
      </w:r>
    </w:p>
    <w:p w14:paraId="72944EB8"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Коммуникативные действия.</w:t>
      </w:r>
    </w:p>
    <w:p w14:paraId="3E9CE04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пояснять ход решения, представлять его в устной, письменной, символической и графической форме;</w:t>
      </w:r>
    </w:p>
    <w:p w14:paraId="2354F25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обсуждать варианты решения, принимать общую цель работы и договариваться о распределении действий;</w:t>
      </w:r>
    </w:p>
    <w:p w14:paraId="0CE0BDD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создавать совместный информационный продукт, координировать действия с членами группы и оценивать собственный вклад;</w:t>
      </w:r>
    </w:p>
    <w:p w14:paraId="24DF54E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соблюдать нормы информационной этики, права и безопасности при работе в цифровой среде.</w:t>
      </w:r>
    </w:p>
    <w:p w14:paraId="26C897BB"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Регулятивные действия.</w:t>
      </w:r>
    </w:p>
    <w:p w14:paraId="78719FC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удерживать цель решения задачи, действовать по плану или алгоритму;</w:t>
      </w:r>
    </w:p>
    <w:p w14:paraId="3A0C3E2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lastRenderedPageBreak/>
        <w:t>– выбирать способ решения с учетом условия, известных приемов и доступных ресурсов;</w:t>
      </w:r>
    </w:p>
    <w:p w14:paraId="02B977D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проверять промежуточные и итоговые результаты, корректировать действие при обнаружении ошибки или новых данных;</w:t>
      </w:r>
    </w:p>
    <w:p w14:paraId="2037883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анализировать собственную работу: степень самостоятельности, характер затруднения, использованные способы и необходимость помощи.</w:t>
      </w:r>
    </w:p>
    <w:p w14:paraId="0D716B4B"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2.2.2.5. Естественно-научные предметы</w:t>
      </w:r>
    </w:p>
    <w:p w14:paraId="532DE766"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К естественно-научным предметам в АООП относятся биология, физика и химия. Содержание этих дисциплин предоставляет возможность формировать УУД через наблюдение, эксперимент, работу с моделями, измерениями и научно-популярной информацией.</w:t>
      </w:r>
    </w:p>
    <w:p w14:paraId="23131504"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Познавательные действия.</w:t>
      </w:r>
    </w:p>
    <w:p w14:paraId="2E19EF9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выдвигать доступные гипотезы, объясняющие наблюдаемое явление, и проверять их на основе фактов, опыта или справочной информации;</w:t>
      </w:r>
    </w:p>
    <w:p w14:paraId="3408D24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строить простые модели процессов и явлений в виде рисунка, схемы, формулы, таблицы или последовательности действий;</w:t>
      </w:r>
    </w:p>
    <w:p w14:paraId="51782C5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планировать наблюдение или опыт, выбирать оборудование и способ фиксации результата, соблюдать правила безопасности;</w:t>
      </w:r>
    </w:p>
    <w:p w14:paraId="0A49B5B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сопоставлять результаты наблюдения с предположением, устанавливать причинные связи и формулировать вывод;</w:t>
      </w:r>
    </w:p>
    <w:p w14:paraId="48CCD21F"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работать с научно-популярными текстами, справочными материалами, таблицами, графиками и интернет-ресурсами, выделять данные, необходимые для решения задачи.</w:t>
      </w:r>
    </w:p>
    <w:p w14:paraId="74A5C248"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Коммуникативные действия.</w:t>
      </w:r>
    </w:p>
    <w:p w14:paraId="161B27E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обсуждать естественно-научную проблему, сопоставлять разные объяснения и корректно выражать собственную позицию;</w:t>
      </w:r>
    </w:p>
    <w:p w14:paraId="2AD6005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представлять результаты опыта, наблюдения, исследования или проекта в доступной форме;</w:t>
      </w:r>
    </w:p>
    <w:p w14:paraId="6ED6D68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работать в группе при проведении практической работы: принимать общую цель, распределять операции, сообщать о ходе работы, соблюдать договоренности и правила безопасности;</w:t>
      </w:r>
    </w:p>
    <w:p w14:paraId="42F0CE3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оценивать вклад каждого участника в общий результат.</w:t>
      </w:r>
    </w:p>
    <w:p w14:paraId="2B24C1DE"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Регулятивные действия.</w:t>
      </w:r>
    </w:p>
    <w:p w14:paraId="3C2E34F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выявлять проблему, требующую применения естественно-научных знаний, и выбирать последовательность действий;</w:t>
      </w:r>
    </w:p>
    <w:p w14:paraId="53B2E75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составлять алгоритм решения задачи или план исследования с учетом собственных возможностей и имеющихся ресурсов;</w:t>
      </w:r>
    </w:p>
    <w:p w14:paraId="11618E8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контролировать соблюдение плана, корректировать его при получении нового результата или возникновении затруднения;</w:t>
      </w:r>
    </w:p>
    <w:p w14:paraId="66A5CB6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объяснять причины достижения или недостижения результата и оценивать соответствие вывода поставленной цели.</w:t>
      </w:r>
    </w:p>
    <w:p w14:paraId="0178F9A6"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2.2.2.6. Общественно-научные предметы</w:t>
      </w:r>
    </w:p>
    <w:p w14:paraId="190E16DF"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К общественно-научным предметам относятся история, обществознание и география. Формирование УУД осуществляется через работу с историческими источниками, картами, статистическими материалами, социальными ситуациями, правовыми нормами и краеведческим содержанием.</w:t>
      </w:r>
    </w:p>
    <w:p w14:paraId="4C901A04"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Познавательные действия.</w:t>
      </w:r>
    </w:p>
    <w:p w14:paraId="4F42E8D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систематизировать и классифицировать факты, явления и процессы, составлять временные, сравнительные и причинно-следственные схемы;</w:t>
      </w:r>
    </w:p>
    <w:p w14:paraId="54EBC9D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сравнивать исторические и социальные процессы по заданным основаниям, выявлять причины, последствия, изменения и устойчивые связи;</w:t>
      </w:r>
    </w:p>
    <w:p w14:paraId="74AA098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работать с понятиями и категориями, использовать их для объяснения событий и социальных ситуаций;</w:t>
      </w:r>
    </w:p>
    <w:p w14:paraId="3A3B64A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проводить небольшое исследование по истории и географии родного края, используя материалы музеев, библиотек, карт, статистики и других доступных источников;</w:t>
      </w:r>
    </w:p>
    <w:p w14:paraId="1390CC3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преобразовывать статистическую и визуальную информацию в связный текст и наоборот;</w:t>
      </w:r>
    </w:p>
    <w:p w14:paraId="34F6E4E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lastRenderedPageBreak/>
        <w:t>– анализировать практические социальные и экономические ситуации, выбирать конструктивную модель поведения, применять правовые и нравственные нормы;</w:t>
      </w:r>
    </w:p>
    <w:p w14:paraId="7EB8F92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выбирать источники географической информации, сопоставлять картографические, статистические и текстовые данные, замечать противоречивые или недостающие сведения.</w:t>
      </w:r>
    </w:p>
    <w:p w14:paraId="193AB7E4"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Коммуникативные действия.</w:t>
      </w:r>
    </w:p>
    <w:p w14:paraId="7CAD692F"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участвовать в обсуждении исторических, социальных и географических вопросов, высказывать и обосновывать суждение;</w:t>
      </w:r>
    </w:p>
    <w:p w14:paraId="23A93B9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осуществлять презентацию самостоятельной работы и поддерживать диалог с аудиторией;</w:t>
      </w:r>
    </w:p>
    <w:p w14:paraId="2E5FF21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анализировать причины межличностных и социальных конфликтов, предлагать конструктивные варианты выхода;</w:t>
      </w:r>
    </w:p>
    <w:p w14:paraId="31D714D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взаимодействовать с людьми разных культур, национальностей и религиозных традиций на основе уважения, гуманистических ценностей и правил общения;</w:t>
      </w:r>
    </w:p>
    <w:p w14:paraId="2347C76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планировать совместную работу над учебным проектом, распределять ответственность и оценивать вклад участников.</w:t>
      </w:r>
    </w:p>
    <w:p w14:paraId="13B8F2CA"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Регулятивные действия.</w:t>
      </w:r>
    </w:p>
    <w:p w14:paraId="3946F05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выбирать способ решения поисковой или исследовательской задачи, определять необходимые источники и последовательность работы;</w:t>
      </w:r>
    </w:p>
    <w:p w14:paraId="717F4C5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осуществлять самоконтроль и рефлексию, соотносить собственный вывод с фактами и источниками;</w:t>
      </w:r>
    </w:p>
    <w:p w14:paraId="3B9F8BEE"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составлять алгоритм решения географической или социальной задачи и корректировать его с учетом имеющихся ресурсов и новых данных.</w:t>
      </w:r>
    </w:p>
    <w:p w14:paraId="72C7EE78"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2.2.2.7. Другие предметные области и коррекционные курсы</w:t>
      </w:r>
    </w:p>
    <w:p w14:paraId="7B145698"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Приложение № 1 к ФАОП ООО подробно раскрывает взаимосвязь УУД прежде всего для языковых, математических, естественно-научных и общественно-научных предметных областей. В МБОУ «СШ г. Новосокольники» общие требования программы формирования УУД распространяются также на остальные предметы учебного плана и конкретизируются следующим образом.</w:t>
      </w:r>
    </w:p>
    <w:p w14:paraId="564AFFB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музыка и изобразительное искусство: эмоционально-смысловое восприятие, сравнение художественных образов, планирование творческого замысла, выбор средств выразительности, рефлексия и представление результата;</w:t>
      </w:r>
    </w:p>
    <w:p w14:paraId="16415BD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труд (технология): постановка практической задачи, планирование технологической последовательности, работа по инструкции и технологической карте, контроль качества, сотрудничество, применение цифровых средств и профессиональное самоопределение;</w:t>
      </w:r>
    </w:p>
    <w:p w14:paraId="646BFAD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основы безопасности и защиты Родины: оценка риска, анализ ситуации, выбор безопасного алгоритма поведения, выполнение инструкции, взаимодействие в группе и ответственное принятие решения;</w:t>
      </w:r>
    </w:p>
    <w:p w14:paraId="1D835131"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адаптивная физическая культура: постановка достижимой двигательной цели, самоконтроль состояния, соблюдение правил и последовательности действий, командное взаимодействие, волевая и эмоциональная саморегуляция;</w:t>
      </w:r>
    </w:p>
    <w:p w14:paraId="51CE900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психокоррекционные, дефектологические и логопедические занятия: целенаправленное развитие предпосылок учебной деятельности, мыслительных операций, понимания и выполнения инструкции, связной речи, коммуникативной гибкости, планирования, контроля и саморегуляции; перенос сформированных способов действия в предметную и социальную практику.</w:t>
      </w:r>
    </w:p>
    <w:p w14:paraId="7C784477" w14:textId="77777777" w:rsidR="00BE0545" w:rsidRPr="00DC2C08" w:rsidRDefault="00000000">
      <w:pPr>
        <w:keepNext/>
        <w:spacing w:before="140" w:after="80" w:line="240" w:lineRule="auto"/>
        <w:rPr>
          <w:lang w:val="ru-RU"/>
        </w:rPr>
      </w:pPr>
      <w:r w:rsidRPr="00DC2C08">
        <w:rPr>
          <w:rFonts w:ascii="Times New Roman" w:hAnsi="Times New Roman"/>
          <w:b/>
          <w:sz w:val="26"/>
          <w:lang w:val="ru-RU"/>
        </w:rPr>
        <w:t>2.2.3. Учебно-исследовательская и проектная деятельность</w:t>
      </w:r>
    </w:p>
    <w:p w14:paraId="2CE786F6"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2.2.3.1. Общие положения</w:t>
      </w:r>
    </w:p>
    <w:p w14:paraId="49315D6A"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Включение обучающихся с ОВЗ в учебно-исследовательскую и проектную деятельность является одним из основных способов формирования УУД на уровне ООО. Такая деятельность организуется в урочной и внеурочной работе, индивидуально, в парах и малых группах. Все формы и задания адаптируются с учетом особых образовательных потребностей обучающихся с ЗПР.</w:t>
      </w:r>
    </w:p>
    <w:p w14:paraId="05D98161"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lastRenderedPageBreak/>
        <w:t>Для обучающихся с ЗПР исследовательская и проектная деятельность организуется поэтапно. Объем задачи, число источников, количество этапов и требования к продукту должны быть обозримыми. Педагог заранее задает или совместно с обучающимся формулирует критерии результата, помогает распределить время и предоставляет необходимые внешние опоры. По мере освоения соответствующих действий степень помощи сокращается.</w:t>
      </w:r>
    </w:p>
    <w:p w14:paraId="04451FDD"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Организация учебно-исследовательской и проектной деятельности обеспечивает:</w:t>
      </w:r>
    </w:p>
    <w:p w14:paraId="6AE4088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применение УУД в новой учебной и жизненной ситуации;</w:t>
      </w:r>
    </w:p>
    <w:p w14:paraId="4928C39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развитие устойчивого познавательного интереса, самостоятельности и творчества;</w:t>
      </w:r>
    </w:p>
    <w:p w14:paraId="3BE464E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формирование навыков сотрудничества со сверстниками и взрослыми;</w:t>
      </w:r>
    </w:p>
    <w:p w14:paraId="43FECA3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освоение способов поиска, проверки, преобразования и представления информации;</w:t>
      </w:r>
    </w:p>
    <w:p w14:paraId="20A0FFA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формирование опыта планирования, поэтапного контроля, публичного представления и рефлексии результата;</w:t>
      </w:r>
    </w:p>
    <w:p w14:paraId="5B7C17F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возможность совместной деятельности с нормативно развивающимися сверстниками при обеспечении необходимых специальных условий.</w:t>
      </w:r>
    </w:p>
    <w:p w14:paraId="42B0FD7B"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2.2.3.2. Учебно-исследовательская деятельность</w:t>
      </w:r>
    </w:p>
    <w:p w14:paraId="1AF936D8"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Учебно-исследовательская деятельность направлена на решение познавательной проблемы и получение субъективно нового для обучающегося знания. Она может включать теоретический анализ, наблюдение, измерение, работу с источниками, эксперимент и обобщение полученных данных.</w:t>
      </w:r>
    </w:p>
    <w:p w14:paraId="65B9CA2B"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Основные этапы учебного исследования:</w:t>
      </w:r>
    </w:p>
    <w:p w14:paraId="238DBB5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определение и обоснование проблемы или вопроса;</w:t>
      </w:r>
    </w:p>
    <w:p w14:paraId="0F58219E"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формулирование темы, цели и доступной гипотезы;</w:t>
      </w:r>
    </w:p>
    <w:p w14:paraId="430E624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планирование действий и выбор источников, средств наблюдения или эксперимента;</w:t>
      </w:r>
    </w:p>
    <w:p w14:paraId="19DDC46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выполнение исследовательских действий с промежуточным контролем;</w:t>
      </w:r>
    </w:p>
    <w:p w14:paraId="6BC5094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фиксация, обработка и анализ результатов;</w:t>
      </w:r>
    </w:p>
    <w:p w14:paraId="01028CF1"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формулирование вывода и сопоставление его с первоначальным предположением;</w:t>
      </w:r>
    </w:p>
    <w:p w14:paraId="59E5B56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оформление и представление результата с учетом речевых и коммуникативных возможностей обучающегося.</w:t>
      </w:r>
    </w:p>
    <w:p w14:paraId="5C6DA8BB"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В урочной деятельности используются:</w:t>
      </w:r>
    </w:p>
    <w:p w14:paraId="75EEF19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предметные и междисциплинарные мини-исследования;</w:t>
      </w:r>
    </w:p>
    <w:p w14:paraId="6AB6F7A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уроки-исследования и уроки-эксперименты;</w:t>
      </w:r>
    </w:p>
    <w:p w14:paraId="0847E51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исследовательские вопросы и задачи в проблемной ситуации;</w:t>
      </w:r>
    </w:p>
    <w:p w14:paraId="492C5CE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наблюдения, лабораторные и практические работы;</w:t>
      </w:r>
    </w:p>
    <w:p w14:paraId="45F4D09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мини-исследования в течение одного или двух уроков, а также доступные домашние исследования.</w:t>
      </w:r>
    </w:p>
    <w:p w14:paraId="5BF27C41"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Во внеурочной деятельности возможны:</w:t>
      </w:r>
    </w:p>
    <w:p w14:paraId="0095B63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социально-гуманитарные, филологические, естественно-научные, информационно-технологические и междисциплинарные исследования;</w:t>
      </w:r>
    </w:p>
    <w:p w14:paraId="0A7B0A7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конференции, семинары, дискуссии, исследовательские практики, экскурсии и виртуальные экскурсии;</w:t>
      </w:r>
    </w:p>
    <w:p w14:paraId="2D4DEF9F"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краеведческие наблюдения и исследования с использованием ресурсов библиотеки, музея, школьных и муниципальных информационных источников;</w:t>
      </w:r>
    </w:p>
    <w:p w14:paraId="21EE6B1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участие в исследовательских объединениях и мероприятиях при наличии готовности обучающегося.</w:t>
      </w:r>
    </w:p>
    <w:p w14:paraId="528DFACC"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Формами представления результата могут быть устный доклад с презентацией, краткий отчет, реферат, статья, обзор, таблица, схема, стендовый материал или иной доступный продукт. Выбор формы учитывает индивидуальные речевые, регулятивные и коммуникативные возможности обучающегося.</w:t>
      </w:r>
    </w:p>
    <w:p w14:paraId="2BDB4C39"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2.2.3.3. Проектная деятельность</w:t>
      </w:r>
    </w:p>
    <w:p w14:paraId="1707FC47"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 xml:space="preserve">Проектная деятельность направлена на получение конкретного продукта, который решает практическую, учебную или социально значимую задачу. Для обучающихся с ЗПР особое </w:t>
      </w:r>
      <w:r w:rsidRPr="00DC2C08">
        <w:rPr>
          <w:rFonts w:ascii="Times New Roman" w:hAnsi="Times New Roman"/>
          <w:sz w:val="24"/>
          <w:lang w:val="ru-RU"/>
        </w:rPr>
        <w:lastRenderedPageBreak/>
        <w:t>значение имеет предметная конкретность проектного результата и возможность увидеть связь между замыслом, последовательностью действий и готовым продуктом.</w:t>
      </w:r>
    </w:p>
    <w:p w14:paraId="2865F3E8"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Основные этапы проектной деятельности:</w:t>
      </w:r>
    </w:p>
    <w:p w14:paraId="6A4AC30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анализ и формулирование проблемы;</w:t>
      </w:r>
    </w:p>
    <w:p w14:paraId="5128C2C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выбор и формулирование темы проекта;</w:t>
      </w:r>
    </w:p>
    <w:p w14:paraId="23C520F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постановка цели и конкретных задач;</w:t>
      </w:r>
    </w:p>
    <w:p w14:paraId="5C8E60F2"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составление плана, определение сроков, ресурсов и распределение ролей;</w:t>
      </w:r>
    </w:p>
    <w:p w14:paraId="5D2A0D1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сбор и отбор информации;</w:t>
      </w:r>
    </w:p>
    <w:p w14:paraId="3145EC4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выполнение практической или технологической части;</w:t>
      </w:r>
    </w:p>
    <w:p w14:paraId="628611FE"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оформление продукта и подготовка защиты;</w:t>
      </w:r>
    </w:p>
    <w:p w14:paraId="4C6D31F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публичное представление результата;</w:t>
      </w:r>
    </w:p>
    <w:p w14:paraId="142196E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рефлексия, самооценка и обсуждение качества результата.</w:t>
      </w:r>
    </w:p>
    <w:p w14:paraId="67A73080"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В урочной деятельности преимущественно используются:</w:t>
      </w:r>
    </w:p>
    <w:p w14:paraId="13FC7FC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монопроекты на материале одного учебного предмета;</w:t>
      </w:r>
    </w:p>
    <w:p w14:paraId="58BE067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межпредметные проекты, объединяющие содержание двух и более предметов;</w:t>
      </w:r>
    </w:p>
    <w:p w14:paraId="0D0B375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небольшие метапредметные проекты, ориентированные на решение практической или социальной задачи.</w:t>
      </w:r>
    </w:p>
    <w:p w14:paraId="02579161"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Во внеурочной деятельности возможны проекты следующих направлений:</w:t>
      </w:r>
    </w:p>
    <w:p w14:paraId="7470D841"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гуманитарное и филологическое;</w:t>
      </w:r>
    </w:p>
    <w:p w14:paraId="2825214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естественно-научное и экологическое;</w:t>
      </w:r>
    </w:p>
    <w:p w14:paraId="337ADF0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социально ориентированное и добровольческое;</w:t>
      </w:r>
    </w:p>
    <w:p w14:paraId="0BCB3D3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информационно-технологическое и инженерно-техническое;</w:t>
      </w:r>
    </w:p>
    <w:p w14:paraId="0EF8B59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художественно-творческое;</w:t>
      </w:r>
    </w:p>
    <w:p w14:paraId="765A007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спортивно-оздоровительное;</w:t>
      </w:r>
    </w:p>
    <w:p w14:paraId="75D0ED6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туристско-краеведческое и профориентационное.</w:t>
      </w:r>
    </w:p>
    <w:p w14:paraId="6B30ABAF"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Проектный результат может быть представлен как материальный объект или макет, информационный или медийный продукт, плакат, буклет, презентация, видеоматериал, социальная акция, образовательное событие, выставка, маршрут, инструкция, отчет или иной продукт, соответствующий цели проекта.</w:t>
      </w:r>
    </w:p>
    <w:p w14:paraId="453750FC"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2.2.3.4. Оценивание учебно-исследовательской и проектной деятельности</w:t>
      </w:r>
    </w:p>
    <w:p w14:paraId="762AA97D"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Оценивание осуществляется в процессе работы и по итоговому результату. Для обучающихся с ЗПР оценивается не только качество конечного продукта, но и индивидуальная динамика способов деятельности: понимание задачи, самостоятельность планирования, использование опор, способность принимать помощь, контролировать этапы, исправлять ошибки и представлять результат.</w:t>
      </w:r>
    </w:p>
    <w:p w14:paraId="5DB5075C"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При оценивании учебного исследования учитываются:</w:t>
      </w:r>
    </w:p>
    <w:p w14:paraId="04E84472"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соответствие выполненной работы поставленной проблеме, цели и задачам;</w:t>
      </w:r>
    </w:p>
    <w:p w14:paraId="5D966BB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логичность и последовательность этапов;</w:t>
      </w:r>
    </w:p>
    <w:p w14:paraId="6EAFC61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обоснованность вывода и его связь с полученными данными;</w:t>
      </w:r>
    </w:p>
    <w:p w14:paraId="685036E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применение базовых исследовательских действий;</w:t>
      </w:r>
    </w:p>
    <w:p w14:paraId="68580D9E"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доступность и ясность представления результата.</w:t>
      </w:r>
    </w:p>
    <w:p w14:paraId="150F5957"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При оценивании проекта учитываются:</w:t>
      </w:r>
    </w:p>
    <w:p w14:paraId="08E32A8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практическая значимость и соответствие продукта поставленной задаче;</w:t>
      </w:r>
    </w:p>
    <w:p w14:paraId="0DE2972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понимание проблемы, цели и этапов работы;</w:t>
      </w:r>
    </w:p>
    <w:p w14:paraId="48CD18B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реалистичность плана и умение работать по нему;</w:t>
      </w:r>
    </w:p>
    <w:p w14:paraId="7F3A201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качество выполнения своей части работы и взаимодействия в группе;</w:t>
      </w:r>
    </w:p>
    <w:p w14:paraId="73EEC722"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способность использовать обратную связь и вносить коррективы;</w:t>
      </w:r>
    </w:p>
    <w:p w14:paraId="2A5A520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качество продукта и публичной защиты;</w:t>
      </w:r>
    </w:p>
    <w:p w14:paraId="66096E9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самооценка результата и понимание причин успехов и затруднений.</w:t>
      </w:r>
    </w:p>
    <w:p w14:paraId="12E4A2D3"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 xml:space="preserve">Если устное публичное выступление существенно затруднено особенностями речевого или эмоционального развития, форма защиты может быть адаптирована: предоставляется план ответа, визуальная опора, увеличенное время на подготовку, возможность распределить </w:t>
      </w:r>
      <w:r w:rsidRPr="00DC2C08">
        <w:rPr>
          <w:rFonts w:ascii="Times New Roman" w:hAnsi="Times New Roman"/>
          <w:sz w:val="24"/>
          <w:lang w:val="ru-RU"/>
        </w:rPr>
        <w:lastRenderedPageBreak/>
        <w:t>выступление между участниками группы или сочетать устное сообщение с заранее подготовленными материалами. При этом сохраняется требование личного участия обучающегося в представлении собственной работы.</w:t>
      </w:r>
    </w:p>
    <w:p w14:paraId="684737D1" w14:textId="77777777" w:rsidR="00BE0545" w:rsidRPr="00DC2C08" w:rsidRDefault="00000000">
      <w:pPr>
        <w:keepNext/>
        <w:spacing w:before="140" w:after="80" w:line="240" w:lineRule="auto"/>
        <w:rPr>
          <w:lang w:val="ru-RU"/>
        </w:rPr>
      </w:pPr>
      <w:r w:rsidRPr="00DC2C08">
        <w:rPr>
          <w:rFonts w:ascii="Times New Roman" w:hAnsi="Times New Roman"/>
          <w:b/>
          <w:sz w:val="26"/>
          <w:lang w:val="ru-RU"/>
        </w:rPr>
        <w:t>2.2.4. Организационный раздел программы формирования УУД</w:t>
      </w:r>
    </w:p>
    <w:p w14:paraId="0F352B7D"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2.2.4.1. Условия, обеспечивающие формирование УУД</w:t>
      </w:r>
    </w:p>
    <w:p w14:paraId="05D216BB"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Организационные условия должны обеспечивать овладение ключевыми компетенциями, опытом проектно-исследовательской деятельности и ИКТ-компетенциями. Реализация программы формирования УУД является общей задачей администрации, учителей-предметников, классных руководителей и специалистов психолого-педагогического сопровождения.</w:t>
      </w:r>
    </w:p>
    <w:p w14:paraId="67BEBFE0"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К необходимым кадровым и методическим условиям относятся:</w:t>
      </w:r>
    </w:p>
    <w:p w14:paraId="1BD3DA3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наличие педагогических работников, владеющих технологиями обучения обучающихся с ОВЗ и приемами дифференциации учебной деятельности;</w:t>
      </w:r>
    </w:p>
    <w:p w14:paraId="2966D0F6" w14:textId="54AA22C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участие педагога-психолога и учителя-логопеда в согласовании метапредметных и коррекционно-развивающих задач;</w:t>
      </w:r>
    </w:p>
    <w:p w14:paraId="686B3F9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непрерывное профессиональное развитие педагогических работников в области обучения и сопровождения обучающихся с ЗПР;</w:t>
      </w:r>
    </w:p>
    <w:p w14:paraId="75725B1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владение педагогами приемами формирующего оценивания и способами фиксации индивидуальной динамики;</w:t>
      </w:r>
    </w:p>
    <w:p w14:paraId="3F1E65A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умение строить предметный урок с двумя взаимосвязанными целевыми фокусами: предметным и метапредметным;</w:t>
      </w:r>
    </w:p>
    <w:p w14:paraId="0C2E130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использование диагностического инструментария для оценки УУД в предметной, внепредметной, проектной и коррекционно-развивающей деятельности;</w:t>
      </w:r>
    </w:p>
    <w:p w14:paraId="5E9CD43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готовность применять наглядные, речевые, алгоритмические и цифровые опоры, необходимые обучающимся с ЗПР.</w:t>
      </w:r>
    </w:p>
    <w:p w14:paraId="41858E81"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Материально-технические и информационные условия школы должны позволять организовывать поиск и обработку информации, выполнение учебных исследований и проектов, подготовку презентаций и других продуктов. При необходимости используются специальные дидактические материалы, вспомогательные средства и цифровые технологии, соответствующие индивидуальным образовательным потребностям обучающегося.</w:t>
      </w:r>
    </w:p>
    <w:p w14:paraId="3BB8CCDF"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2.2.4.2. Формы взаимодействия участников образовательного процесса</w:t>
      </w:r>
    </w:p>
    <w:p w14:paraId="3B9850F7"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Для координации деятельности по формированию УУД в школе может действовать рабочая группа или соответствующие функции могут быть распределены между методическим советом, предметными методическими объединениями и психолого-педагогическим консилиумом. В работу включаются администрация, учителя-предметники, классные руководители, педагог-психолог, учитель-дефектолог, учитель-логопед и при необходимости социальный педагог.</w:t>
      </w:r>
    </w:p>
    <w:p w14:paraId="5D66F848"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Основные направления взаимодействия:</w:t>
      </w:r>
    </w:p>
    <w:p w14:paraId="524FD93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согласование общих метапредметных результатов и единых требований к способам учебной деятельности;</w:t>
      </w:r>
    </w:p>
    <w:p w14:paraId="5C4D04DF"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определение предметного содержания, на котором наиболее целесообразно формировать конкретные УУД;</w:t>
      </w:r>
    </w:p>
    <w:p w14:paraId="11C0BC7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разработка межпредметных и интегративных заданий, учебных исследований и проектов;</w:t>
      </w:r>
    </w:p>
    <w:p w14:paraId="2A0A4EA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определение последовательности усложнения действий и объема педагогической поддержки с учетом особых образовательных потребностей;</w:t>
      </w:r>
    </w:p>
    <w:p w14:paraId="68787CC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согласование алгоритмов, памяток, речевых опор, критериев самопроверки и других средств внешней организации деятельности;</w:t>
      </w:r>
    </w:p>
    <w:p w14:paraId="7158319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организация системы оценивания и мониторинга метапредметных результатов;</w:t>
      </w:r>
    </w:p>
    <w:p w14:paraId="5F735062"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обсуждение результатов диагностики и индивидуальной динамики на методических совещаниях и заседаниях ППк;</w:t>
      </w:r>
    </w:p>
    <w:p w14:paraId="65DFBA6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консультирование педагогов специалистами сопровождения по вопросам формирования познавательных, коммуникативных и регулятивных действий;</w:t>
      </w:r>
    </w:p>
    <w:p w14:paraId="52FF1CD2"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lastRenderedPageBreak/>
        <w:t>– просветительская и консультативная работа с родителями (законными представителями) по развитию самостоятельности и учебной саморегуляции обучающегося.</w:t>
      </w:r>
    </w:p>
    <w:p w14:paraId="2001737E"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2.2.4.3. Этапы организации работы по формированию УУД</w:t>
      </w:r>
    </w:p>
    <w:p w14:paraId="72B85C06"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Подготовительный этап включает:</w:t>
      </w:r>
    </w:p>
    <w:p w14:paraId="25AF355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анализ требований ФГОС ООО, ФАОП ООО, рабочих программ и программы коррекционной работы;</w:t>
      </w:r>
    </w:p>
    <w:p w14:paraId="4D9CFD8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анализ результатов формирования УУД на уровне начального общего образования;</w:t>
      </w:r>
    </w:p>
    <w:p w14:paraId="1AB6F81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проведение стартовой диагностики в 5 классе и определение сильных сторон и основных затруднений обучающихся;</w:t>
      </w:r>
    </w:p>
    <w:p w14:paraId="785942B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определение обучающихся, нуждающихся в индивидуализации способов формирования и оценки УУД;</w:t>
      </w:r>
    </w:p>
    <w:p w14:paraId="1361E3BE"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отбор общих для предметов приемов, опор и критериев.</w:t>
      </w:r>
    </w:p>
    <w:p w14:paraId="2D6AA167"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Основной этап включает:</w:t>
      </w:r>
    </w:p>
    <w:p w14:paraId="6EBEBAC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реализацию единой стратегии формирования УУД на уроках, коррекционных занятиях, во внеурочной и воспитательной деятельности;</w:t>
      </w:r>
    </w:p>
    <w:p w14:paraId="2610D77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организацию учебно-исследовательской и проектной деятельности;</w:t>
      </w:r>
    </w:p>
    <w:p w14:paraId="6F25A77F"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постепенное усложнение учебных действий и сокращение объема внешней помощи;</w:t>
      </w:r>
    </w:p>
    <w:p w14:paraId="12979BB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формирующее оценивание и регулярный мониторинг;</w:t>
      </w:r>
    </w:p>
    <w:p w14:paraId="5D3E6B0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корректировку педагогических средств при недостаточной динамике.</w:t>
      </w:r>
    </w:p>
    <w:p w14:paraId="3E9C4BA0"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Аналитико-коррекционный этап включает:</w:t>
      </w:r>
    </w:p>
    <w:p w14:paraId="0D0E046E"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обсуждение результатов на методических советах и заседаниях ППк;</w:t>
      </w:r>
    </w:p>
    <w:p w14:paraId="6DCCB87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оценку результативности выбранных способов поддержки;</w:t>
      </w:r>
    </w:p>
    <w:p w14:paraId="61CE8D0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согласование изменений в рабочих программах, коррекционной работе и индивидуальных образовательных маршрутах;</w:t>
      </w:r>
    </w:p>
    <w:p w14:paraId="4C04CB2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определение задач на следующий учебный период.</w:t>
      </w:r>
    </w:p>
    <w:p w14:paraId="6EF2D5A2" w14:textId="77777777" w:rsidR="00BE0545" w:rsidRPr="00DC2C08" w:rsidRDefault="00000000">
      <w:pPr>
        <w:keepNext/>
        <w:spacing w:before="100" w:after="40" w:line="240" w:lineRule="auto"/>
        <w:rPr>
          <w:lang w:val="ru-RU"/>
        </w:rPr>
      </w:pPr>
      <w:r w:rsidRPr="00DC2C08">
        <w:rPr>
          <w:rFonts w:ascii="Times New Roman" w:hAnsi="Times New Roman"/>
          <w:b/>
          <w:sz w:val="24"/>
          <w:lang w:val="ru-RU"/>
        </w:rPr>
        <w:t>2.2.4.4. Методическое сопровождение и преемственность</w:t>
      </w:r>
    </w:p>
    <w:p w14:paraId="74FA9DB6"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Формирование УУД требует согласованности действий педагогов разных уровней образования. В школе обеспечивается преемственность с АООП НОО: педагогам основной школы передается информация о сформированных способах учебной деятельности, используемых опорах и эффективных приемах помощи. При переходе в 5 класс не допускается резкое увеличение требований к самостоятельности без предварительной диагностики и периода адаптации.</w:t>
      </w:r>
    </w:p>
    <w:p w14:paraId="4D8144AE"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Методическая работа может включать заседания методического совета, предметных объединений, консультации со специалистами сопровождения, разбор учебных ситуаций, взаимопосещение занятий, разработку межпредметных заданий и единых критериев, а также анализ результатов проектной и диагностической деятельности.</w:t>
      </w:r>
    </w:p>
    <w:p w14:paraId="7334A0E6" w14:textId="77777777" w:rsidR="00BE0545" w:rsidRPr="00DC2C08" w:rsidRDefault="00000000">
      <w:pPr>
        <w:keepNext/>
        <w:spacing w:before="140" w:after="80" w:line="240" w:lineRule="auto"/>
        <w:rPr>
          <w:lang w:val="ru-RU"/>
        </w:rPr>
      </w:pPr>
      <w:r w:rsidRPr="00DC2C08">
        <w:rPr>
          <w:rFonts w:ascii="Times New Roman" w:hAnsi="Times New Roman"/>
          <w:b/>
          <w:sz w:val="26"/>
          <w:lang w:val="ru-RU"/>
        </w:rPr>
        <w:t>2.2.5. Особенности формирования УУД у обучающихся с ЗПР</w:t>
      </w:r>
    </w:p>
    <w:p w14:paraId="450D81A7"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Настоящий подраздел конкретизирует приложение № 1 к ФАОП ООО применительно к обучающимся с ЗПР и основан на специальных положениях пункта 193 ФАОП ООО варианта 7. Главными направлениями коррекционного внимания являются формирование приемов мыслительной деятельности, развитие коммуникативной гибкости и связной речи, а также развитие саморегуляции.</w:t>
      </w:r>
    </w:p>
    <w:p w14:paraId="3233C54D"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При формировании познавательных УУД педагог:</w:t>
      </w:r>
    </w:p>
    <w:p w14:paraId="0724E87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делит сложное действие на обозримые шаги и предъявляет последовательность в словесной и визуальной форме;</w:t>
      </w:r>
    </w:p>
    <w:p w14:paraId="2DF6569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использует образец выполнения, алгоритм, схему, таблицу, модель и постепенно переводит обучающегося к самостоятельному выбору опоры;</w:t>
      </w:r>
    </w:p>
    <w:p w14:paraId="5E64143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специально обучает операциям сравнения, классификации, обобщения, установления причинно-следственных связей и формулирования вывода;</w:t>
      </w:r>
    </w:p>
    <w:p w14:paraId="4068D23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обеспечивает повторное применение одного способа действия на разном предметном материале для формирования переноса;</w:t>
      </w:r>
    </w:p>
    <w:p w14:paraId="10550CA1"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lastRenderedPageBreak/>
        <w:t>– учит выделять существенную информацию и отсекать второстепенную, работать с небольшим количеством источников с последующим расширением их числа.</w:t>
      </w:r>
    </w:p>
    <w:p w14:paraId="29D23A02"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При формировании коммуникативных УУД педагог:</w:t>
      </w:r>
    </w:p>
    <w:p w14:paraId="01081714"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использует речевые образцы и клише для вопроса, объяснения, согласия, несогласия, просьбы о помощи и представления результата;</w:t>
      </w:r>
    </w:p>
    <w:p w14:paraId="2E69FE28"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создает предсказуемые ситуации парной и групповой работы с четким распределением ролей;</w:t>
      </w:r>
    </w:p>
    <w:p w14:paraId="33481E9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учит учитывать контекст общения, эмоциональное состояние и позицию собеседника;</w:t>
      </w:r>
    </w:p>
    <w:p w14:paraId="70CA9F4B"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поддерживает развитие связной речи через планы, ключевые слова, схемы и предварительное проговаривание;</w:t>
      </w:r>
    </w:p>
    <w:p w14:paraId="284E0249"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постепенно расширяет коммуникативный репертуар от типичных учебных ситуаций к более вариативным социальным ситуациям.</w:t>
      </w:r>
    </w:p>
    <w:p w14:paraId="53BA7A51"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При формировании регулятивных УУД педагог:</w:t>
      </w:r>
    </w:p>
    <w:p w14:paraId="33F3606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внешне организует деятельность в начале освоения способа: помогает принять цель, определить первый шаг и удерживать последовательность;</w:t>
      </w:r>
    </w:p>
    <w:p w14:paraId="1AC6F7C3"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применяет чек-листы, планы, таймеры, визуальные расписания и критерии самопроверки как средства перехода к самостоятельности;</w:t>
      </w:r>
    </w:p>
    <w:p w14:paraId="5E1BB63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обучает замечать ошибку без отказа от деятельности, определять ее причину и выбирать способ исправления;</w:t>
      </w:r>
    </w:p>
    <w:p w14:paraId="682AA65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формирует навыки распознавания утомления и эмоционального напряжения, использования допустимых способов восстановления работоспособности;</w:t>
      </w:r>
    </w:p>
    <w:p w14:paraId="473D08B7"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снижает объем прямых напоминаний по мере появления устойчивого навыка самоконтроля.</w:t>
      </w:r>
    </w:p>
    <w:p w14:paraId="0B842089"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Формирование УУД у обучающихся с ЗПР осуществляется во взаимосвязи с программой коррекционной работы. На психокоррекционных и дефектологических занятиях целенаправленно развиваются произвольное внимание, рабочая память, планирование, контроль, мыслительные операции и перенос способов действия; на логопедических занятиях — понимание инструкции, связная устная и письменная речь, речевое планирование и коммуникативные средства. Педагоги-предметники закрепляют и переносят эти способы в учебные ситуации.</w:t>
      </w:r>
    </w:p>
    <w:p w14:paraId="66E0E941" w14:textId="77777777" w:rsidR="00BE0545" w:rsidRPr="00DC2C08" w:rsidRDefault="00000000">
      <w:pPr>
        <w:keepNext/>
        <w:spacing w:before="140" w:after="80" w:line="240" w:lineRule="auto"/>
        <w:rPr>
          <w:lang w:val="ru-RU"/>
        </w:rPr>
      </w:pPr>
      <w:r w:rsidRPr="00DC2C08">
        <w:rPr>
          <w:rFonts w:ascii="Times New Roman" w:hAnsi="Times New Roman"/>
          <w:b/>
          <w:sz w:val="26"/>
          <w:lang w:val="ru-RU"/>
        </w:rPr>
        <w:t>2.2.6. Мониторинг сформированности универсальных учебных действий</w:t>
      </w:r>
    </w:p>
    <w:p w14:paraId="5D615960"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Мониторинг проводится систематически и используется для корректировки образовательных и коррекционно-развивающих условий. Он не сводится к единовременной контрольной работе и включает анализ выполнения учебных задач, наблюдение, диагностические задания, проектные и исследовательские работы, материалы коррекционных занятий, самооценку обучающегося и результаты обсуждения на ППк.</w:t>
      </w:r>
    </w:p>
    <w:p w14:paraId="7AAE8DE4" w14:textId="77777777" w:rsidR="00BE0545" w:rsidRPr="00DC2C08" w:rsidRDefault="00000000">
      <w:pPr>
        <w:keepNext/>
        <w:spacing w:before="60" w:after="20" w:line="240" w:lineRule="auto"/>
        <w:rPr>
          <w:lang w:val="ru-RU"/>
        </w:rPr>
      </w:pPr>
      <w:r w:rsidRPr="00DC2C08">
        <w:rPr>
          <w:rFonts w:ascii="Times New Roman" w:hAnsi="Times New Roman"/>
          <w:b/>
          <w:sz w:val="24"/>
          <w:lang w:val="ru-RU"/>
        </w:rPr>
        <w:t>Объектами мониторинга являются:</w:t>
      </w:r>
    </w:p>
    <w:p w14:paraId="158651C0"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понимание и принятие учебной задачи;</w:t>
      </w:r>
    </w:p>
    <w:p w14:paraId="5CFAF83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способность планировать последовательность действий;</w:t>
      </w:r>
    </w:p>
    <w:p w14:paraId="2310F1B5"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владение базовыми логическими и исследовательскими действиями;</w:t>
      </w:r>
    </w:p>
    <w:p w14:paraId="5C15682C"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умение находить, отбирать, преобразовывать и представлять информацию;</w:t>
      </w:r>
    </w:p>
    <w:p w14:paraId="3C4A3B6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способность участвовать в диалоге и совместной деятельности;</w:t>
      </w:r>
    </w:p>
    <w:p w14:paraId="06D5829D"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умение использовать алгоритмы, критерии и средства самоконтроля;</w:t>
      </w:r>
    </w:p>
    <w:p w14:paraId="48006A3F"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способность исправлять ошибку и корректировать план;</w:t>
      </w:r>
    </w:p>
    <w:p w14:paraId="52F8C8FA"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самостоятельность при выполнении знакомых и новых задач;</w:t>
      </w:r>
    </w:p>
    <w:p w14:paraId="2D4313B6" w14:textId="77777777" w:rsidR="00BE0545" w:rsidRPr="00DC2C08" w:rsidRDefault="00000000">
      <w:pPr>
        <w:spacing w:after="0" w:line="240" w:lineRule="auto"/>
        <w:ind w:left="360" w:hanging="360"/>
        <w:jc w:val="both"/>
        <w:rPr>
          <w:lang w:val="ru-RU"/>
        </w:rPr>
      </w:pPr>
      <w:r w:rsidRPr="00DC2C08">
        <w:rPr>
          <w:rFonts w:ascii="Times New Roman" w:hAnsi="Times New Roman"/>
          <w:sz w:val="24"/>
          <w:lang w:val="ru-RU"/>
        </w:rPr>
        <w:t>– перенос освоенного способа действия в другую предметную или жизненную ситуацию.</w:t>
      </w:r>
    </w:p>
    <w:p w14:paraId="0157EE62"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При интерпретации результатов учитывается индивидуальная динамика. Положительными показателями являются более точное понимание инструкции, увеличение продолжительности самостоятельной продуктивной работы, уменьшение объема прямой организующей помощи, переход от образца к памятке и далее к самостоятельному действию, повышение качества речевого объяснения, более устойчивое сотрудничество и способность использовать самоконтроль.</w:t>
      </w:r>
    </w:p>
    <w:p w14:paraId="2560E119"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 xml:space="preserve">Результаты мониторинга рассматриваются педагогами и специалистами сопровождения не реже в сроки, определенные системой внутришкольной оценки качества образования и планом </w:t>
      </w:r>
      <w:r w:rsidRPr="00DC2C08">
        <w:rPr>
          <w:rFonts w:ascii="Times New Roman" w:hAnsi="Times New Roman"/>
          <w:sz w:val="24"/>
          <w:lang w:val="ru-RU"/>
        </w:rPr>
        <w:lastRenderedPageBreak/>
        <w:t>работы ППк. При выявлении устойчивых затруднений уточняются способы предъявления материала, объем и виды опор, формы контроля, содержание коррекционно-развивающей помощи и, при необходимости, индивидуальный образовательный маршрут обучающегося.</w:t>
      </w:r>
    </w:p>
    <w:p w14:paraId="10A8381B" w14:textId="77777777" w:rsidR="00BE0545" w:rsidRPr="00DC2C08" w:rsidRDefault="00000000">
      <w:pPr>
        <w:spacing w:after="0" w:line="240" w:lineRule="auto"/>
        <w:ind w:firstLine="709"/>
        <w:jc w:val="both"/>
        <w:rPr>
          <w:lang w:val="ru-RU"/>
        </w:rPr>
      </w:pPr>
      <w:r w:rsidRPr="00DC2C08">
        <w:rPr>
          <w:rFonts w:ascii="Times New Roman" w:hAnsi="Times New Roman"/>
          <w:sz w:val="24"/>
          <w:lang w:val="ru-RU"/>
        </w:rPr>
        <w:t>Итоговая оценка сформированности УУД соотносится с планируемыми метапредметными результатами АООП ООО. Она отражает способность обучающегося применять освоенные способы деятельности в учебной, проектной, исследовательской, коммуникативной и практической деятельности с учетом специальных образовательных условий, предусмотренных для обучающихся с ЗПР.</w:t>
      </w:r>
    </w:p>
    <w:p w14:paraId="207D0F62" w14:textId="77777777" w:rsidR="00BE0545" w:rsidRPr="00DC2C08" w:rsidRDefault="00000000">
      <w:pPr>
        <w:keepNext/>
        <w:pageBreakBefore/>
        <w:spacing w:before="200" w:after="80" w:line="240" w:lineRule="auto"/>
        <w:rPr>
          <w:lang w:val="ru-RU"/>
        </w:rPr>
      </w:pPr>
      <w:r w:rsidRPr="00DC2C08">
        <w:rPr>
          <w:rFonts w:ascii="Times New Roman" w:eastAsia="Times New Roman" w:hAnsi="Times New Roman"/>
          <w:b/>
          <w:sz w:val="28"/>
          <w:lang w:val="ru-RU"/>
        </w:rPr>
        <w:lastRenderedPageBreak/>
        <w:t>2.3. ПРОГРАММА КОРРЕКЦИОННОЙ РАБОТЫ</w:t>
      </w:r>
    </w:p>
    <w:p w14:paraId="78C3DAD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Программа коррекционной работы (далее — ПКР) является обязательной частью АООП ООО обучающихся с задержкой психического развития (вариант 7) МБОУ «СШ г. Новосокольники». Она разработана на основе приложения № 15 к ФАОП ООО для обучающихся с ОВЗ, утвержденной приказом Минпросвещения России от 24 ноября 2022 г. № 1025, и обеспечивает системную организацию психолого-педагогической помощи обучающимся с ЗПР на протяжении всего периода освоения основного общего образования.</w:t>
      </w:r>
    </w:p>
    <w:p w14:paraId="0CAF16B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ПКР реализуется в единстве урочной и внеурочной деятельности. Ее содержание определяется не только принадлежностью обучающегося к категории ЗПР, но прежде всего индивидуальными особенностями, особыми образовательными потребностями, рекомендациями ПМПК, решениями психолого-педагогического консилиума (ППк), результатами комплексной диагностики и, при наличии инвалидности, положениями ИПРА, относящимися к созданию специальных образовательных условий.</w:t>
      </w:r>
    </w:p>
    <w:p w14:paraId="3407AAA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Система комплексной помощи в Школе строится на психологическом, дефектологическом, логопедическом и социально-педагогическом сопровождении. В соответствии со сведениями, закрепленными в АООП НОО МБОУ «СШ г. Новосокольники», в системе сопровождения предусмотрены учитель-дефектолог, учитель-логопед, педагог-психолог, социальный педагог, а также педагог дополнительного образования. На уровне ООО состав участников сопровождения конкретного обучающегося определяется его образовательными потребностями и решением ППк.</w:t>
      </w:r>
    </w:p>
    <w:p w14:paraId="252B5ECE"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2.3.1. Цель, задачи и принципы программы коррекционной работы</w:t>
      </w:r>
    </w:p>
    <w:p w14:paraId="0BE0C1E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Цель ПКР — проектирование и реализация комплексной системы психолого-педагогического сопровождения и предоставление специализированной помощи обучающимся с ЗПР для преодоления или ослабления недостатков психического развития, успешной школьной и социальной адаптации и результативного освоения АООП ООО.</w:t>
      </w:r>
    </w:p>
    <w:p w14:paraId="487B962E"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Основные задачи ПКР:</w:t>
      </w:r>
    </w:p>
    <w:p w14:paraId="483D45B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выявление особых образовательных потребностей и индивидуальных особенностей обучающихся с ЗПР в ходе комплексного психолого-педагогического обследования;</w:t>
      </w:r>
    </w:p>
    <w:p w14:paraId="71A76F1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создание специальных условий обучения, воспитания и развития в соответствии с индивидуальными возможностями обучающихся и рекомендациями ПМПК;</w:t>
      </w:r>
    </w:p>
    <w:p w14:paraId="3F5EA73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оказание комплексной коррекционно-педагогической, психологической, логопедической и социально-педагогической помощи;</w:t>
      </w:r>
    </w:p>
    <w:p w14:paraId="2D42CB2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осуществление индивидуально ориентированного сопровождения с учетом структуры трудностей каждого обучающегося;</w:t>
      </w:r>
    </w:p>
    <w:p w14:paraId="7678FBB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разработка и реализация коррекционных курсов во внеурочной деятельности и, при необходимости, дополнительных коррекционно-развивающих занятий;</w:t>
      </w:r>
    </w:p>
    <w:p w14:paraId="1A5CDC0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оказание специализированной помощи в развитии учебно-познавательной деятельности и преодолении индивидуальных образовательных дефицитов;</w:t>
      </w:r>
    </w:p>
    <w:p w14:paraId="7771652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коммуникации, социальных и бытовых навыков, адекватного учебного поведения, навыков взаимодействия со взрослыми и сверстниками;</w:t>
      </w:r>
    </w:p>
    <w:p w14:paraId="5441C7D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способов саморегуляции познавательной деятельности, эмоционального состояния и поведения;</w:t>
      </w:r>
    </w:p>
    <w:p w14:paraId="7A9C013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расширение сферы жизненной компетенции, содействие социальной адаптации и профессиональному самоопределению;</w:t>
      </w:r>
    </w:p>
    <w:p w14:paraId="4DE81FE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обеспечение согласованного взаимодействия педагогов, специалистов сопровождения, администрации и родителей (законных представителей);</w:t>
      </w:r>
    </w:p>
    <w:p w14:paraId="5D1BE6D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проведение консультативной и информационно-просветительской работы с участниками образовательных отношений;</w:t>
      </w:r>
    </w:p>
    <w:p w14:paraId="127463E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мониторинг индивидуальной динамики развития и эффективности созданных специальных образовательных условий.</w:t>
      </w:r>
    </w:p>
    <w:p w14:paraId="1628A667"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lastRenderedPageBreak/>
        <w:t>ПКР строится на следующих принципах:</w:t>
      </w:r>
    </w:p>
    <w:p w14:paraId="308473F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преемственность — сохранение единого образовательно-коррекционного пространства при переходе от АООП НОО вариантов 7.1 или 7.2 к АООП ООО варианта 7;</w:t>
      </w:r>
    </w:p>
    <w:p w14:paraId="6461AD8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соблюдение интересов обучающегося — выбор решений, обеспечивающих максимально возможную пользу для его образования, развития, безопасности и социальной адаптации;</w:t>
      </w:r>
    </w:p>
    <w:p w14:paraId="124C373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непрерывность помощи — сопровождение обучающегося до разрешения возникшей трудности либо определения устойчивого способа ее компенсации;</w:t>
      </w:r>
    </w:p>
    <w:p w14:paraId="10EE306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вариативность и индивидуализация — гибкое изменение содержания, интенсивности, организационных форм и объема помощи в зависимости от выявленных потребностей и динамики;</w:t>
      </w:r>
    </w:p>
    <w:p w14:paraId="1CC31AC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системность — согласование коррекционной работы с преподаванием учебных предметов, формированием УУД, воспитанием, внеурочной деятельностью и семейным сопровождением;</w:t>
      </w:r>
    </w:p>
    <w:p w14:paraId="03E75C2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комплексность — участие специалистов разного профиля и объединение диагностических, коррекционно-развивающих, консультативных и просветительских мероприятий;</w:t>
      </w:r>
    </w:p>
    <w:p w14:paraId="5DC7E4F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партнерство с семьей — информирование родителей, учет значимой информации о ребенке, согласование общей стратегии поддержки без переноса обязанностей образовательной организации на семью;</w:t>
      </w:r>
    </w:p>
    <w:p w14:paraId="58A6CD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ориентация на самостоятельность и жизненную компетентность — постепенное сокращение внешней помощи по мере освоения обучающимся способов самоконтроля, самоорганизации и взаимодействия.</w:t>
      </w:r>
    </w:p>
    <w:p w14:paraId="1214CA28"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2.3.2. Механизмы реализации программы коррекционной работы</w:t>
      </w:r>
    </w:p>
    <w:p w14:paraId="429C2BF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Основным механизмом реализации ПКР является организованное взаимодействие всех участников образовательного процесса, обеспечиваемое деятельностью психолого-педагогического консилиума МБОУ «СШ г. Новосокольники». ППк объединяет педагогов, специалистов сопровождения, представителей администрации и родителей (законных представителей) для комплексной оценки возможностей и образовательных потребностей обучающегося и определения стратегии помощи.</w:t>
      </w:r>
    </w:p>
    <w:p w14:paraId="7C503903"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В рамках реализации ПКР ППк решает следующие задачи:</w:t>
      </w:r>
    </w:p>
    <w:p w14:paraId="2CA8197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организует комплексное психолого-педагогическое обследование обучающегося и анализирует представленные рекомендации ПМПК и ИПРА (при наличии);</w:t>
      </w:r>
    </w:p>
    <w:p w14:paraId="47E5709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определяет характер, направления, продолжительность и организационные формы психолого-педагогической и коррекционно-развивающей помощи;</w:t>
      </w:r>
    </w:p>
    <w:p w14:paraId="481D884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индивидуализирует специальные образовательные условия и определяет необходимые адаптации учебной и внеурочной деятельности;</w:t>
      </w:r>
    </w:p>
    <w:p w14:paraId="3001FEC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утверждает индивидуальный план коррекционно-развивающей работы и при необходимости корректирует его в течение учебного года;</w:t>
      </w:r>
    </w:p>
    <w:p w14:paraId="57991E1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отслеживает динамику развития, успешность освоения АООП ООО и эффективность коррекционной помощи;</w:t>
      </w:r>
    </w:p>
    <w:p w14:paraId="28236E5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вырабатывает коллегиальные рекомендации педагогам и родителям по обеспечению индивидуально-дифференцированного подхода;</w:t>
      </w:r>
    </w:p>
    <w:p w14:paraId="724C8BE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определяет необходимость дополнительных коррекционно-развивающих занятий и сетевого взаимодействия с внешними организациями и специалистами.</w:t>
      </w:r>
    </w:p>
    <w:p w14:paraId="7D9FA1E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Комплексное сопровождение организуется на основании заявления или письменного согласия родителей (законных представителей) в случаях, предусмотренных действующим законодательством и локальными нормативными актами Школы. Взаимодействие участников сопровождения регламентируется Уставом и локальными актами МБОУ «СШ г. Новосокольники».</w:t>
      </w:r>
    </w:p>
    <w:p w14:paraId="7014549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Механизм реализации ПКР раскрывается в учебном плане, плане внеурочной деятельности, индивидуальных планах коррекционно-развивающей работы, рабочих программах коррекционных курсов, планах специалистов, рабочих программах учебных предметов и документации ППк. При необходимости используется сетевое взаимодействие с </w:t>
      </w:r>
      <w:r w:rsidRPr="00DC2C08">
        <w:rPr>
          <w:rFonts w:ascii="Times New Roman" w:eastAsia="Times New Roman" w:hAnsi="Times New Roman"/>
          <w:sz w:val="24"/>
          <w:lang w:val="ru-RU"/>
        </w:rPr>
        <w:lastRenderedPageBreak/>
        <w:t>образовательными организациями, организациями дополнительного образования, здравоохранения и социальной защиты.</w:t>
      </w:r>
    </w:p>
    <w:p w14:paraId="56FF28E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Коррекционно-развивающая работа планируется во всех организационных формах деятельности Школы. На уроках она проявляется в специальных способах предъявления материала, использовании визуальных и алгоритмических опор, дозированной помощи, адаптации темпа, формы инструкции и контроля; во внеурочной деятельности реализуется через обязательные коррекционные курсы и иные мероприятия, определенные индивидуальным планом.</w:t>
      </w:r>
    </w:p>
    <w:p w14:paraId="15D141B2"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2.3.3. Направления и содержание коррекционной работы</w:t>
      </w:r>
    </w:p>
    <w:p w14:paraId="17D2155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Содержание ПКР МБОУ «СШ г. Новосокольники» включает четыре взаимосвязанных направления: диагностическое; коррекционно-развивающее и психопрофилактическое; консультативное; информационно-просветительское.</w:t>
      </w:r>
    </w:p>
    <w:p w14:paraId="718995FA"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Диагностическое направление.</w:t>
      </w:r>
    </w:p>
    <w:p w14:paraId="464B7CD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Диагностическая работа обеспечивает выявление структуры трудностей обучающегося, определение уровня актуального и ближайшего развития и последующую оценку динамики. Она проводится учителем-дефектологом, педагогом-психологом, учителем-логопедом, социальным педагогом, учителями-предметниками, классным руководителем и иными педагогическими работниками в пределах их компетенции.</w:t>
      </w:r>
    </w:p>
    <w:p w14:paraId="59007EC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определение уровня актуального развития и зоны ближайшего развития, выявление сильных сторон и индивидуальных возможностей;</w:t>
      </w:r>
    </w:p>
    <w:p w14:paraId="030D314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изучение познавательной, речевой, эмоциональной, регуляторной, коммуникативной и личностной сфер;</w:t>
      </w:r>
    </w:p>
    <w:p w14:paraId="2C282A1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выявление особенностей учебной деятельности, понимания инструкции, работоспособности, темпа переработки информации и характера необходимой помощи;</w:t>
      </w:r>
    </w:p>
    <w:p w14:paraId="1BE472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изучение социальной ситуации развития и условий семейного воспитания;</w:t>
      </w:r>
    </w:p>
    <w:p w14:paraId="260F528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оценка адаптивных возможностей и уровня психосоциального развития;</w:t>
      </w:r>
    </w:p>
    <w:p w14:paraId="34DDC11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изучение коммуникативного поведения, способов эмоционального реагирования и саморегуляции;</w:t>
      </w:r>
    </w:p>
    <w:p w14:paraId="3A44493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изучение профессиональных интересов, предпочтений и склонностей на соответствующих возрастных этапах;</w:t>
      </w:r>
    </w:p>
    <w:p w14:paraId="68BAC5D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мониторинг динамики развития и успешности освоения АООП ООО.</w:t>
      </w:r>
    </w:p>
    <w:p w14:paraId="6044755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Результаты диагностики рассматриваются ППк и используются для определения индивидуальных направлений помощи, содержания коррекционных курсов, специальных условий обучения и, при необходимости, рекомендаций по обращению в ПМПК или иные профильные организации.</w:t>
      </w:r>
    </w:p>
    <w:p w14:paraId="3D555E59"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Коррекционно-развивающее и психопрофилактическое направление.</w:t>
      </w:r>
    </w:p>
    <w:p w14:paraId="0F113F7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выбор специальных методов, приемов и вариативного содержания коррекционных курсов с учетом конкретной структуры трудностей обучающегося;</w:t>
      </w:r>
    </w:p>
    <w:p w14:paraId="23BCAED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проведение обязательных коррекционных курсов, индивидуальных, парных и групповых коррекционно-развивающих занятий;</w:t>
      </w:r>
    </w:p>
    <w:p w14:paraId="188C5C8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системное воздействие на учебно-познавательную и речевую деятельность, развитие УУД и преодоление учебных трудностей;</w:t>
      </w:r>
    </w:p>
    <w:p w14:paraId="5BC75D0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коррекция и развитие высших психических функций, эмоциональной, личностной, коммуникативной и регуляторной сфер;</w:t>
      </w:r>
    </w:p>
    <w:p w14:paraId="0A4873D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учебной мотивации, самоконтроля, осознанного самопознания и навыков обращения за помощью;</w:t>
      </w:r>
    </w:p>
    <w:p w14:paraId="188FDB1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конструктивного общения, сотрудничества и социально приемлемых способов разрешения конфликтных ситуаций;</w:t>
      </w:r>
    </w:p>
    <w:p w14:paraId="61D4C3B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компетенций, необходимых для продолжения образования, профессионального выбора и самостоятельной жизни;</w:t>
      </w:r>
    </w:p>
    <w:p w14:paraId="3A66275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профилактика школьной и социальной дезадаптации, рискованного и социально нежелательного поведения, в том числе формирование безопасного поведения в цифровой среде;</w:t>
      </w:r>
    </w:p>
    <w:p w14:paraId="7BFF195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социально-педагогическая поддержка при неблагоприятной жизненной ситуации или психотравмирующих обстоятельствах.</w:t>
      </w:r>
    </w:p>
    <w:p w14:paraId="047C841D"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Консультативное направление.</w:t>
      </w:r>
    </w:p>
    <w:p w14:paraId="37E50E1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выработка единых рекомендаций по сопровождению каждого обучающегося;</w:t>
      </w:r>
    </w:p>
    <w:p w14:paraId="695AAC7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консультирование учителей по выбору специальных методов, форм предъявления материала, способов обратной связи и оценивания;</w:t>
      </w:r>
    </w:p>
    <w:p w14:paraId="569689A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консультативная помощь родителям по вопросам обучения, воспитания, развития самостоятельности, общения и социализации подростка;</w:t>
      </w:r>
    </w:p>
    <w:p w14:paraId="682C79C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консультативная поддержка обучающегося по вопросам профессионального самоопределения, выбора дальнейшего образовательного маршрута и поведения в сложных социальных ситуациях.</w:t>
      </w:r>
    </w:p>
    <w:p w14:paraId="0D48AF8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Консультативная работа проводится всеми педагогическими работниками в пределах профессиональной компетенции и согласуется с общей стратегией ППк.</w:t>
      </w:r>
    </w:p>
    <w:p w14:paraId="38824E32"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Информационно-просветительское направление.</w:t>
      </w:r>
    </w:p>
    <w:p w14:paraId="79FE959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разъяснение педагогам и родителям особенностей образовательных потребностей подростков с ЗПР и способов создания поддерживающей образовательной среды;</w:t>
      </w:r>
    </w:p>
    <w:p w14:paraId="36BD183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проведение бесед, консультаций, тематических выступлений, методических совещаний и иных просветительских мероприятий;</w:t>
      </w:r>
    </w:p>
    <w:p w14:paraId="0F56104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размещение общедоступной информации о специальных образовательных условиях, сопровождении и контактах ответственных специалистов на официальных информационных ресурсах Школы без раскрытия персональных данных обучающихся;</w:t>
      </w:r>
    </w:p>
    <w:p w14:paraId="73BC478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взаимодействие при необходимости со специалистами организаций дополнительного и профессионального образования, социальной сферы, здравоохранения и профилактики правонарушений.</w:t>
      </w:r>
    </w:p>
    <w:p w14:paraId="19108239"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2.3.4. Индивидуализация коррекционно-развивающей помощи</w:t>
      </w:r>
    </w:p>
    <w:p w14:paraId="2960948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На основе заключения ПМПК, ИПРА (при наличии), стартовой диагностики и коллегиального решения ППк для каждого обучающегося с ЗПР ежегодно составляется индивидуальный план коррекционно-развивающей работы. В течение учебного года план может корректироваться по результатам мониторинга и при изменении образовательных потребностей обучающегося.</w:t>
      </w:r>
    </w:p>
    <w:p w14:paraId="792E03DC"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Индивидуальный план включает:</w:t>
      </w:r>
    </w:p>
    <w:p w14:paraId="7556F77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основные сведения об обучающемся и значимые индивидуальные особенности;</w:t>
      </w:r>
    </w:p>
    <w:p w14:paraId="245FB93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рекомендации ПМПК и ИПРА (при наличии), относящиеся к специальным образовательным условиям;</w:t>
      </w:r>
    </w:p>
    <w:p w14:paraId="0752378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направления коррекционно-развивающей работы, определенные ППк;</w:t>
      </w:r>
    </w:p>
    <w:p w14:paraId="7827D0E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содержание помощи по каждому направлению;</w:t>
      </w:r>
    </w:p>
    <w:p w14:paraId="2A86695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организационные формы занятий и взаимодействия;</w:t>
      </w:r>
    </w:p>
    <w:p w14:paraId="018306D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примерные сроки реализации;</w:t>
      </w:r>
    </w:p>
    <w:p w14:paraId="1AAA4BB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конкретные планируемые результаты, доступные для мониторинга;</w:t>
      </w:r>
    </w:p>
    <w:p w14:paraId="1227444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ответственных педагогических работников и специалистов.</w:t>
      </w:r>
    </w:p>
    <w:p w14:paraId="0773683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Рекомендуемая рабочая форма индивидуального плана может быть представлена следующим образом:</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1927"/>
        <w:gridCol w:w="1247"/>
        <w:gridCol w:w="1020"/>
        <w:gridCol w:w="1870"/>
        <w:gridCol w:w="1417"/>
      </w:tblGrid>
      <w:tr w:rsidR="00BE0545" w14:paraId="23203FDD" w14:textId="77777777">
        <w:trPr>
          <w:tblHeader/>
          <w:jc w:val="center"/>
        </w:trPr>
        <w:tc>
          <w:tcPr>
            <w:tcW w:w="1530" w:type="dxa"/>
            <w:shd w:val="clear" w:color="auto" w:fill="D9E1F2"/>
            <w:vAlign w:val="center"/>
          </w:tcPr>
          <w:p w14:paraId="7171F74F" w14:textId="77777777" w:rsidR="00BE0545" w:rsidRDefault="00000000">
            <w:pPr>
              <w:spacing w:after="0" w:line="240" w:lineRule="auto"/>
              <w:jc w:val="center"/>
            </w:pPr>
            <w:r>
              <w:rPr>
                <w:rFonts w:ascii="Times New Roman" w:eastAsia="Times New Roman" w:hAnsi="Times New Roman"/>
                <w:b/>
                <w:sz w:val="18"/>
              </w:rPr>
              <w:t>Направление коррекционно-развивающей работы</w:t>
            </w:r>
          </w:p>
        </w:tc>
        <w:tc>
          <w:tcPr>
            <w:tcW w:w="1927" w:type="dxa"/>
            <w:shd w:val="clear" w:color="auto" w:fill="D9E1F2"/>
            <w:vAlign w:val="center"/>
          </w:tcPr>
          <w:p w14:paraId="3C29746B" w14:textId="77777777" w:rsidR="00BE0545" w:rsidRDefault="00000000">
            <w:pPr>
              <w:spacing w:after="0" w:line="240" w:lineRule="auto"/>
              <w:jc w:val="center"/>
            </w:pPr>
            <w:r>
              <w:rPr>
                <w:rFonts w:ascii="Times New Roman" w:eastAsia="Times New Roman" w:hAnsi="Times New Roman"/>
                <w:b/>
                <w:sz w:val="18"/>
              </w:rPr>
              <w:t>Основное содержание</w:t>
            </w:r>
          </w:p>
        </w:tc>
        <w:tc>
          <w:tcPr>
            <w:tcW w:w="1247" w:type="dxa"/>
            <w:shd w:val="clear" w:color="auto" w:fill="D9E1F2"/>
            <w:vAlign w:val="center"/>
          </w:tcPr>
          <w:p w14:paraId="1D63FF85" w14:textId="77777777" w:rsidR="00BE0545" w:rsidRDefault="00000000">
            <w:pPr>
              <w:spacing w:after="0" w:line="240" w:lineRule="auto"/>
              <w:jc w:val="center"/>
            </w:pPr>
            <w:r>
              <w:rPr>
                <w:rFonts w:ascii="Times New Roman" w:eastAsia="Times New Roman" w:hAnsi="Times New Roman"/>
                <w:b/>
                <w:sz w:val="18"/>
              </w:rPr>
              <w:t>Организационная форма</w:t>
            </w:r>
          </w:p>
        </w:tc>
        <w:tc>
          <w:tcPr>
            <w:tcW w:w="1020" w:type="dxa"/>
            <w:shd w:val="clear" w:color="auto" w:fill="D9E1F2"/>
            <w:vAlign w:val="center"/>
          </w:tcPr>
          <w:p w14:paraId="204E5235" w14:textId="77777777" w:rsidR="00BE0545" w:rsidRDefault="00000000">
            <w:pPr>
              <w:spacing w:after="0" w:line="240" w:lineRule="auto"/>
              <w:jc w:val="center"/>
            </w:pPr>
            <w:r>
              <w:rPr>
                <w:rFonts w:ascii="Times New Roman" w:eastAsia="Times New Roman" w:hAnsi="Times New Roman"/>
                <w:b/>
                <w:sz w:val="18"/>
              </w:rPr>
              <w:t>Примерные сроки</w:t>
            </w:r>
          </w:p>
        </w:tc>
        <w:tc>
          <w:tcPr>
            <w:tcW w:w="1870" w:type="dxa"/>
            <w:shd w:val="clear" w:color="auto" w:fill="D9E1F2"/>
            <w:vAlign w:val="center"/>
          </w:tcPr>
          <w:p w14:paraId="77B47A44" w14:textId="77777777" w:rsidR="00BE0545" w:rsidRDefault="00000000">
            <w:pPr>
              <w:spacing w:after="0" w:line="240" w:lineRule="auto"/>
              <w:jc w:val="center"/>
            </w:pPr>
            <w:r>
              <w:rPr>
                <w:rFonts w:ascii="Times New Roman" w:eastAsia="Times New Roman" w:hAnsi="Times New Roman"/>
                <w:b/>
                <w:sz w:val="18"/>
              </w:rPr>
              <w:t>Планируемый результат</w:t>
            </w:r>
          </w:p>
        </w:tc>
        <w:tc>
          <w:tcPr>
            <w:tcW w:w="1417" w:type="dxa"/>
            <w:shd w:val="clear" w:color="auto" w:fill="D9E1F2"/>
            <w:vAlign w:val="center"/>
          </w:tcPr>
          <w:p w14:paraId="61C379B0" w14:textId="77777777" w:rsidR="00BE0545" w:rsidRDefault="00000000">
            <w:pPr>
              <w:spacing w:after="0" w:line="240" w:lineRule="auto"/>
              <w:jc w:val="center"/>
            </w:pPr>
            <w:r>
              <w:rPr>
                <w:rFonts w:ascii="Times New Roman" w:eastAsia="Times New Roman" w:hAnsi="Times New Roman"/>
                <w:b/>
                <w:sz w:val="18"/>
              </w:rPr>
              <w:t>Ответственный специалист</w:t>
            </w:r>
          </w:p>
        </w:tc>
      </w:tr>
      <w:tr w:rsidR="00BE0545" w14:paraId="34BFD917" w14:textId="77777777">
        <w:trPr>
          <w:jc w:val="center"/>
        </w:trPr>
        <w:tc>
          <w:tcPr>
            <w:tcW w:w="1530" w:type="dxa"/>
            <w:vAlign w:val="center"/>
          </w:tcPr>
          <w:p w14:paraId="273EBC7B" w14:textId="77777777" w:rsidR="00BE0545" w:rsidRDefault="00000000">
            <w:pPr>
              <w:spacing w:after="0" w:line="240" w:lineRule="auto"/>
            </w:pPr>
            <w:r>
              <w:rPr>
                <w:rFonts w:ascii="Times New Roman" w:eastAsia="Times New Roman" w:hAnsi="Times New Roman"/>
                <w:sz w:val="18"/>
              </w:rPr>
              <w:t>Определяется ППк</w:t>
            </w:r>
          </w:p>
        </w:tc>
        <w:tc>
          <w:tcPr>
            <w:tcW w:w="1927" w:type="dxa"/>
            <w:vAlign w:val="center"/>
          </w:tcPr>
          <w:p w14:paraId="2CD18131"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С учетом диагностики и рекомендаций ПМПК/ИПРА</w:t>
            </w:r>
          </w:p>
        </w:tc>
        <w:tc>
          <w:tcPr>
            <w:tcW w:w="1247" w:type="dxa"/>
            <w:vAlign w:val="center"/>
          </w:tcPr>
          <w:p w14:paraId="7C560BB7"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Индивидуально / пара / малая группа / группа</w:t>
            </w:r>
          </w:p>
        </w:tc>
        <w:tc>
          <w:tcPr>
            <w:tcW w:w="1020" w:type="dxa"/>
            <w:vAlign w:val="center"/>
          </w:tcPr>
          <w:p w14:paraId="0C0C604C" w14:textId="77777777" w:rsidR="00BE0545" w:rsidRDefault="00000000">
            <w:pPr>
              <w:spacing w:after="0" w:line="240" w:lineRule="auto"/>
            </w:pPr>
            <w:r>
              <w:rPr>
                <w:rFonts w:ascii="Times New Roman" w:eastAsia="Times New Roman" w:hAnsi="Times New Roman"/>
                <w:sz w:val="18"/>
              </w:rPr>
              <w:t>Определяется планом</w:t>
            </w:r>
          </w:p>
        </w:tc>
        <w:tc>
          <w:tcPr>
            <w:tcW w:w="1870" w:type="dxa"/>
            <w:vAlign w:val="center"/>
          </w:tcPr>
          <w:p w14:paraId="51D6FDFA" w14:textId="77777777" w:rsidR="00BE0545" w:rsidRDefault="00000000">
            <w:pPr>
              <w:spacing w:after="0" w:line="240" w:lineRule="auto"/>
            </w:pPr>
            <w:r>
              <w:rPr>
                <w:rFonts w:ascii="Times New Roman" w:eastAsia="Times New Roman" w:hAnsi="Times New Roman"/>
                <w:sz w:val="18"/>
              </w:rPr>
              <w:t>Конкретный диагностируемый результат</w:t>
            </w:r>
          </w:p>
        </w:tc>
        <w:tc>
          <w:tcPr>
            <w:tcW w:w="1417" w:type="dxa"/>
            <w:vAlign w:val="center"/>
          </w:tcPr>
          <w:p w14:paraId="3FDA4CC4" w14:textId="77777777" w:rsidR="00BE0545" w:rsidRDefault="00000000">
            <w:pPr>
              <w:spacing w:after="0" w:line="240" w:lineRule="auto"/>
            </w:pPr>
            <w:r>
              <w:rPr>
                <w:rFonts w:ascii="Times New Roman" w:eastAsia="Times New Roman" w:hAnsi="Times New Roman"/>
                <w:sz w:val="18"/>
              </w:rPr>
              <w:t>Ф.И.О., должность</w:t>
            </w:r>
          </w:p>
        </w:tc>
      </w:tr>
    </w:tbl>
    <w:p w14:paraId="3EF811AF" w14:textId="77777777" w:rsidR="00BE0545" w:rsidRDefault="00BE0545">
      <w:pPr>
        <w:spacing w:after="0"/>
      </w:pPr>
    </w:p>
    <w:p w14:paraId="4DCB479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Индивидуализация означает, что сам факт обучения по варианту 7 не является достаточным основанием для назначения одинакового набора занятий всем обучающимся. Объем и содержание психологической, дефектологической, логопедической и иной помощи определяются выявленными потребностями конкретного ребенка, при обязательном сохранении коррекционной составляющей, предусмотренной федеральным учебным планом.</w:t>
      </w:r>
    </w:p>
    <w:p w14:paraId="0A86E7C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Дополнительные коррекционно-развивающие занятия могут назначаться ППк, в частности, после длительной болезни; при необходимости индивидуальной психологической помощи в трудной жизненной ситуации; при выраженных личностных или поведенческих трудностях; для преодоления конкретных предметных дефицитов; в иных ситуациях, когда обязательных коррекционных курсов недостаточно для обеспечения положительной динамики. Сроки, количество часов и формы таких занятий определяются ППк с учетом рекомендаций ПМПК и индивидуальных особенностей обучающегося.</w:t>
      </w:r>
    </w:p>
    <w:p w14:paraId="7476179A"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2.3.5. Взаимодействие специалистов и деятельность ППк</w:t>
      </w:r>
    </w:p>
    <w:p w14:paraId="7174612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Эффективность ПКР обеспечивается не параллельной работой отдельных специалистов, а согласованностью целей, используемых приемов, критериев наблюдения и требований к обучающемуся. Организация взаимодействия строится через заседания ППк, методические совещания, обмен рекомендациями, совместный анализ диагностических данных и результатов учебной деятельности.</w:t>
      </w:r>
    </w:p>
    <w:p w14:paraId="18BF4EAA"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Распределение основных функций участников сопровождения:</w:t>
      </w:r>
    </w:p>
    <w:p w14:paraId="7E39863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администрация Школы обеспечивает организационные условия, утверждение расписания, координацию специалистов, соблюдение требований законодательства и контроль исполнения решений ППк;</w:t>
      </w:r>
    </w:p>
    <w:p w14:paraId="7FDF614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классный руководитель обеспечивает обмен значимой информацией между семьей, учителями и специалистами, отслеживает социальную адаптацию и участие обучающегося в жизни класса;</w:t>
      </w:r>
    </w:p>
    <w:p w14:paraId="37A46EC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учителя-предметники реализуют специальные приемы обучения и оценивания, наблюдают динамику учебной деятельности, фиксируют трудности и успешные стратегии, выполняют рекомендации ППк;</w:t>
      </w:r>
    </w:p>
    <w:p w14:paraId="3A39F3B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педагог-психолог осуществляет диагностику и коррекцию эмоциональной, личностной, коммуникативной и регуляторной сфер, работу по саморегуляции, социальным навыкам и самоопределению;</w:t>
      </w:r>
    </w:p>
    <w:p w14:paraId="289C021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учитель-логопед проводит диагностику и коррекцию нарушений устной и письменной речи, чтения и письма, развивает речевую и коммуникативную компетентность;</w:t>
      </w:r>
    </w:p>
    <w:p w14:paraId="04099E3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социальный педагог изучает социальную ситуацию, обеспечивает социально-педагогическую поддержку и взаимодействие с учреждениями системы профилактики и социальной защиты при необходимости;</w:t>
      </w:r>
    </w:p>
    <w:p w14:paraId="0007D77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родители (законные представители) предоставляют значимую информацию о состоянии и поведении ребенка, знакомятся с рекомендациями, участвуют в обсуждении стратегии сопровождения и поддерживают освоенные ребенком конструктивные способы поведения и самоорганизации в домашних условиях.</w:t>
      </w:r>
    </w:p>
    <w:p w14:paraId="47E0984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Организация коррекционно-развивающей работы отражается в индивидуальных планах, рабочих программах коррекционных курсов и дополнительных занятий, планах специалистов, документации ППк и материалах мониторинга. Документы, содержащие сведения о здоровье, особенностях развития и иных персональных данных обучающегося, хранятся и используются с соблюдением требований о конфиденциальности.</w:t>
      </w:r>
    </w:p>
    <w:p w14:paraId="0E3F15FF"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2.3.6. Условия реализации программы коррекционной работы</w:t>
      </w:r>
    </w:p>
    <w:p w14:paraId="253B80D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Реализация ПКР требует специальных психолого-педагогических, кадровых, программно-методических, материально-технических и информационных условий. Они создаются в МБОУ «СШ г. Новосокольники» с учетом рекомендаций ПМПК, индивидуальных образовательных потребностей обучающихся и имеющихся ресурсов Школы; при необходимости применяются сетевые формы взаимодействия.</w:t>
      </w:r>
    </w:p>
    <w:p w14:paraId="76CADAEC"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lastRenderedPageBreak/>
        <w:t>Психолого-педагогические условия предусматривают:</w:t>
      </w:r>
    </w:p>
    <w:p w14:paraId="5F3D849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дифференцированный режим учебных нагрузок и учет индивидуальной работоспособности;</w:t>
      </w:r>
    </w:p>
    <w:p w14:paraId="5615AF6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коррекционно-развивающую направленность учебной и внеурочной деятельности;</w:t>
      </w:r>
    </w:p>
    <w:p w14:paraId="18F64AD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учет особых образовательных потребностей и индивидуальных особенностей обучающихся с ЗПР подросткового возраста;</w:t>
      </w:r>
    </w:p>
    <w:p w14:paraId="3BA13CA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комфортный психоэмоциональный режим и психологически безопасное взаимодействие;</w:t>
      </w:r>
    </w:p>
    <w:p w14:paraId="33A158E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особую пространственную и временную организацию образовательной среды при необходимости;</w:t>
      </w:r>
    </w:p>
    <w:p w14:paraId="4FDCFF5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специальных методов, приемов, дидактических материалов, планов, образцов, алгоритмов, опорных таблиц, схем и шаблонов;</w:t>
      </w:r>
    </w:p>
    <w:p w14:paraId="6C3BBF5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чередование видов деятельности, дозирование сложности и объема задания, своевременное включение двигательной разгрузки;</w:t>
      </w:r>
    </w:p>
    <w:p w14:paraId="4B290CB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психологическое сопровождение взаимодействия семьи и ребенка, консультативную поддержку родителей;</w:t>
      </w:r>
    </w:p>
    <w:p w14:paraId="00D93EF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возможность тьюторского сопровождения, если его необходимость и длительность определены в установленном порядке;</w:t>
      </w:r>
    </w:p>
    <w:p w14:paraId="295160F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систематический мониторинг динамики образовательных достижений и соответствия созданных условий потребностям обучающегося.</w:t>
      </w:r>
    </w:p>
    <w:p w14:paraId="32010E3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организации образовательного процесса применяются здоровьесберегающие технологии. С 1 сентября 2026 г. режим обучения и внеурочной деятельности определяется с учетом СП 2.4.2.4283-26. Для обучающихся с ОВЗ предусмотрена пятидневная учебная неделя; внеурочная деятельность составляет суммарно до 10 часов в неделю на обучающегося, из которых не менее 5 часов включают обязательные занятия коррекционной направленности. Для 5–6 классов максимально допустимое количество уроков в день составляет не более 6, для 7–9 классов — не более 7; продолжительность урока не должна превышать 45 минут. Между урочной и внеурочной деятельностью предусматривается перерыв не менее 30 минут, если иное прямо не установлено санитарными правилами для конкретной категории обучающихся.</w:t>
      </w:r>
    </w:p>
    <w:p w14:paraId="6D8C15D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Продолжительность конкретных коррекционных занятий, их место в расписании, количество встреч в неделю и соотношение индивидуальных, парных, подгрупповых и групповых форм устанавливаются Школой в соответствии с федеральным учебным планом, санитарными требованиями, рекомендациями ППк и индивидуальным планом обучающегося. При составлении расписания учитываются утомляемость, необходимость смены видов деятельности и равномерность распределения нагрузки в течение недели.</w:t>
      </w:r>
    </w:p>
    <w:p w14:paraId="322E8281"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Программно-методическое обеспечение включает:</w:t>
      </w:r>
    </w:p>
    <w:p w14:paraId="3D51634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индивидуально ориентированные рабочие программы коррекционных курсов;</w:t>
      </w:r>
    </w:p>
    <w:p w14:paraId="765B9C5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диагностический инструментарий педагога-психолога, учителя-дефектолога, учителя-логопеда и социального педагога;</w:t>
      </w:r>
    </w:p>
    <w:p w14:paraId="338ADE1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коррекционно-развивающие и дидактические материалы, визуальные и алгоритмические опоры;</w:t>
      </w:r>
    </w:p>
    <w:p w14:paraId="7176589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методические рекомендации для учителей-предметников по адаптации образовательной деятельности;</w:t>
      </w:r>
    </w:p>
    <w:p w14:paraId="643182F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материалы для мониторинга индивидуальной динамики и оценки сферы жизненной компетенции.</w:t>
      </w:r>
    </w:p>
    <w:p w14:paraId="5A79AC45"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Кадровое обеспечение.</w:t>
      </w:r>
    </w:p>
    <w:p w14:paraId="08D2C6E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Коррекционно-развивающая работа осуществляется педагогом-психологом, учителем-дефектологом, учителем-логопедом, социальным педагогом, педагогическими работниками, в том числе учителями-предметниками, имеющими необходимую профессиональную подготовку для работы с обучающимися с ЗПР. При наличии соответствующих рекомендаций и организационной необходимости возможно участие тьютора или ассистента. Школа обеспечивает повышение квалификации педагогических работников, реализующих АООП ООО варианта 7, по вопросам обучения и сопровождения обучающихся с ЗПР.</w:t>
      </w:r>
    </w:p>
    <w:p w14:paraId="19258514"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lastRenderedPageBreak/>
        <w:t>Материально-техническое и информационное обеспечение.</w:t>
      </w:r>
    </w:p>
    <w:p w14:paraId="4F6F1F1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наличие помещений для индивидуальной и групповой работы специалистов, оснащенных диагностическими, коррекционно-развивающими и дидактическими средствами;</w:t>
      </w:r>
    </w:p>
    <w:p w14:paraId="7508927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возможность организации пространства для кратковременного отдыха и двигательной активности;</w:t>
      </w:r>
    </w:p>
    <w:p w14:paraId="64E8BD2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доступ педагогов и родителей к необходимым информационно-методическим материалам;</w:t>
      </w:r>
    </w:p>
    <w:p w14:paraId="4FAD187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информационно-коммуникационных технологий и, при необходимости, дистанционной поддержки без замены обязательной очной коррекционной помощи, если иное не обусловлено формой обучения и индивидуальными показаниями;</w:t>
      </w:r>
    </w:p>
    <w:p w14:paraId="3E90A03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сетевого обмена информацией между специалистами в объеме, необходимом для сопровождения и допустимом законодательством о персональных данных.</w:t>
      </w:r>
    </w:p>
    <w:p w14:paraId="4D602C89"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2.3.7. Планируемые результаты и мониторинг коррекционной работы</w:t>
      </w:r>
    </w:p>
    <w:p w14:paraId="7D995E9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Основным объектом оценки результатов ПКР является положительная индивидуальная динамика обучающегося в интегративных показателях: успешности освоения образовательной программы, развитии познавательной, речевой, эмоциональной, регуляторной, личностной и коммуникативной сфер, расширении жизненной компетенции, повышении самостоятельности и ослаблении проявлений нарушений, препятствующих обучению и социальной адаптации.</w:t>
      </w:r>
    </w:p>
    <w:p w14:paraId="7FCE59A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Планируемые результаты имеют дифференцированный характер и конкретизируются в индивидуальных планах. Для разных обучающихся приоритетными могут быть разные результаты: понимание и выполнение учебной инструкции; самостоятельная организация работы; развитие связной речи; снижение количества ошибок чтения и письма; развитие самоконтроля; повышение устойчивости внимания; конструктивное взаимодействие со сверстниками; осознанное обращение за помощью; формирование профессиональных намерений и другие результаты, непосредственно связанные с выявленными потребностями.</w:t>
      </w:r>
    </w:p>
    <w:p w14:paraId="2A529903"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Мониторинг достижения планируемых результатов включает:</w:t>
      </w:r>
    </w:p>
    <w:p w14:paraId="3DC4E23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стартовое комплексное психолого-педагогическое обследование в начале обучения в 5 классе либо при поступлении обучающегося в Школу на уровне ООО;</w:t>
      </w:r>
    </w:p>
    <w:p w14:paraId="4527B89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комплексную оценку показателей познавательной, эмоциональной, регуляторной, личностной, коммуникативной и речевой сфер не реже одного раза в полугодие;</w:t>
      </w:r>
    </w:p>
    <w:p w14:paraId="1FE24E4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систематическое психолого-педагогическое наблюдение в урочной и внеурочной деятельности;</w:t>
      </w:r>
    </w:p>
    <w:p w14:paraId="47E2D60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мониторинг социальной ситуации и условий семейного воспитания в начале обучения на уровне ООО и далее не реже одного раза в полугодие;</w:t>
      </w:r>
    </w:p>
    <w:p w14:paraId="643AE17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изучение мнения педагогов и родителей о социокультурном развитии и социальной адаптации обучающегося не реже одного раза в полугодие;</w:t>
      </w:r>
    </w:p>
    <w:p w14:paraId="41E8F1F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анализ учебных работ, продуктов деятельности, материалов портфолио и результатов коррекционных курсов;</w:t>
      </w:r>
    </w:p>
    <w:p w14:paraId="2097791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сопоставление динамики обучающегося с его собственными предыдущими результатами, а не только с усредненными возрастными показателями.</w:t>
      </w:r>
    </w:p>
    <w:p w14:paraId="6E0DDB9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оценке результатов может применяться накопительная оценка, анализ портфолио, критерии конкретных диагностических методик и экспертная оценка специалистов и родителей. Для фиксации динамики может использоваться четырехуровневая шкала: 3 балла — значительная динамика; 2 балла — удовлетворительная динамика; 1 балл — незначительная динамика; 0 баллов — отсутствие динамики.</w:t>
      </w:r>
    </w:p>
    <w:p w14:paraId="24AF424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Решение о достижении планируемых результатов ПКР принимает ППк на основании анализа материалов комплексного сопровождения. По итогам обсуждения формулируются рекомендации о продолжении, изменении интенсивности или содержания коррекционных курсов, дополнительных занятиях, специальных условиях обучения и дальнейшей образовательной траектории.</w:t>
      </w:r>
    </w:p>
    <w:p w14:paraId="728F27DC" w14:textId="77777777" w:rsidR="00BE0545" w:rsidRPr="00DC2C08" w:rsidRDefault="00000000">
      <w:pPr>
        <w:keepNext/>
        <w:pageBreakBefore/>
        <w:spacing w:before="200" w:after="80" w:line="240" w:lineRule="auto"/>
        <w:rPr>
          <w:lang w:val="ru-RU"/>
        </w:rPr>
      </w:pPr>
      <w:r w:rsidRPr="00DC2C08">
        <w:rPr>
          <w:rFonts w:ascii="Times New Roman" w:eastAsia="Times New Roman" w:hAnsi="Times New Roman"/>
          <w:b/>
          <w:sz w:val="28"/>
          <w:lang w:val="ru-RU"/>
        </w:rPr>
        <w:lastRenderedPageBreak/>
        <w:t>2.4. КУРСЫ КОРРЕКЦИОННО-РАЗВИВАЮЩЕЙ ОБЛАСТИ</w:t>
      </w:r>
    </w:p>
    <w:p w14:paraId="78F9235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Коррекционно-развивающая область является обязательной частью внеурочной деятельности АООП ООО обучающихся с ЗПР (вариант 7). Федеральный недельный учебный план для пятидневной учебной недели предусматривает на одного обучающегося 5 часов обязательных занятий коррекционной направленности еженедельно во всех 5–9 классах. Эти часы не входят в максимально допустимую недельную урочную нагрузку и учитываются при планировании внеурочной деятельности и финансирования реализации АООП.</w:t>
      </w:r>
    </w:p>
    <w:p w14:paraId="08CDF410" w14:textId="77777777" w:rsidR="00BE0545" w:rsidRDefault="00000000">
      <w:pPr>
        <w:spacing w:after="0" w:line="240" w:lineRule="auto"/>
        <w:ind w:firstLine="709"/>
        <w:jc w:val="both"/>
      </w:pPr>
      <w:r w:rsidRPr="00DC2C08">
        <w:rPr>
          <w:rFonts w:ascii="Times New Roman" w:eastAsia="Times New Roman" w:hAnsi="Times New Roman"/>
          <w:sz w:val="24"/>
          <w:lang w:val="ru-RU"/>
        </w:rPr>
        <w:t xml:space="preserve">Для МБОУ «СШ г. Новосокольники», реализующего обучение на русском языке по пятидневной учебной неделе, базовым является 1-й вариант федерального недельного учебного плана ФАОП ООО для обучающихся с ЗПР. </w:t>
      </w:r>
      <w:r>
        <w:rPr>
          <w:rFonts w:ascii="Times New Roman" w:eastAsia="Times New Roman" w:hAnsi="Times New Roman"/>
          <w:sz w:val="24"/>
        </w:rPr>
        <w:t>Коррекционно-развивающая область представлена двумя обязательными позициями федерального плана: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8"/>
        <w:gridCol w:w="737"/>
        <w:gridCol w:w="737"/>
        <w:gridCol w:w="737"/>
        <w:gridCol w:w="737"/>
        <w:gridCol w:w="737"/>
        <w:gridCol w:w="793"/>
      </w:tblGrid>
      <w:tr w:rsidR="00BE0545" w14:paraId="0E5C5953" w14:textId="77777777">
        <w:trPr>
          <w:tblHeader/>
          <w:jc w:val="center"/>
        </w:trPr>
        <w:tc>
          <w:tcPr>
            <w:tcW w:w="3968" w:type="dxa"/>
            <w:shd w:val="clear" w:color="auto" w:fill="D9E1F2"/>
            <w:vAlign w:val="center"/>
          </w:tcPr>
          <w:p w14:paraId="6018BE7C" w14:textId="77777777" w:rsidR="00BE0545" w:rsidRDefault="00000000">
            <w:pPr>
              <w:spacing w:after="0" w:line="240" w:lineRule="auto"/>
              <w:jc w:val="center"/>
            </w:pPr>
            <w:r>
              <w:rPr>
                <w:rFonts w:ascii="Times New Roman" w:eastAsia="Times New Roman" w:hAnsi="Times New Roman"/>
                <w:b/>
                <w:sz w:val="19"/>
              </w:rPr>
              <w:t>Коррекционный курс</w:t>
            </w:r>
          </w:p>
        </w:tc>
        <w:tc>
          <w:tcPr>
            <w:tcW w:w="737" w:type="dxa"/>
            <w:shd w:val="clear" w:color="auto" w:fill="D9E1F2"/>
            <w:vAlign w:val="center"/>
          </w:tcPr>
          <w:p w14:paraId="30508F7D" w14:textId="77777777" w:rsidR="00BE0545" w:rsidRDefault="00000000">
            <w:pPr>
              <w:spacing w:after="0" w:line="240" w:lineRule="auto"/>
              <w:jc w:val="center"/>
            </w:pPr>
            <w:r>
              <w:rPr>
                <w:rFonts w:ascii="Times New Roman" w:eastAsia="Times New Roman" w:hAnsi="Times New Roman"/>
                <w:b/>
                <w:sz w:val="19"/>
              </w:rPr>
              <w:t>5 класс</w:t>
            </w:r>
          </w:p>
        </w:tc>
        <w:tc>
          <w:tcPr>
            <w:tcW w:w="737" w:type="dxa"/>
            <w:shd w:val="clear" w:color="auto" w:fill="D9E1F2"/>
            <w:vAlign w:val="center"/>
          </w:tcPr>
          <w:p w14:paraId="1D9D6C3A" w14:textId="77777777" w:rsidR="00BE0545" w:rsidRDefault="00000000">
            <w:pPr>
              <w:spacing w:after="0" w:line="240" w:lineRule="auto"/>
              <w:jc w:val="center"/>
            </w:pPr>
            <w:r>
              <w:rPr>
                <w:rFonts w:ascii="Times New Roman" w:eastAsia="Times New Roman" w:hAnsi="Times New Roman"/>
                <w:b/>
                <w:sz w:val="19"/>
              </w:rPr>
              <w:t>6 класс</w:t>
            </w:r>
          </w:p>
        </w:tc>
        <w:tc>
          <w:tcPr>
            <w:tcW w:w="737" w:type="dxa"/>
            <w:shd w:val="clear" w:color="auto" w:fill="D9E1F2"/>
            <w:vAlign w:val="center"/>
          </w:tcPr>
          <w:p w14:paraId="3B4DC14A" w14:textId="77777777" w:rsidR="00BE0545" w:rsidRDefault="00000000">
            <w:pPr>
              <w:spacing w:after="0" w:line="240" w:lineRule="auto"/>
              <w:jc w:val="center"/>
            </w:pPr>
            <w:r>
              <w:rPr>
                <w:rFonts w:ascii="Times New Roman" w:eastAsia="Times New Roman" w:hAnsi="Times New Roman"/>
                <w:b/>
                <w:sz w:val="19"/>
              </w:rPr>
              <w:t>7 класс</w:t>
            </w:r>
          </w:p>
        </w:tc>
        <w:tc>
          <w:tcPr>
            <w:tcW w:w="737" w:type="dxa"/>
            <w:shd w:val="clear" w:color="auto" w:fill="D9E1F2"/>
            <w:vAlign w:val="center"/>
          </w:tcPr>
          <w:p w14:paraId="30FD1404" w14:textId="77777777" w:rsidR="00BE0545" w:rsidRDefault="00000000">
            <w:pPr>
              <w:spacing w:after="0" w:line="240" w:lineRule="auto"/>
              <w:jc w:val="center"/>
            </w:pPr>
            <w:r>
              <w:rPr>
                <w:rFonts w:ascii="Times New Roman" w:eastAsia="Times New Roman" w:hAnsi="Times New Roman"/>
                <w:b/>
                <w:sz w:val="19"/>
              </w:rPr>
              <w:t>8 класс</w:t>
            </w:r>
          </w:p>
        </w:tc>
        <w:tc>
          <w:tcPr>
            <w:tcW w:w="737" w:type="dxa"/>
            <w:shd w:val="clear" w:color="auto" w:fill="D9E1F2"/>
            <w:vAlign w:val="center"/>
          </w:tcPr>
          <w:p w14:paraId="77F5B903" w14:textId="77777777" w:rsidR="00BE0545" w:rsidRDefault="00000000">
            <w:pPr>
              <w:spacing w:after="0" w:line="240" w:lineRule="auto"/>
              <w:jc w:val="center"/>
            </w:pPr>
            <w:r>
              <w:rPr>
                <w:rFonts w:ascii="Times New Roman" w:eastAsia="Times New Roman" w:hAnsi="Times New Roman"/>
                <w:b/>
                <w:sz w:val="19"/>
              </w:rPr>
              <w:t>9 класс</w:t>
            </w:r>
          </w:p>
        </w:tc>
        <w:tc>
          <w:tcPr>
            <w:tcW w:w="793" w:type="dxa"/>
            <w:shd w:val="clear" w:color="auto" w:fill="D9E1F2"/>
            <w:vAlign w:val="center"/>
          </w:tcPr>
          <w:p w14:paraId="28C7A6F2" w14:textId="77777777" w:rsidR="00BE0545" w:rsidRDefault="00000000">
            <w:pPr>
              <w:spacing w:after="0" w:line="240" w:lineRule="auto"/>
              <w:jc w:val="center"/>
            </w:pPr>
            <w:r>
              <w:rPr>
                <w:rFonts w:ascii="Times New Roman" w:eastAsia="Times New Roman" w:hAnsi="Times New Roman"/>
                <w:b/>
                <w:sz w:val="19"/>
              </w:rPr>
              <w:t>Всего</w:t>
            </w:r>
          </w:p>
        </w:tc>
      </w:tr>
      <w:tr w:rsidR="00BE0545" w14:paraId="1B5A8AF9" w14:textId="77777777">
        <w:trPr>
          <w:jc w:val="center"/>
        </w:trPr>
        <w:tc>
          <w:tcPr>
            <w:tcW w:w="3968" w:type="dxa"/>
            <w:vAlign w:val="center"/>
          </w:tcPr>
          <w:p w14:paraId="07DB7C9A" w14:textId="77777777" w:rsidR="00BE0545" w:rsidRPr="00DC2C08" w:rsidRDefault="00000000">
            <w:pPr>
              <w:spacing w:after="0" w:line="240" w:lineRule="auto"/>
              <w:rPr>
                <w:lang w:val="ru-RU"/>
              </w:rPr>
            </w:pPr>
            <w:r w:rsidRPr="00DC2C08">
              <w:rPr>
                <w:rFonts w:ascii="Times New Roman" w:eastAsia="Times New Roman" w:hAnsi="Times New Roman"/>
                <w:sz w:val="19"/>
                <w:lang w:val="ru-RU"/>
              </w:rPr>
              <w:t>Коррекционно-развивающие занятия: психокоррекционные (психологические и дефектологические)</w:t>
            </w:r>
          </w:p>
        </w:tc>
        <w:tc>
          <w:tcPr>
            <w:tcW w:w="737" w:type="dxa"/>
            <w:vAlign w:val="center"/>
          </w:tcPr>
          <w:p w14:paraId="0A47E34F" w14:textId="77777777" w:rsidR="00BE0545" w:rsidRDefault="00000000">
            <w:pPr>
              <w:spacing w:after="0" w:line="240" w:lineRule="auto"/>
              <w:jc w:val="center"/>
            </w:pPr>
            <w:r>
              <w:rPr>
                <w:rFonts w:ascii="Times New Roman" w:eastAsia="Times New Roman" w:hAnsi="Times New Roman"/>
                <w:sz w:val="19"/>
              </w:rPr>
              <w:t>3</w:t>
            </w:r>
          </w:p>
        </w:tc>
        <w:tc>
          <w:tcPr>
            <w:tcW w:w="737" w:type="dxa"/>
            <w:vAlign w:val="center"/>
          </w:tcPr>
          <w:p w14:paraId="02E80C7E" w14:textId="77777777" w:rsidR="00BE0545" w:rsidRDefault="00000000">
            <w:pPr>
              <w:spacing w:after="0" w:line="240" w:lineRule="auto"/>
              <w:jc w:val="center"/>
            </w:pPr>
            <w:r>
              <w:rPr>
                <w:rFonts w:ascii="Times New Roman" w:eastAsia="Times New Roman" w:hAnsi="Times New Roman"/>
                <w:sz w:val="19"/>
              </w:rPr>
              <w:t>3</w:t>
            </w:r>
          </w:p>
        </w:tc>
        <w:tc>
          <w:tcPr>
            <w:tcW w:w="737" w:type="dxa"/>
            <w:vAlign w:val="center"/>
          </w:tcPr>
          <w:p w14:paraId="1B33F97E" w14:textId="77777777" w:rsidR="00BE0545" w:rsidRDefault="00000000">
            <w:pPr>
              <w:spacing w:after="0" w:line="240" w:lineRule="auto"/>
              <w:jc w:val="center"/>
            </w:pPr>
            <w:r>
              <w:rPr>
                <w:rFonts w:ascii="Times New Roman" w:eastAsia="Times New Roman" w:hAnsi="Times New Roman"/>
                <w:sz w:val="19"/>
              </w:rPr>
              <w:t>3</w:t>
            </w:r>
          </w:p>
        </w:tc>
        <w:tc>
          <w:tcPr>
            <w:tcW w:w="737" w:type="dxa"/>
            <w:vAlign w:val="center"/>
          </w:tcPr>
          <w:p w14:paraId="33F727B3" w14:textId="77777777" w:rsidR="00BE0545" w:rsidRDefault="00000000">
            <w:pPr>
              <w:spacing w:after="0" w:line="240" w:lineRule="auto"/>
              <w:jc w:val="center"/>
            </w:pPr>
            <w:r>
              <w:rPr>
                <w:rFonts w:ascii="Times New Roman" w:eastAsia="Times New Roman" w:hAnsi="Times New Roman"/>
                <w:sz w:val="19"/>
              </w:rPr>
              <w:t>3</w:t>
            </w:r>
          </w:p>
        </w:tc>
        <w:tc>
          <w:tcPr>
            <w:tcW w:w="737" w:type="dxa"/>
            <w:vAlign w:val="center"/>
          </w:tcPr>
          <w:p w14:paraId="2BBACF1A" w14:textId="77777777" w:rsidR="00BE0545" w:rsidRDefault="00000000">
            <w:pPr>
              <w:spacing w:after="0" w:line="240" w:lineRule="auto"/>
              <w:jc w:val="center"/>
            </w:pPr>
            <w:r>
              <w:rPr>
                <w:rFonts w:ascii="Times New Roman" w:eastAsia="Times New Roman" w:hAnsi="Times New Roman"/>
                <w:sz w:val="19"/>
              </w:rPr>
              <w:t>3</w:t>
            </w:r>
          </w:p>
        </w:tc>
        <w:tc>
          <w:tcPr>
            <w:tcW w:w="793" w:type="dxa"/>
            <w:vAlign w:val="center"/>
          </w:tcPr>
          <w:p w14:paraId="38A7E074" w14:textId="77777777" w:rsidR="00BE0545" w:rsidRDefault="00000000">
            <w:pPr>
              <w:spacing w:after="0" w:line="240" w:lineRule="auto"/>
              <w:jc w:val="center"/>
            </w:pPr>
            <w:r>
              <w:rPr>
                <w:rFonts w:ascii="Times New Roman" w:eastAsia="Times New Roman" w:hAnsi="Times New Roman"/>
                <w:sz w:val="19"/>
              </w:rPr>
              <w:t>15</w:t>
            </w:r>
          </w:p>
        </w:tc>
      </w:tr>
      <w:tr w:rsidR="00BE0545" w14:paraId="2B5266FD" w14:textId="77777777">
        <w:trPr>
          <w:jc w:val="center"/>
        </w:trPr>
        <w:tc>
          <w:tcPr>
            <w:tcW w:w="3968" w:type="dxa"/>
            <w:vAlign w:val="center"/>
          </w:tcPr>
          <w:p w14:paraId="7B923B36" w14:textId="77777777" w:rsidR="00BE0545" w:rsidRDefault="00000000">
            <w:pPr>
              <w:spacing w:after="0" w:line="240" w:lineRule="auto"/>
            </w:pPr>
            <w:r>
              <w:rPr>
                <w:rFonts w:ascii="Times New Roman" w:eastAsia="Times New Roman" w:hAnsi="Times New Roman"/>
                <w:sz w:val="19"/>
              </w:rPr>
              <w:t>Логопедические занятия</w:t>
            </w:r>
          </w:p>
        </w:tc>
        <w:tc>
          <w:tcPr>
            <w:tcW w:w="737" w:type="dxa"/>
            <w:vAlign w:val="center"/>
          </w:tcPr>
          <w:p w14:paraId="33F66EC5" w14:textId="77777777" w:rsidR="00BE0545" w:rsidRDefault="00000000">
            <w:pPr>
              <w:spacing w:after="0" w:line="240" w:lineRule="auto"/>
              <w:jc w:val="center"/>
            </w:pPr>
            <w:r>
              <w:rPr>
                <w:rFonts w:ascii="Times New Roman" w:eastAsia="Times New Roman" w:hAnsi="Times New Roman"/>
                <w:sz w:val="19"/>
              </w:rPr>
              <w:t>2</w:t>
            </w:r>
          </w:p>
        </w:tc>
        <w:tc>
          <w:tcPr>
            <w:tcW w:w="737" w:type="dxa"/>
            <w:vAlign w:val="center"/>
          </w:tcPr>
          <w:p w14:paraId="100441A1" w14:textId="77777777" w:rsidR="00BE0545" w:rsidRDefault="00000000">
            <w:pPr>
              <w:spacing w:after="0" w:line="240" w:lineRule="auto"/>
              <w:jc w:val="center"/>
            </w:pPr>
            <w:r>
              <w:rPr>
                <w:rFonts w:ascii="Times New Roman" w:eastAsia="Times New Roman" w:hAnsi="Times New Roman"/>
                <w:sz w:val="19"/>
              </w:rPr>
              <w:t>2</w:t>
            </w:r>
          </w:p>
        </w:tc>
        <w:tc>
          <w:tcPr>
            <w:tcW w:w="737" w:type="dxa"/>
            <w:vAlign w:val="center"/>
          </w:tcPr>
          <w:p w14:paraId="0E566A99" w14:textId="77777777" w:rsidR="00BE0545" w:rsidRDefault="00000000">
            <w:pPr>
              <w:spacing w:after="0" w:line="240" w:lineRule="auto"/>
              <w:jc w:val="center"/>
            </w:pPr>
            <w:r>
              <w:rPr>
                <w:rFonts w:ascii="Times New Roman" w:eastAsia="Times New Roman" w:hAnsi="Times New Roman"/>
                <w:sz w:val="19"/>
              </w:rPr>
              <w:t>2</w:t>
            </w:r>
          </w:p>
        </w:tc>
        <w:tc>
          <w:tcPr>
            <w:tcW w:w="737" w:type="dxa"/>
            <w:vAlign w:val="center"/>
          </w:tcPr>
          <w:p w14:paraId="24443066" w14:textId="77777777" w:rsidR="00BE0545" w:rsidRDefault="00000000">
            <w:pPr>
              <w:spacing w:after="0" w:line="240" w:lineRule="auto"/>
              <w:jc w:val="center"/>
            </w:pPr>
            <w:r>
              <w:rPr>
                <w:rFonts w:ascii="Times New Roman" w:eastAsia="Times New Roman" w:hAnsi="Times New Roman"/>
                <w:sz w:val="19"/>
              </w:rPr>
              <w:t>2</w:t>
            </w:r>
          </w:p>
        </w:tc>
        <w:tc>
          <w:tcPr>
            <w:tcW w:w="737" w:type="dxa"/>
            <w:vAlign w:val="center"/>
          </w:tcPr>
          <w:p w14:paraId="67017119" w14:textId="77777777" w:rsidR="00BE0545" w:rsidRDefault="00000000">
            <w:pPr>
              <w:spacing w:after="0" w:line="240" w:lineRule="auto"/>
              <w:jc w:val="center"/>
            </w:pPr>
            <w:r>
              <w:rPr>
                <w:rFonts w:ascii="Times New Roman" w:eastAsia="Times New Roman" w:hAnsi="Times New Roman"/>
                <w:sz w:val="19"/>
              </w:rPr>
              <w:t>2</w:t>
            </w:r>
          </w:p>
        </w:tc>
        <w:tc>
          <w:tcPr>
            <w:tcW w:w="793" w:type="dxa"/>
            <w:vAlign w:val="center"/>
          </w:tcPr>
          <w:p w14:paraId="3D5CC731" w14:textId="77777777" w:rsidR="00BE0545" w:rsidRDefault="00000000">
            <w:pPr>
              <w:spacing w:after="0" w:line="240" w:lineRule="auto"/>
              <w:jc w:val="center"/>
            </w:pPr>
            <w:r>
              <w:rPr>
                <w:rFonts w:ascii="Times New Roman" w:eastAsia="Times New Roman" w:hAnsi="Times New Roman"/>
                <w:sz w:val="19"/>
              </w:rPr>
              <w:t>10</w:t>
            </w:r>
          </w:p>
        </w:tc>
      </w:tr>
      <w:tr w:rsidR="00BE0545" w14:paraId="5967C724" w14:textId="77777777">
        <w:trPr>
          <w:jc w:val="center"/>
        </w:trPr>
        <w:tc>
          <w:tcPr>
            <w:tcW w:w="3968" w:type="dxa"/>
            <w:shd w:val="clear" w:color="auto" w:fill="F2F2F2"/>
            <w:vAlign w:val="center"/>
          </w:tcPr>
          <w:p w14:paraId="1345B6A1" w14:textId="77777777" w:rsidR="00BE0545" w:rsidRPr="00DC2C08" w:rsidRDefault="00000000">
            <w:pPr>
              <w:spacing w:after="0" w:line="240" w:lineRule="auto"/>
              <w:rPr>
                <w:lang w:val="ru-RU"/>
              </w:rPr>
            </w:pPr>
            <w:r w:rsidRPr="00DC2C08">
              <w:rPr>
                <w:rFonts w:ascii="Times New Roman" w:eastAsia="Times New Roman" w:hAnsi="Times New Roman"/>
                <w:b/>
                <w:sz w:val="19"/>
                <w:lang w:val="ru-RU"/>
              </w:rPr>
              <w:t>Всего обязательных занятий коррекционной направленности</w:t>
            </w:r>
          </w:p>
        </w:tc>
        <w:tc>
          <w:tcPr>
            <w:tcW w:w="737" w:type="dxa"/>
            <w:shd w:val="clear" w:color="auto" w:fill="F2F2F2"/>
            <w:vAlign w:val="center"/>
          </w:tcPr>
          <w:p w14:paraId="747BF33C" w14:textId="77777777" w:rsidR="00BE0545" w:rsidRDefault="00000000">
            <w:pPr>
              <w:spacing w:after="0" w:line="240" w:lineRule="auto"/>
              <w:jc w:val="center"/>
            </w:pPr>
            <w:r>
              <w:rPr>
                <w:rFonts w:ascii="Times New Roman" w:eastAsia="Times New Roman" w:hAnsi="Times New Roman"/>
                <w:b/>
                <w:sz w:val="19"/>
              </w:rPr>
              <w:t>5</w:t>
            </w:r>
          </w:p>
        </w:tc>
        <w:tc>
          <w:tcPr>
            <w:tcW w:w="737" w:type="dxa"/>
            <w:shd w:val="clear" w:color="auto" w:fill="F2F2F2"/>
            <w:vAlign w:val="center"/>
          </w:tcPr>
          <w:p w14:paraId="522F4034" w14:textId="77777777" w:rsidR="00BE0545" w:rsidRDefault="00000000">
            <w:pPr>
              <w:spacing w:after="0" w:line="240" w:lineRule="auto"/>
              <w:jc w:val="center"/>
            </w:pPr>
            <w:r>
              <w:rPr>
                <w:rFonts w:ascii="Times New Roman" w:eastAsia="Times New Roman" w:hAnsi="Times New Roman"/>
                <w:b/>
                <w:sz w:val="19"/>
              </w:rPr>
              <w:t>5</w:t>
            </w:r>
          </w:p>
        </w:tc>
        <w:tc>
          <w:tcPr>
            <w:tcW w:w="737" w:type="dxa"/>
            <w:shd w:val="clear" w:color="auto" w:fill="F2F2F2"/>
            <w:vAlign w:val="center"/>
          </w:tcPr>
          <w:p w14:paraId="79BEEB05" w14:textId="77777777" w:rsidR="00BE0545" w:rsidRDefault="00000000">
            <w:pPr>
              <w:spacing w:after="0" w:line="240" w:lineRule="auto"/>
              <w:jc w:val="center"/>
            </w:pPr>
            <w:r>
              <w:rPr>
                <w:rFonts w:ascii="Times New Roman" w:eastAsia="Times New Roman" w:hAnsi="Times New Roman"/>
                <w:b/>
                <w:sz w:val="19"/>
              </w:rPr>
              <w:t>5</w:t>
            </w:r>
          </w:p>
        </w:tc>
        <w:tc>
          <w:tcPr>
            <w:tcW w:w="737" w:type="dxa"/>
            <w:shd w:val="clear" w:color="auto" w:fill="F2F2F2"/>
            <w:vAlign w:val="center"/>
          </w:tcPr>
          <w:p w14:paraId="2C4B20BE" w14:textId="77777777" w:rsidR="00BE0545" w:rsidRDefault="00000000">
            <w:pPr>
              <w:spacing w:after="0" w:line="240" w:lineRule="auto"/>
              <w:jc w:val="center"/>
            </w:pPr>
            <w:r>
              <w:rPr>
                <w:rFonts w:ascii="Times New Roman" w:eastAsia="Times New Roman" w:hAnsi="Times New Roman"/>
                <w:b/>
                <w:sz w:val="19"/>
              </w:rPr>
              <w:t>5</w:t>
            </w:r>
          </w:p>
        </w:tc>
        <w:tc>
          <w:tcPr>
            <w:tcW w:w="737" w:type="dxa"/>
            <w:shd w:val="clear" w:color="auto" w:fill="F2F2F2"/>
            <w:vAlign w:val="center"/>
          </w:tcPr>
          <w:p w14:paraId="5933F1AA" w14:textId="77777777" w:rsidR="00BE0545" w:rsidRDefault="00000000">
            <w:pPr>
              <w:spacing w:after="0" w:line="240" w:lineRule="auto"/>
              <w:jc w:val="center"/>
            </w:pPr>
            <w:r>
              <w:rPr>
                <w:rFonts w:ascii="Times New Roman" w:eastAsia="Times New Roman" w:hAnsi="Times New Roman"/>
                <w:b/>
                <w:sz w:val="19"/>
              </w:rPr>
              <w:t>5</w:t>
            </w:r>
          </w:p>
        </w:tc>
        <w:tc>
          <w:tcPr>
            <w:tcW w:w="793" w:type="dxa"/>
            <w:shd w:val="clear" w:color="auto" w:fill="F2F2F2"/>
            <w:vAlign w:val="center"/>
          </w:tcPr>
          <w:p w14:paraId="38CADC07" w14:textId="77777777" w:rsidR="00BE0545" w:rsidRDefault="00000000">
            <w:pPr>
              <w:spacing w:after="0" w:line="240" w:lineRule="auto"/>
              <w:jc w:val="center"/>
            </w:pPr>
            <w:r>
              <w:rPr>
                <w:rFonts w:ascii="Times New Roman" w:eastAsia="Times New Roman" w:hAnsi="Times New Roman"/>
                <w:b/>
                <w:sz w:val="19"/>
              </w:rPr>
              <w:t>25</w:t>
            </w:r>
          </w:p>
        </w:tc>
      </w:tr>
    </w:tbl>
    <w:p w14:paraId="7D4F9EAB" w14:textId="77777777" w:rsidR="00BE0545" w:rsidRDefault="00BE0545">
      <w:pPr>
        <w:spacing w:after="0"/>
      </w:pPr>
    </w:p>
    <w:p w14:paraId="72870A3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Количество часов в таблице указано на одного обучающегося. Образовательная организация самостоятельно определяет конкретную организационную форму коррекционной работы — индивидуально, в паре, подгруппе, малой группе или группе — с учетом особенностей обучающихся. При введении дополнительных коррекционных курсов по рекомендациям ПМПК или ППк возможно перераспределение часов коррекционно-развивающей области и часов, выделенных на другие направления внеурочной деятельности, в пределах требований ФАОП ООО и санитарных правил.</w:t>
      </w:r>
    </w:p>
    <w:p w14:paraId="419FE92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Важно: 3 часа курса «Коррекционно-развивающие занятия: психокоррекционные (психологические и дефектологические)» являются общим федеральным объемом на психологическую и дефектологическую помощь в рамках данной позиции учебного плана. Они не означают по 3 часа отдельно с педагогом-психологом и по 3 часа отдельно с учителем-дефектологом. Внутреннее распределение времени между психологическим и дефектологическим содержанием определяется Школой по результатам ППк, диагностики и индивидуальных планов коррекционно-развивающей работы.</w:t>
      </w:r>
    </w:p>
    <w:p w14:paraId="2EC12D4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Рабочие программы коррекционных курсов разрабатываются специалистами с учетом приложения № 15 к ФАОП ООО. Они включают пояснительную записку, общую характеристику курса, цели и задачи, место курса в учебном плане, основные содержательные линии, содержание по классам и планируемые результаты. Тематическое наполнение имеет модульный характер и может индивидуализироваться в зависимости от актуальных потребностей конкретного обучающегося или группы.</w:t>
      </w:r>
    </w:p>
    <w:p w14:paraId="43F3C787"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2.4.1. Коррекционно-развивающие занятия: психокоррекционные (психологические и дефектологические)</w:t>
      </w:r>
    </w:p>
    <w:p w14:paraId="7A3A56B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На курс отводится 3 часа в неделю на одного обучающегося в каждом из 5–9 классов. Содержание курса реализуется педагогом-психологом и учителем-дефектологом в соответствии с их профессиональной компетенцией, решениями ППк и индивидуальными планами. Занятия могут проводиться индивидуально, в паре, малой группе или группе.</w:t>
      </w:r>
    </w:p>
    <w:p w14:paraId="2B1E828E"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Психокоррекционные занятия (психологические).</w:t>
      </w:r>
    </w:p>
    <w:p w14:paraId="4C8338A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Психологическая часть курса направлена на развитие личности подростка с ЗПР, его коммуникативных и социальных компетенций, гармонизацию взаимоотношений с окружающими и формирование способов осознанной саморегуляции. Цель — развитие и коррекция познавательной, личностной, эмоциональной, коммуникативной и регуляторной сфер, направленные на ослабление трудностей развития, гармонизацию личности и межличностных отношений.</w:t>
      </w:r>
    </w:p>
    <w:p w14:paraId="61217246"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lastRenderedPageBreak/>
        <w:t>Основные задачи психологической части курса:</w:t>
      </w:r>
    </w:p>
    <w:p w14:paraId="5B29E13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учебной мотивации и поддержка познавательной активности;</w:t>
      </w:r>
    </w:p>
    <w:p w14:paraId="70B0CEA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осознанной саморегуляции познавательной деятельности, эмоций и поведения, формирование навыков самоконтроля;</w:t>
      </w:r>
    </w:p>
    <w:p w14:paraId="49F4727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гармонизация психоэмоционального состояния, развитие позитивного отношения к себе, адекватной самооценки и уверенности;</w:t>
      </w:r>
    </w:p>
    <w:p w14:paraId="41D8606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целостного образа «Я», развитие личностного и профессионального самоопределения;</w:t>
      </w:r>
    </w:p>
    <w:p w14:paraId="24F71E1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конструктивного общения, навыков сотрудничества, понимания позиций и эмоциональных состояний других людей;</w:t>
      </w:r>
    </w:p>
    <w:p w14:paraId="374A4DE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профилактика школьной и социальной дезадаптации, развитие социально приемлемых способов поведения;</w:t>
      </w:r>
    </w:p>
    <w:p w14:paraId="389C09F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расширение сферы жизненной компетенции и готовности применять освоенные способы саморегуляции в реальных ситуациях.</w:t>
      </w:r>
    </w:p>
    <w:p w14:paraId="5537EBAD"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Модульная структура психологической части курса:</w:t>
      </w:r>
    </w:p>
    <w:p w14:paraId="5D59319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модуль «Развитие саморегуляции познавательной деятельности и поведения»: развитие регуляции познавательных процессов; развитие саморегуляции эмоциональных и функциональных состояний;</w:t>
      </w:r>
    </w:p>
    <w:p w14:paraId="41D0AE0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модуль «Формирование личностного самоопределения»: развитие личностного самоопределения; развитие профессионального самоопределения;</w:t>
      </w:r>
    </w:p>
    <w:p w14:paraId="7DB1D8A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модуль «Развитие коммуникативной деятельности»: развитие коммуникативных навыков; развитие навыков сотрудничества.</w:t>
      </w:r>
    </w:p>
    <w:p w14:paraId="2AD2484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Педагог-психолог вправе гибко определять приоритет модулей и распределение времени между ними в зависимости от потребностей обучающегося. Планируемыми результатами являются положительная динамика саморегуляции, эмоциональной устойчивости, адекватности самооценки, конструктивности общения, способности планировать поведение, сотрудничать и обращаться за помощью.</w:t>
      </w:r>
    </w:p>
    <w:p w14:paraId="602BA721"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Психокоррекционные занятия (дефектологические).</w:t>
      </w:r>
    </w:p>
    <w:p w14:paraId="05B786F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Дефектологическая часть курса направлена на развитие приемов мыслительной деятельности, необходимых для формирования учебных компетенций, ослабление нарушений познавательных процессов, специальное формирование метапредметных умений и социальных (жизненных) компетенций. Учитель-дефектолог использует материал учебных предметов как основу для коррекции познавательной деятельности и переноса сформированных способов действий на реальные учебные задачи.</w:t>
      </w:r>
    </w:p>
    <w:p w14:paraId="6CC078E1"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Основные задачи дефектологической части курса:</w:t>
      </w:r>
    </w:p>
    <w:p w14:paraId="2EEA4BD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коррекция и развитие познавательных процессов на учебном материале;</w:t>
      </w:r>
    </w:p>
    <w:p w14:paraId="6D6B895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приемов мыслительной деятельности и развитие логических операций анализа, синтеза, сравнения, классификации, обобщения и конкретизации;</w:t>
      </w:r>
    </w:p>
    <w:p w14:paraId="51807E1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самостоятельности в организации учебной работы, формирование алгоритмов учебных действий, планирования и самопроверки;</w:t>
      </w:r>
    </w:p>
    <w:p w14:paraId="4972D84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специальное формирование метапредметных умений, необходимых для освоения программного материала;</w:t>
      </w:r>
    </w:p>
    <w:p w14:paraId="55E103E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способности работать с информацией, алгоритмами, моделями, таблицами, схемами и иными способами представления учебного содержания;</w:t>
      </w:r>
    </w:p>
    <w:p w14:paraId="345F670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навыков социальной и жизненной компетенции, связанных с применением познавательных способов действия в бытовых и социальных ситуациях.</w:t>
      </w:r>
    </w:p>
    <w:p w14:paraId="4B00FEB1"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Модульная структура дефектологической части курса:</w:t>
      </w:r>
    </w:p>
    <w:p w14:paraId="0037A32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модуль «Коррекция и развитие базовых приемов мыслительной деятельности»: анализ, синтез, сравнение, классификация; обобщение, абстрагирование, конкретизация; построение суждений и умозаключений, работа с понятиями; понимание скрытого смысла текстов, пословиц и поговорок;</w:t>
      </w:r>
    </w:p>
    <w:p w14:paraId="717A89E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модуль «Коррекция и развитие познавательной деятельности на учебном материале»: действия при работе с алгоритмами; действия при работе с информацией и развитие познавательных процессов; преобразование информации.</w:t>
      </w:r>
    </w:p>
    <w:p w14:paraId="050A078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Учитель-дефектолог может сделать один или несколько разделов базовыми, другие реализовывать в меньшем объеме и изменять распределение часов в соответствии с результатами диагностики. Планируемыми результатами являются повышение точности и осознанности мыслительных действий, более самостоятельное выполнение учебной задачи, уменьшение объема внешней помощи, освоение способов работы с информацией и перенос сформированных действий на разные учебные предметы.</w:t>
      </w:r>
    </w:p>
    <w:p w14:paraId="6CCF20A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Конкретное соотношение психологического и дефектологического содержания внутри 3 часов курса утверждается Школой ежегодно в рамках учебного плана, расписания и индивидуальных планов коррекционно-развивающей работы. При этом сохраняются оба направления помощи в объеме, необходимом конкретному обучающемуся.</w:t>
      </w:r>
    </w:p>
    <w:p w14:paraId="61248E5E"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2.4.2. Логопедические занятия</w:t>
      </w:r>
    </w:p>
    <w:p w14:paraId="527694F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На коррекционный курс «Логопедические занятия» федеральным недельным учебным планом предусмотрено 2 часа в неделю на одного обучающегося в каждом из 5–9 классов. Курс направлен на формирование речевой компетенции, развитие навыков речевого общения, обогащение лексического запаса и языковых средств, преодоление или ослабление нарушений чтения и письма и формирование мотивации к самоконтролю собственной речи.</w:t>
      </w:r>
    </w:p>
    <w:p w14:paraId="2A3DF2B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Цель курса — коррекция и преодоление или ослабление имеющихся недостатков устной и письменной речи обучающихся с ЗПР, развитие и совершенствование коммуникативных компетенций, формирование мотивации к речевому самоконтролю.</w:t>
      </w:r>
    </w:p>
    <w:p w14:paraId="259543A7"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Основные задачи логопедического курса:</w:t>
      </w:r>
    </w:p>
    <w:p w14:paraId="6A512A1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коррекция и развитие языкового анализа и синтеза;</w:t>
      </w:r>
    </w:p>
    <w:p w14:paraId="46C8BF0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совершенствование зрительно-пространственных и пространственно-временных представлений, значимых для чтения и письма;</w:t>
      </w:r>
    </w:p>
    <w:p w14:paraId="1E56118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совершенствование фонетико-фонематической стороны речи;</w:t>
      </w:r>
    </w:p>
    <w:p w14:paraId="66EACCD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фонематических, морфологических и синтаксических обобщений;</w:t>
      </w:r>
    </w:p>
    <w:p w14:paraId="58C156C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коррекция и развитие лексико-грамматического строя речи;</w:t>
      </w:r>
    </w:p>
    <w:p w14:paraId="0C2B081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алгоритма орфографических действий, орфографической зоркости и навыков грамотного письма;</w:t>
      </w:r>
    </w:p>
    <w:p w14:paraId="69E2B84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коррекция и минимизация специфических и устойчивых ошибок письма и чтения;</w:t>
      </w:r>
    </w:p>
    <w:p w14:paraId="39C4EFD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связной устной и письменной речи, смыслового чтения и коммуникативной компетентности.</w:t>
      </w:r>
    </w:p>
    <w:p w14:paraId="5331AF5F"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Модульная структура логопедического курса:</w:t>
      </w:r>
    </w:p>
    <w:p w14:paraId="3421A60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модуль «Совершенствование фонетико-фонематической стороны речи. Фонетика, орфоэпия, графика»;</w:t>
      </w:r>
    </w:p>
    <w:p w14:paraId="09EC391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модуль «Обогащение и активизация словарного запаса. Формирование навыков словообразования. Морфемика»;</w:t>
      </w:r>
    </w:p>
    <w:p w14:paraId="4655C35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модуль «Коррекция и развитие лексико-грамматической стороны речи. Морфология»;</w:t>
      </w:r>
    </w:p>
    <w:p w14:paraId="6334116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модуль «Коррекция и развитие связной речи. Коммуникация (говорение, аудирование, чтение, письмо)».</w:t>
      </w:r>
    </w:p>
    <w:p w14:paraId="5F8DC2F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Учитель-логопед индивидуализирует содержание курса, исходя из речевого профиля обучающегося или группы: может увеличивать количество часов на отдельный модуль, объединять взаимосвязанные темы и возвращаться к ранее освоенному материалу для закрепления навыка в новых речевых и учебных ситуациях. Формы занятий — индивидуальные, парные, в малых группах или групповые — определяются с учетом характера речевых трудностей, задач этапа и решения ППк.</w:t>
      </w:r>
    </w:p>
    <w:p w14:paraId="5C7C557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Планируемыми результатами курса являются положительная динамика языкового анализа и синтеза, уменьшение количества устойчивых ошибок чтения и письма, развитие словаря и грамматического оформления высказывания, повышение качества связной речи, понимания </w:t>
      </w:r>
      <w:r w:rsidRPr="00DC2C08">
        <w:rPr>
          <w:rFonts w:ascii="Times New Roman" w:eastAsia="Times New Roman" w:hAnsi="Times New Roman"/>
          <w:sz w:val="24"/>
          <w:lang w:val="ru-RU"/>
        </w:rPr>
        <w:lastRenderedPageBreak/>
        <w:t>учебного текста, речевого самоконтроля и способности использовать сформированные речевые навыки на уроках по разным предметам и в социальной коммуникации.</w:t>
      </w:r>
    </w:p>
    <w:p w14:paraId="28E6AB3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Содержание логопедической работы согласуется с преподаванием русского языка и литературы, но не подменяет предметные уроки. Коррекционный курс направлен на формирование и компенсацию тех речевых механизмов и способов деятельности, без которых обучающемуся затруднительно осваивать содержание всех учебных предметов.</w:t>
      </w:r>
    </w:p>
    <w:p w14:paraId="34441F2C" w14:textId="77777777" w:rsidR="00BE0545" w:rsidRPr="00DC2C08" w:rsidRDefault="00000000">
      <w:pPr>
        <w:keepNext/>
        <w:spacing w:before="80" w:after="20" w:line="240" w:lineRule="auto"/>
        <w:rPr>
          <w:lang w:val="ru-RU"/>
        </w:rPr>
      </w:pPr>
      <w:r w:rsidRPr="00DC2C08">
        <w:rPr>
          <w:rFonts w:ascii="Times New Roman" w:eastAsia="Times New Roman" w:hAnsi="Times New Roman"/>
          <w:b/>
          <w:sz w:val="24"/>
          <w:lang w:val="ru-RU"/>
        </w:rPr>
        <w:t>Общие требования к организации коррекционных курсов.</w:t>
      </w:r>
    </w:p>
    <w:p w14:paraId="346CB6E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занятия проводятся в соответствии с утвержденным расписанием и индивидуальным планом коррекционно-развивающей работы;</w:t>
      </w:r>
    </w:p>
    <w:p w14:paraId="49B250B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специалисты осуществляют стартовую диагностику и мониторинг достижения планируемых результатов, анализируют данные и при необходимости вносят предложения ППк о корректировке помощи;</w:t>
      </w:r>
    </w:p>
    <w:p w14:paraId="58CEE27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содержание и интенсивность занятий пересматриваются при изменении образовательных потребностей обучающегося;</w:t>
      </w:r>
    </w:p>
    <w:p w14:paraId="13D3616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обязательные коррекционные часы не могут заменяться обычной предметной внеурочной деятельностью;</w:t>
      </w:r>
    </w:p>
    <w:p w14:paraId="2F4C624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дополнительные коррекционно-развивающие занятия назначаются решением ППк и могут быть организованы модульно, в том числе с использованием сетевого взаимодействия;</w:t>
      </w:r>
    </w:p>
    <w:p w14:paraId="2063A1B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 планировании расписания соблюдаются требования СП 2.4.2.4283-26, режим работоспособности и возрастные особенности обучающихся 5–9 классов.</w:t>
      </w:r>
    </w:p>
    <w:p w14:paraId="2940252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Коррекционные курсы являются частью единой системы сопровождения. Их эффективность оценивается по индивидуальной положительной динамике обучающегося и переносу сформированных способов действий в учебную деятельность, общение, бытовые и социальные ситуации.</w:t>
      </w:r>
    </w:p>
    <w:p w14:paraId="1CDF0990" w14:textId="77777777" w:rsidR="00BE0545" w:rsidRPr="00DC2C08" w:rsidRDefault="00000000">
      <w:pPr>
        <w:keepNext/>
        <w:pageBreakBefore/>
        <w:spacing w:before="200" w:after="80" w:line="240" w:lineRule="auto"/>
        <w:rPr>
          <w:lang w:val="ru-RU"/>
        </w:rPr>
      </w:pPr>
      <w:r w:rsidRPr="00DC2C08">
        <w:rPr>
          <w:rFonts w:ascii="Times New Roman" w:eastAsia="Times New Roman" w:hAnsi="Times New Roman"/>
          <w:b/>
          <w:sz w:val="28"/>
          <w:lang w:val="ru-RU"/>
        </w:rPr>
        <w:lastRenderedPageBreak/>
        <w:t>2.5. РАБОЧАЯ ПРОГРАММА ВОСПИТАНИЯ</w:t>
      </w:r>
    </w:p>
    <w:p w14:paraId="337EA77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Рабочая программа воспитания является частью АООП ООО обучающихся с задержкой психического развития (вариант 7) МБОУ «СШ г. Новосокольники». Она разработана на основе Федеральной рабочей программы воспитания, представленной в приложении № 2 к ФАОП ООО для обучающихся с ОВЗ, утвержденной приказом Минпросвещения России от 24 ноября 2022 г. № 1025, и конкретизирована с учетом условий, уклада, контингента и ресурсов Школы.</w:t>
      </w:r>
    </w:p>
    <w:p w14:paraId="1CEB450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Программа обеспечивает единство учебной, коррекционно-развивающей и воспитательной деятельности на уровне основного общего образования. При организации воспитания обучающихся с ЗПР учитываются их особые образовательные потребности, индивидуальный темп деятельности, трудности произвольной регуляции, коммуникации и переноса социального опыта в новые ситуации, необходимость понятных правил, эмоционально безопасной среды, дозированной помощи и последовательного расширения самостоятельности.</w:t>
      </w:r>
    </w:p>
    <w:p w14:paraId="08C37A8E"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2.5.1. Пояснительная записка</w:t>
      </w:r>
    </w:p>
    <w:p w14:paraId="4E4153B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Рабочая программа воспитания служит основой для планирования и организации системной воспитательной деятельности в 5–9 классах и реализуется в единстве урочной и внеурочной деятельности, коррекционно-развивающей работы, классного руководства, общешкольных и внешкольных дел, взаимодействия с семьей и социальными партнерами. Конкретные мероприятия, сроки, ответственные лица и состав участников ежегодно определяются календарным планом воспитательной работы МБОУ «СШ г. Новосокольники».</w:t>
      </w:r>
    </w:p>
    <w:p w14:paraId="3B3604F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Участниками воспитательной деятельности являются обучающиеся, педагогические и иные работники Школы, родители (законные представители), специалисты психолого-педагогического сопровождения, представители организаций и учреждений, участвующих в социальном партнерстве. Воспитательная работа строится с признанием преимущественного права родителей на воспитание детей и на основе сотрудничества семьи и Школы.</w:t>
      </w:r>
    </w:p>
    <w:p w14:paraId="2269AEB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Программа ориентирована на приобщение подростков к российским традиционным духовно-нравственным и социокультурным ценностям, историческое просвещение, формирование российской гражданской и культурной идентичности, развитие жизненной компетенции, самостоятельности, ответственности и готовности к социальному и профессиональному самоопределению. Содержание, формы и способы участия обучающихся с ЗПР адаптируются без исключения их из общей жизни класса и Школы.</w:t>
      </w:r>
    </w:p>
    <w:p w14:paraId="4B601EF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Рабочая программа воспитания включает целевой, содержательный и организационный разделы. Целевой раздел сохраняет федеральную логику и ценностные основания. Содержательный и организационный разделы конкретизируются применительно к МБОУ «СШ г. Новосокольники», условиям города Новосокольники, Псковской области, составу обучающихся и имеющимся ресурсам.</w:t>
      </w:r>
    </w:p>
    <w:p w14:paraId="4190889A"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2.5.2. Целевой раздел</w:t>
      </w:r>
    </w:p>
    <w:p w14:paraId="60D54F7D"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2.5.2.1. Ценностные основания и приоритеты воспитания</w:t>
      </w:r>
    </w:p>
    <w:p w14:paraId="72575C8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Содержание воспитания определяется российскими базовыми гражданскими, национальными, духовно-нравственными и социокультурными ценностями, конституционными нормами, уважением к достоинству личности, семье, Родине, закону, труду, культуре, природе, знаниям, взаимопомощи и ответственности. Вариативная часть воспитательной работы учитывает культурные традиции народов России, историко-культурное наследие Псковской области и малой родины обучающихся.</w:t>
      </w:r>
    </w:p>
    <w:p w14:paraId="1C868DE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Приоритет воспитательной деятельности — развитие личности подростка, способного осознавать свою принадлежность к России и местному сообществу, принимать социально одобряемые нормы поведения, строить уважительные отношения, проявлять самостоятельность в доступных жизненных ситуациях, безопасно действовать в социальной и цифровой среде, заботиться о здоровье, осмысленно относиться к труду и постепенно определять образовательные и профессиональные намерения.</w:t>
      </w:r>
    </w:p>
    <w:p w14:paraId="70FD9F91"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lastRenderedPageBreak/>
        <w:t>2.5.2.2. Цель и задачи воспитания обучающихся</w:t>
      </w:r>
    </w:p>
    <w:p w14:paraId="4CDF6BA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Цель воспитания — развитие личности обучающегося, создание условий для его самоопределения и социализации на основе российских традиционных духовно-нравственных и социокультурных ценностей, принятых в обществе правил и норм поведения, а также формирование патриотизма, гражданственности, уважения к человеку, семье, труду, закону, культурному наследию, природе и окружающей среде.</w:t>
      </w:r>
    </w:p>
    <w:p w14:paraId="323271D6"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Основные задачи воспитания:</w:t>
      </w:r>
    </w:p>
    <w:p w14:paraId="5445FC1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обеспечивать усвоение обучающимися социально значимых знаний о нормах, ценностях, традициях, правах и обязанностях человека и гражданина;</w:t>
      </w:r>
    </w:p>
    <w:p w14:paraId="1BE557B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формировать личностное отношение к российским базовым ценностям, развивать способность соотносить поступки и решения с нравственными нормами;</w:t>
      </w:r>
    </w:p>
    <w:p w14:paraId="48632BB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условия для приобретения опыта социально одобряемого поведения, сотрудничества, общения, участия в жизни класса, Школы и местного сообщества;</w:t>
      </w:r>
    </w:p>
    <w:p w14:paraId="1F91380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обеспечивать достижение личностных результатов ФГОС ООО и развитие жизненной компетенции, необходимой обучающимся с ЗПР для социальной адаптации;</w:t>
      </w:r>
    </w:p>
    <w:p w14:paraId="211FBDB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развивать самостоятельность, инициативность, ответственность, навыки выбора и принятия посильных решений с учетом возможных последствий;</w:t>
      </w:r>
    </w:p>
    <w:p w14:paraId="59BCCB8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поддерживать позитивную самооценку, эмоциональное благополучие, способность обращаться за помощью и конструктивно преодолевать трудные ситуации;</w:t>
      </w:r>
    </w:p>
    <w:p w14:paraId="3AD9A60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формировать навыки безопасного поведения в быту, общественных местах, природной, транспортной и цифровой среде;</w:t>
      </w:r>
    </w:p>
    <w:p w14:paraId="4AC44C0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развивать уважение к труду, бытовую самостоятельность, интерес к миру профессий и готовность к профессиональному самоопределению;</w:t>
      </w:r>
    </w:p>
    <w:p w14:paraId="67A502A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условия для включенности обучающихся с ЗПР в общие дела без дискриминации, с необходимой педагогической и коррекционной поддержкой;</w:t>
      </w:r>
    </w:p>
    <w:p w14:paraId="4062B7C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укреплять взаимодействие Школы и семьи, повышать согласованность требований и способов поддержки обучающегося.</w:t>
      </w:r>
    </w:p>
    <w:p w14:paraId="2631063E"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2.5.2.3. Подходы и принципы организации воспитательной деятельности</w:t>
      </w:r>
    </w:p>
    <w:p w14:paraId="41C92DC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Воспитательная деятельность строится с учетом аксиологического, антропологического, культурно-исторического, системно-деятельностного и личностно-ориентированного подходов. Для обучающихся с ЗПР эти подходы дополняются индивидуально-дифференцированной организацией деятельности и опорой на данные психолого-педагогического сопровождения.</w:t>
      </w:r>
    </w:p>
    <w:p w14:paraId="5DEECA91"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При планировании и проведении воспитательной работы соблюдаются принципы:</w:t>
      </w:r>
    </w:p>
    <w:p w14:paraId="2CDE064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гуманистической направленности, уважения достоинства и прав каждого обучающегося;</w:t>
      </w:r>
    </w:p>
    <w:p w14:paraId="5CA29C7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совместной деятельности детей и взрослых, сотрудничества и соучастия в общем деле;</w:t>
      </w:r>
    </w:p>
    <w:p w14:paraId="65596B8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следования нравственному примеру и согласованности требований взрослых;</w:t>
      </w:r>
    </w:p>
    <w:p w14:paraId="327FF6C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безопасной жизнедеятельности и психологической защищенности;</w:t>
      </w:r>
    </w:p>
    <w:p w14:paraId="722A57F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инклюзивности: доступного участия обучающихся с ОВЗ в общих видах деятельности;</w:t>
      </w:r>
    </w:p>
    <w:p w14:paraId="5D7CFF8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возрастосообразности и учета особенностей подросткового периода;</w:t>
      </w:r>
    </w:p>
    <w:p w14:paraId="1F64FB9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учета особых образовательных потребностей и индивидуальных возможностей обучающихся с ЗПР;</w:t>
      </w:r>
    </w:p>
    <w:p w14:paraId="0013FC1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постепенного расширения самостоятельности: от действия по образцу и с поддержкой к более самостоятельному выбору и ответственности;</w:t>
      </w:r>
    </w:p>
    <w:p w14:paraId="19BAAEF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позитивной поддержки, создания ситуации успеха и отказа от публичного сравнения обучающихся между собой.</w:t>
      </w:r>
    </w:p>
    <w:p w14:paraId="29D7CEF8"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2.5.2.4. Направления воспитания</w:t>
      </w:r>
    </w:p>
    <w:p w14:paraId="572BC3E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Программа реализуется в единстве учебной, коррекционно-развивающей и воспитательной деятельности по следующим основным направлениям.</w:t>
      </w:r>
    </w:p>
    <w:p w14:paraId="45081578"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lastRenderedPageBreak/>
        <w:t>Гражданское воспитание</w:t>
      </w:r>
    </w:p>
    <w:p w14:paraId="622C632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формирование российской гражданской идентичности, уважения к правам, свободам и обязанностям гражданина, к закону и общественным нормам; развитие опыта участия в доступной общественной жизни.</w:t>
      </w:r>
    </w:p>
    <w:p w14:paraId="5BE5933B"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Патриотическое воспитание</w:t>
      </w:r>
    </w:p>
    <w:p w14:paraId="114E2F2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воспитание любви к Родине, Псковской области, городу Новосокольники, уважения к истории России, памяти защитников Отечества, государственным символам и культурному наследию народов России.</w:t>
      </w:r>
    </w:p>
    <w:p w14:paraId="7F72BFA7"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Духовно-нравственное воспитание</w:t>
      </w:r>
    </w:p>
    <w:p w14:paraId="702F727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формирование традиционных российских семейных и нравственных ценностей, честности, доброты, милосердия, справедливости, дружелюбия, взаимопомощи, уважения к старшим и достоинству каждого человека.</w:t>
      </w:r>
    </w:p>
    <w:p w14:paraId="6747F2F5"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Эстетическое воспитание</w:t>
      </w:r>
    </w:p>
    <w:p w14:paraId="4E40A13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развитие эстетической культуры, способности воспринимать и создавать прекрасное, приобщение к отечественному и мировому искусству, поддержка творческого самовыражения.</w:t>
      </w:r>
    </w:p>
    <w:p w14:paraId="20753FEE"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Физическое воспитание, культура здоровья и эмоционального благополучия</w:t>
      </w:r>
    </w:p>
    <w:p w14:paraId="4D22407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формирование навыков здорового и безопасного образа жизни, двигательной активности с учетом состояния здоровья, саморегуляции и обращения за помощью при физическом или эмоциональном неблагополучии.</w:t>
      </w:r>
    </w:p>
    <w:p w14:paraId="3610C9A3"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Трудовое воспитание</w:t>
      </w:r>
    </w:p>
    <w:p w14:paraId="3D143DF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формирование уважения к труду и людям труда, ответственного отношения к результатам деятельности, бытовой самостоятельности, интереса к профессиям и реалистичных представлений о профессиональном выборе.</w:t>
      </w:r>
    </w:p>
    <w:p w14:paraId="4C9A1F12"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Экологическое воспитание</w:t>
      </w:r>
    </w:p>
    <w:p w14:paraId="4FA6D66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формирование экологической культуры, бережного отношения к природе, понимания личной ответственности за состояние окружающей среды и готовности участвовать в посильной природоохранной деятельности.</w:t>
      </w:r>
    </w:p>
    <w:p w14:paraId="4E7CC1C1"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Ценности научного познания</w:t>
      </w:r>
    </w:p>
    <w:p w14:paraId="2321DEC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поддержка познавательных интересов, любознательности, уважения к знаниям и науке, развитие опыта наблюдения, поиска информации, исследования и применения знаний в учебных и жизненных ситуациях.</w:t>
      </w:r>
    </w:p>
    <w:p w14:paraId="656B838E"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2.5.2.5. Целевые ориентиры результатов воспитания</w:t>
      </w:r>
    </w:p>
    <w:p w14:paraId="68A2B89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Целевые ориентиры отражают ожидаемые направления личностного развития обучающихся на уровне основного общего образования. Они используются педагогическим коллективом как ориентир планирования воспитательной работы и не являются основанием для формального ранжирования детей. В отношении обучающихся с ЗПР учитываются исходный уровень, индивидуальная динамика и объем необходимой поддержки.</w:t>
      </w:r>
    </w:p>
    <w:p w14:paraId="458FBF03"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Гражданско-патриотическое воспитание</w:t>
      </w:r>
    </w:p>
    <w:p w14:paraId="369FA73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проявляет интерес и уважение к своей малой родине, Псковской области и России, понимает свою принадлежность к гражданам Российской Федерации;</w:t>
      </w:r>
    </w:p>
    <w:p w14:paraId="25DF9E2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узнает и уважает государственные символы России и региона, понимает смысл основных государственных и памятных дат;</w:t>
      </w:r>
    </w:p>
    <w:p w14:paraId="0EC2696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соотносит доступные жизненные ситуации с понятиями прав, обязанностей, ответственности, правилами Школы и общественными нормами;</w:t>
      </w:r>
    </w:p>
    <w:p w14:paraId="535343B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проявляет уважение к памяти защитников Отечества, истории семьи, города и страны;</w:t>
      </w:r>
    </w:p>
    <w:p w14:paraId="3C5A1B3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участвует в жизни класса и Школы в посильной роли, принимает общие правила и договоренности;</w:t>
      </w:r>
    </w:p>
    <w:p w14:paraId="67D24B3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проявляет уважение к людям разных национальностей и культур, способен соблюдать нормы доброжелательного взаимодействия.</w:t>
      </w:r>
    </w:p>
    <w:p w14:paraId="099B8493"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lastRenderedPageBreak/>
        <w:t>Духовно-нравственное воспитание</w:t>
      </w:r>
    </w:p>
    <w:p w14:paraId="2E39B2D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уважает семью, старших, традиции своего народа и культурное многообразие России;</w:t>
      </w:r>
    </w:p>
    <w:p w14:paraId="768F188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признает достоинство и ценность каждого человека, понимает недопустимость унижения, травли и насилия;</w:t>
      </w:r>
    </w:p>
    <w:p w14:paraId="6AADE4B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проявляет сочувствие, готовность оказать посильную помощь, умеет принимать помощь другого;</w:t>
      </w:r>
    </w:p>
    <w:p w14:paraId="2C2D08E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может с педагогической поддержкой оценить поступок с точки зрения честности, справедливости, ответственности и последствий для других людей;</w:t>
      </w:r>
    </w:p>
    <w:p w14:paraId="56BAF1B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стремится разрешать разногласия без агрессии, использовать речевые способы просьбы, отказа, извинения, примирения;</w:t>
      </w:r>
    </w:p>
    <w:p w14:paraId="5CD6C52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бережно относится к личным и семейным границам, понимает необходимость уважения частной жизни и безопасного общения.</w:t>
      </w:r>
    </w:p>
    <w:p w14:paraId="365554D0"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Эстетическое воспитание</w:t>
      </w:r>
    </w:p>
    <w:p w14:paraId="02A3708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проявляет интерес к отечественной и мировой культуре, литературе, музыке, изобразительному и прикладному искусству;</w:t>
      </w:r>
    </w:p>
    <w:p w14:paraId="5320B10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способен замечать эстетическую ценность природы, быта, архитектуры, школьной среды;</w:t>
      </w:r>
    </w:p>
    <w:p w14:paraId="2834260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участвует в доступных творческих видах деятельности, выставках, конкурсах, проектах;</w:t>
      </w:r>
    </w:p>
    <w:p w14:paraId="73A4764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бережно относится к памятникам культуры и результатам творческого труда других людей;</w:t>
      </w:r>
    </w:p>
    <w:p w14:paraId="075B169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использует творческую деятельность как способ самовыражения и эмоционально благополучного взаимодействия.</w:t>
      </w:r>
    </w:p>
    <w:p w14:paraId="4C7E0501"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Физическое воспитание, здоровье и эмоциональное благополучие</w:t>
      </w:r>
    </w:p>
    <w:p w14:paraId="1992DE0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соблюдает основные правила личной гигиены, безопасного и здорового образа жизни;</w:t>
      </w:r>
    </w:p>
    <w:p w14:paraId="325C137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понимает значение режима, сна, питания, двигательной активности и отдыха для работоспособности и самочувствия;</w:t>
      </w:r>
    </w:p>
    <w:p w14:paraId="1162EE0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участвует в доступной физической активности с учетом индивидуальных возможностей и медицинских ограничений;</w:t>
      </w:r>
    </w:p>
    <w:p w14:paraId="1B51844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распознает основные признаки усталости, эмоционального напряжения, небезопасной ситуации и умеет обращаться за помощью;</w:t>
      </w:r>
    </w:p>
    <w:p w14:paraId="214CE24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стремится использовать социально приемлемые способы выражения эмоций и саморегуляции;</w:t>
      </w:r>
    </w:p>
    <w:p w14:paraId="1D90832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понимает базовые правила безопасного поведения в информационной среде и общения в сети Интернет.</w:t>
      </w:r>
    </w:p>
    <w:p w14:paraId="4C0410BC"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Трудовое воспитание и профессиональное самоопределение</w:t>
      </w:r>
    </w:p>
    <w:p w14:paraId="5302E48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уважает труд и людей труда, бережно относится к результатам своей и чужой деятельности;</w:t>
      </w:r>
    </w:p>
    <w:p w14:paraId="3105B58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выполняет доступные обязанности по самообслуживанию, организации рабочего места и поддержанию порядка;</w:t>
      </w:r>
    </w:p>
    <w:p w14:paraId="4312F05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проявляет готовность доводить начатое дело до результата с необходимой поддержкой;</w:t>
      </w:r>
    </w:p>
    <w:p w14:paraId="489BE93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знает основные группы профессий, может назвать собственные интересы и сильные стороны, связанные с трудовой деятельностью;</w:t>
      </w:r>
    </w:p>
    <w:p w14:paraId="204EBD1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понимает значение образования и профессиональной подготовки для будущей самостоятельной жизни;</w:t>
      </w:r>
    </w:p>
    <w:p w14:paraId="07BA157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принимает участие в профориентационных мероприятиях и постепенно формирует реалистичные образовательные намерения.</w:t>
      </w:r>
    </w:p>
    <w:p w14:paraId="08D57F53"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Экологическое воспитание</w:t>
      </w:r>
    </w:p>
    <w:p w14:paraId="01823C8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понимает ценность природы и зависимость качества жизни человека от состояния окружающей среды;</w:t>
      </w:r>
    </w:p>
    <w:p w14:paraId="7C58519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соблюдает доступные правила экологически ответственного поведения в школе, дома и на природе;</w:t>
      </w:r>
    </w:p>
    <w:p w14:paraId="6340070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бережно относится к растениям, животным, природным объектам;</w:t>
      </w:r>
    </w:p>
    <w:p w14:paraId="2A5B24E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участвует в посильных экологических и благоустроительных делах;</w:t>
      </w:r>
    </w:p>
    <w:p w14:paraId="05A3D86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понимает последствия нерационального потребления и значение бережного использования ресурсов.</w:t>
      </w:r>
    </w:p>
    <w:p w14:paraId="79B1FED8"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lastRenderedPageBreak/>
        <w:t>Ценности научного познания</w:t>
      </w:r>
    </w:p>
    <w:p w14:paraId="3C8AA85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проявляет познавательный интерес, задает вопросы, стремится получать новые знания;</w:t>
      </w:r>
    </w:p>
    <w:p w14:paraId="2E6905D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использует доступные источники информации и с помощью педагога оценивает их надежность;</w:t>
      </w:r>
    </w:p>
    <w:p w14:paraId="0E11189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применяет наблюдение, сравнение, классификацию, простейшее исследование и проектную деятельность;</w:t>
      </w:r>
    </w:p>
    <w:p w14:paraId="40E82CE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понимает практическое значение знаний для решения бытовых, учебных и социальных задач;</w:t>
      </w:r>
    </w:p>
    <w:p w14:paraId="260F2C3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проявляет уважение к интеллектуальному труду и достижениям науки, культуры и техники;</w:t>
      </w:r>
    </w:p>
    <w:p w14:paraId="2F1F86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стремится к качественному образованию с учетом собственных возможностей и образовательных потребностей.</w:t>
      </w:r>
    </w:p>
    <w:p w14:paraId="677DA49C"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2.5.2.6. Особенности достижения целевых ориентиров обучающимися с ЗПР</w:t>
      </w:r>
    </w:p>
    <w:p w14:paraId="5A20DCB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Достижение целевых ориентиров обучающимися с ЗПР рассматривается в связи с развитием жизненной компетенции и положительной индивидуальной динамикой. Одинаковая внешняя форма поведения может требовать у разных подростков различного объема поддержки, поэтому педагогические выводы делаются с учетом наблюдений в учебной, внеурочной, бытовой и социальной деятельности.</w:t>
      </w:r>
    </w:p>
    <w:p w14:paraId="39C170B1"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При организации воспитательной работы педагогические работники:</w:t>
      </w:r>
    </w:p>
    <w:p w14:paraId="4D0CFFF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формулируют правила, задачи и ожидаемый результат понятным языком, при необходимости используют визуальные опоры, памятки и алгоритмы;</w:t>
      </w:r>
    </w:p>
    <w:p w14:paraId="06C422B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предварительно знакомят обучающегося с планом нового или массового мероприятия, его местом, длительностью и возможной ролью;</w:t>
      </w:r>
    </w:p>
    <w:p w14:paraId="2D7374C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разделяют сложные социальные действия на последовательные шаги и отрабатывают их в безопасных ситуациях;</w:t>
      </w:r>
    </w:p>
    <w:p w14:paraId="4153008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помогают переносить усвоенные правила из учебной ситуации в реальные жизненные обстоятельства;</w:t>
      </w:r>
    </w:p>
    <w:p w14:paraId="2847406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предоставляют время на осмысление вопроса, принятие решения и формулирование ответа;</w:t>
      </w:r>
    </w:p>
    <w:p w14:paraId="507DE28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предупреждают перегрузку, чрезмерное эмоциональное напряжение и ситуации публичной неуспешности;</w:t>
      </w:r>
    </w:p>
    <w:p w14:paraId="0868BA6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используют позитивное подкрепление, конкретную обратную связь и совместный анализ результата;</w:t>
      </w:r>
    </w:p>
    <w:p w14:paraId="34C3B4F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постепенно сокращают помощь взрослого по мере появления устойчивого самостоятельного навыка.</w:t>
      </w:r>
    </w:p>
    <w:p w14:paraId="530266BC"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 Содержательный раздел</w:t>
      </w:r>
    </w:p>
    <w:p w14:paraId="1E2C0F91"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2.5.3.1. Уклад МБОУ «СШ г. Новосокольники»</w:t>
      </w:r>
    </w:p>
    <w:p w14:paraId="1B5DFC4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МБОУ «СШ г. Новосокольники» расположена в городе Новосокольники Псковской области. Уклад Школы объединяет ценности, нормы взаимоотношений, традиции, организационные условия и ресурсы, определяющие характер воспитательной деятельности. Школа работает в одну смену; воспитательная работа осуществляется во взаимосвязи с учебной деятельностью, коррекционно-развивающими занятиями, внеурочной деятельностью и взаимодействием с семьями обучающихся.</w:t>
      </w:r>
    </w:p>
    <w:p w14:paraId="7FA3F80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 воспитательной деятельности используются учебные кабинеты, библиотека, компьютерный класс, спортивный зал, столовая и иные доступные помещения. Пространство Школы рассматривается не только как место проведения мероприятий, но и как средство формирования культуры поведения, ответственности, уважения к общему имуществу, истории, государственным символам, достижениям обучающихся и педагогов.</w:t>
      </w:r>
    </w:p>
    <w:p w14:paraId="506EDBEA" w14:textId="34DAA30B" w:rsidR="00BE0545" w:rsidRPr="00EE2A84" w:rsidRDefault="00000000">
      <w:pPr>
        <w:spacing w:after="0" w:line="240" w:lineRule="auto"/>
        <w:ind w:firstLine="709"/>
        <w:jc w:val="both"/>
        <w:rPr>
          <w:lang w:val="ru-RU"/>
        </w:rPr>
      </w:pPr>
      <w:r w:rsidRPr="00EE2A84">
        <w:rPr>
          <w:rFonts w:ascii="Times New Roman" w:eastAsia="Times New Roman" w:hAnsi="Times New Roman"/>
          <w:sz w:val="24"/>
          <w:lang w:val="ru-RU"/>
        </w:rPr>
        <w:t xml:space="preserve">В действующей школьной программе в качестве социальных партнеров и ресурсов социокультурной среды указаны </w:t>
      </w:r>
      <w:r w:rsidR="00EE2A84" w:rsidRPr="00EE2A84">
        <w:rPr>
          <w:rFonts w:ascii="Times New Roman" w:eastAsia="Times New Roman" w:hAnsi="Times New Roman"/>
          <w:sz w:val="24"/>
          <w:lang w:val="ru-RU"/>
        </w:rPr>
        <w:t>центральн</w:t>
      </w:r>
      <w:r w:rsidR="00EE2A84" w:rsidRPr="00EE2A84">
        <w:rPr>
          <w:rFonts w:ascii="Times New Roman" w:eastAsia="Times New Roman" w:hAnsi="Times New Roman"/>
          <w:sz w:val="24"/>
          <w:lang w:val="ru-RU"/>
        </w:rPr>
        <w:t>ая</w:t>
      </w:r>
      <w:r w:rsidR="00EE2A84" w:rsidRPr="00EE2A84">
        <w:rPr>
          <w:rFonts w:ascii="Times New Roman" w:eastAsia="Times New Roman" w:hAnsi="Times New Roman"/>
          <w:sz w:val="24"/>
          <w:lang w:val="ru-RU"/>
        </w:rPr>
        <w:t xml:space="preserve"> библиотек</w:t>
      </w:r>
      <w:r w:rsidR="00EE2A84" w:rsidRPr="00EE2A84">
        <w:rPr>
          <w:rFonts w:ascii="Times New Roman" w:eastAsia="Times New Roman" w:hAnsi="Times New Roman"/>
          <w:sz w:val="24"/>
          <w:lang w:val="ru-RU"/>
        </w:rPr>
        <w:t>а</w:t>
      </w:r>
      <w:r w:rsidR="00EE2A84" w:rsidRPr="00EE2A84">
        <w:rPr>
          <w:rFonts w:ascii="Times New Roman" w:eastAsia="Times New Roman" w:hAnsi="Times New Roman"/>
          <w:sz w:val="24"/>
          <w:lang w:val="ru-RU"/>
        </w:rPr>
        <w:t>, краеведческ</w:t>
      </w:r>
      <w:r w:rsidR="00EE2A84" w:rsidRPr="00EE2A84">
        <w:rPr>
          <w:rFonts w:ascii="Times New Roman" w:eastAsia="Times New Roman" w:hAnsi="Times New Roman"/>
          <w:sz w:val="24"/>
          <w:lang w:val="ru-RU"/>
        </w:rPr>
        <w:t>ий</w:t>
      </w:r>
      <w:r w:rsidR="00EE2A84" w:rsidRPr="00EE2A84">
        <w:rPr>
          <w:rFonts w:ascii="Times New Roman" w:eastAsia="Times New Roman" w:hAnsi="Times New Roman"/>
          <w:sz w:val="24"/>
          <w:lang w:val="ru-RU"/>
        </w:rPr>
        <w:t xml:space="preserve"> музе</w:t>
      </w:r>
      <w:r w:rsidR="00EE2A84" w:rsidRPr="00EE2A84">
        <w:rPr>
          <w:rFonts w:ascii="Times New Roman" w:eastAsia="Times New Roman" w:hAnsi="Times New Roman"/>
          <w:sz w:val="24"/>
          <w:lang w:val="ru-RU"/>
        </w:rPr>
        <w:t>й</w:t>
      </w:r>
      <w:r w:rsidR="00EE2A84" w:rsidRPr="00EE2A84">
        <w:rPr>
          <w:rFonts w:ascii="Times New Roman" w:eastAsia="Times New Roman" w:hAnsi="Times New Roman"/>
          <w:sz w:val="24"/>
          <w:lang w:val="ru-RU"/>
        </w:rPr>
        <w:t>, культурно-досугов</w:t>
      </w:r>
      <w:r w:rsidR="00EE2A84" w:rsidRPr="00EE2A84">
        <w:rPr>
          <w:rFonts w:ascii="Times New Roman" w:eastAsia="Times New Roman" w:hAnsi="Times New Roman"/>
          <w:sz w:val="24"/>
          <w:lang w:val="ru-RU"/>
        </w:rPr>
        <w:t>ый</w:t>
      </w:r>
      <w:r w:rsidR="00EE2A84" w:rsidRPr="00EE2A84">
        <w:rPr>
          <w:rFonts w:ascii="Times New Roman" w:eastAsia="Times New Roman" w:hAnsi="Times New Roman"/>
          <w:sz w:val="24"/>
          <w:lang w:val="ru-RU"/>
        </w:rPr>
        <w:t xml:space="preserve"> комплекс и образовательны</w:t>
      </w:r>
      <w:r w:rsidR="00EE2A84" w:rsidRPr="00EE2A84">
        <w:rPr>
          <w:rFonts w:ascii="Times New Roman" w:eastAsia="Times New Roman" w:hAnsi="Times New Roman"/>
          <w:sz w:val="24"/>
          <w:lang w:val="ru-RU"/>
        </w:rPr>
        <w:t>е</w:t>
      </w:r>
      <w:r w:rsidR="00EE2A84" w:rsidRPr="00EE2A84">
        <w:rPr>
          <w:rFonts w:ascii="Times New Roman" w:eastAsia="Times New Roman" w:hAnsi="Times New Roman"/>
          <w:sz w:val="24"/>
          <w:lang w:val="ru-RU"/>
        </w:rPr>
        <w:t xml:space="preserve"> учреждени</w:t>
      </w:r>
      <w:r w:rsidR="00EE2A84" w:rsidRPr="00EE2A84">
        <w:rPr>
          <w:rFonts w:ascii="Times New Roman" w:eastAsia="Times New Roman" w:hAnsi="Times New Roman"/>
          <w:sz w:val="24"/>
          <w:lang w:val="ru-RU"/>
        </w:rPr>
        <w:t>я</w:t>
      </w:r>
      <w:r w:rsidR="00EE2A84" w:rsidRPr="00EE2A84">
        <w:rPr>
          <w:rFonts w:ascii="Times New Roman" w:eastAsia="Times New Roman" w:hAnsi="Times New Roman"/>
          <w:sz w:val="24"/>
          <w:lang w:val="ru-RU"/>
        </w:rPr>
        <w:t xml:space="preserve"> Новосокольнического муниципального округа</w:t>
      </w:r>
      <w:r w:rsidRPr="00EE2A84">
        <w:rPr>
          <w:rFonts w:ascii="Times New Roman" w:eastAsia="Times New Roman" w:hAnsi="Times New Roman"/>
          <w:sz w:val="24"/>
          <w:lang w:val="ru-RU"/>
        </w:rPr>
        <w:t>. Взаимодействие с ними используется для расширения социального опыта подростков, историко-культурного просвещения, развития интереса к чтению и творчеству, участия в муниципальных делах и профориентации.</w:t>
      </w:r>
    </w:p>
    <w:p w14:paraId="47F782D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lastRenderedPageBreak/>
        <w:t>Особенность уклада при реализации АООП ООО для обучающихся с ЗПР заключается в совместном воспитании со сверстниками при создании специальных условий. Обучающийся не исключается из общешкольных событий из-за трудностей обучения, общения или саморегуляции. Ему подбирается доступная роль, при необходимости предоставляется дополнительное объяснение, помощь специалиста или взрослого, возможность предварительной подготовки и постепенного включения в деятельность.</w:t>
      </w:r>
    </w:p>
    <w:p w14:paraId="7D633BFB"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Ключевые характеристики воспитательного уклада Школы:</w:t>
      </w:r>
    </w:p>
    <w:p w14:paraId="6301102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уважение достоинства ребенка и недопустимость дискриминации по признаку инвалидности, ОВЗ, учебной успешности или особенностей поведения;</w:t>
      </w:r>
    </w:p>
    <w:p w14:paraId="3AD4BD3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сохранение жизни и здоровья, психологическая безопасность, профилактика травли, насилия и рискованного поведения;</w:t>
      </w:r>
    </w:p>
    <w:p w14:paraId="0E6CEC0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опора на российские базовые ценности, историю России, Псковской области и города Новосокольники;</w:t>
      </w:r>
    </w:p>
    <w:p w14:paraId="03A6E59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преемственность воспитательных требований на уровнях начального, основного и среднего общего образования;</w:t>
      </w:r>
    </w:p>
    <w:p w14:paraId="34C1A12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сотрудничество педагогов, обучающихся, семьи и специалистов сопровождения;</w:t>
      </w:r>
    </w:p>
    <w:p w14:paraId="0351095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сочетание общешкольных традиций с индивидуальной поддержкой подростков, испытывающих трудности адаптации;</w:t>
      </w:r>
    </w:p>
    <w:p w14:paraId="56E0788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включение обучающихся с ЗПР в социально значимую, творческую, познавательную, трудовую и спортивную деятельность в посильном объеме;</w:t>
      </w:r>
    </w:p>
    <w:p w14:paraId="7C7D44D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постепенное развитие самостоятельности, ответственности и готовности к профессиональному самоопределению.</w:t>
      </w:r>
    </w:p>
    <w:p w14:paraId="6CC6BC8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Традиционные общешкольные дела, памятные даты, акции, экскурсии, конкурсы, проекты и иные события конкретизируются в ежегодном календарном плане воспитательной работы. При отборе мероприятий учитываются федеральный календарный план, региональный и муниципальный контекст, возможности Школы и необходимость доступного участия обучающихся с ОВЗ.</w:t>
      </w:r>
    </w:p>
    <w:p w14:paraId="1F3A76F5"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 Виды, формы и содержание воспитательной деятельности</w:t>
      </w:r>
    </w:p>
    <w:p w14:paraId="20F2639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Виды, формы и содержание воспитательной деятельности сгруппированы по основным модулям. Конкретный набор мероприятий внутри каждого модуля определяется календарным планом воспитательной работы и иными планами Школы. При необходимости формы участия адаптируются с учетом рекомендаций ПМПК, данных педагогического наблюдения и решений ППк.</w:t>
      </w:r>
    </w:p>
    <w:p w14:paraId="0DE3F98B"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Общие требования к адаптации воспитательных мероприятий для обучающихся с ЗПР:</w:t>
      </w:r>
    </w:p>
    <w:p w14:paraId="7DE900D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заранее сообщать цель, последовательность действий, правила и ожидаемую продолжительность мероприятия;</w:t>
      </w:r>
    </w:p>
    <w:p w14:paraId="6ED3276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давать короткие, однозначные инструкции и проверять их понимание;</w:t>
      </w:r>
    </w:p>
    <w:p w14:paraId="359B83D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предоставлять конкретную посильную роль, исключая неопределенность и длительное ожидание;</w:t>
      </w:r>
    </w:p>
    <w:p w14:paraId="2A1DBED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визуальный план, образец, карточку-подсказку, список шагов, таймер или иной доступный ориентир при необходимости;</w:t>
      </w:r>
    </w:p>
    <w:p w14:paraId="522E77D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предусматривать помощь взрослого или доброжелательного сверстника без формирования зависимости и стигматизации;</w:t>
      </w:r>
    </w:p>
    <w:p w14:paraId="5BB7A4F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дозировать сенсорную, эмоциональную и физическую нагрузку, предусматривать возможность короткой паузы;</w:t>
      </w:r>
    </w:p>
    <w:p w14:paraId="2F40138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не требовать публичного выступления без подготовки, если это провоцирует выраженное напряжение;</w:t>
      </w:r>
    </w:p>
    <w:p w14:paraId="483A420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после события проводить краткую рефлексию: что получилось, что было трудно, какой способ помощи оказался полезным.</w:t>
      </w:r>
    </w:p>
    <w:p w14:paraId="7E0365B9"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lastRenderedPageBreak/>
        <w:t>2.5.3.2.1. Модуль «Урочная деятельность»</w:t>
      </w:r>
    </w:p>
    <w:p w14:paraId="636254F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Воспитательный потенциал урока реализуется через содержание учебных предметов, способы взаимодействия, характер предъявления требований и организацию совместной познавательной деятельности.</w:t>
      </w:r>
    </w:p>
    <w:p w14:paraId="4E62F4E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включение в рабочие программы предметов целевых ориентиров воспитания и учет календарного плана воспитательной работы;</w:t>
      </w:r>
    </w:p>
    <w:p w14:paraId="4559317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содержания учебных предметов для осмысления исторических событий, культурного наследия, нравственных поступков, экологической и трудовой ответственности;</w:t>
      </w:r>
    </w:p>
    <w:p w14:paraId="09CB278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обсуждение ценностного аспекта изучаемых явлений и событий с опорой на факты, доступные примеры и жизненные ситуации;</w:t>
      </w:r>
    </w:p>
    <w:p w14:paraId="51B9221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диалога, дискуссии, парной и групповой работы, формирующей сотрудничество, взаимное уважение и ответственность;</w:t>
      </w:r>
    </w:p>
    <w:p w14:paraId="465DAC5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применение учебных задач и проектов, предполагающих распределение ролей, планирование, поиск информации и представление результата;</w:t>
      </w:r>
    </w:p>
    <w:p w14:paraId="12A9533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поддержание доброжелательной атмосферы, единых правил общения, уважительного отношения к ошибке как к части обучения;</w:t>
      </w:r>
    </w:p>
    <w:p w14:paraId="04EADF2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академической честности, ответственного отношения к выполнению заданий и использованию информации;</w:t>
      </w:r>
    </w:p>
    <w:p w14:paraId="41803B3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связь учебного содержания с профессиональным самоопределением, историей и жизнью родного края, повседневными практическими задачами.</w:t>
      </w:r>
    </w:p>
    <w:p w14:paraId="6F6C17C6"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20D8F7A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формулировать воспитательную задачу через конкретную ситуацию и понятное действие;</w:t>
      </w:r>
    </w:p>
    <w:p w14:paraId="3EA06FC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дополнительные смысловые опоры при обсуждении абстрактных нравственных и социальных понятий;</w:t>
      </w:r>
    </w:p>
    <w:p w14:paraId="2BEDA13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предоставлять больше времени для формулирования собственного мнения, допускается подготовка ответа по плану;</w:t>
      </w:r>
    </w:p>
    <w:p w14:paraId="564E154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целенаправленно обучать правилам групповой работы: как попросить слово, уточнить, предложить помощь, не согласиться корректно;</w:t>
      </w:r>
    </w:p>
    <w:p w14:paraId="0C93AA1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поддерживать опыт успешного сотрудничества со сверстниками и переносить освоенные способы общения на другие уроки.</w:t>
      </w:r>
    </w:p>
    <w:p w14:paraId="17F06DDA"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2.5.3.2.2. Модуль «Внеурочная деятельность»</w:t>
      </w:r>
    </w:p>
    <w:p w14:paraId="7DB2FA9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Внеурочная деятельность расширяет возможности социализации и позволяет обучающимся выбирать сферы интереса, проявлять способности и получать опыт, который трудно сформировать только на уроках.</w:t>
      </w:r>
    </w:p>
    <w:p w14:paraId="56446E1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занятий гражданско-патриотической, историко-краеведческой и социокультурной направленности;</w:t>
      </w:r>
    </w:p>
    <w:p w14:paraId="1A4120B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проведение духовно-нравственных и просветительских занятий, направленных на осмысление ценностей семьи, взаимопомощи, уважения и ответственности;</w:t>
      </w:r>
    </w:p>
    <w:p w14:paraId="4F9189B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познавательных, исследовательских, естественно-научных и технических занятий;</w:t>
      </w:r>
    </w:p>
    <w:p w14:paraId="1D5DEF6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экологические и природоохранные формы деятельности, наблюдения, акции, проекты;</w:t>
      </w:r>
    </w:p>
    <w:p w14:paraId="37B610C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художественно-творческие занятия, выставки, конкурсы, музыкальные и литературные формы;</w:t>
      </w:r>
    </w:p>
    <w:p w14:paraId="5EAF156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оздоровительные, адаптивно-физкультурные, спортивные и двигательные формы с учетом состояния здоровья;</w:t>
      </w:r>
    </w:p>
    <w:p w14:paraId="7DD62D6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включение профориентационных, коммуникативных и социально-бытовых задач, направленных на развитие жизненной компетенции.</w:t>
      </w:r>
    </w:p>
    <w:p w14:paraId="1C9969DE"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447F373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 выборе курса учитывать интерес подростка, рекомендации специалистов, его работоспособность и возможность устойчивого участия;</w:t>
      </w:r>
    </w:p>
    <w:p w14:paraId="5F75794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создавать малые шаги к результату и фиксировать индивидуальный прогресс;</w:t>
      </w:r>
    </w:p>
    <w:p w14:paraId="38BAFCF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сочетать индивидуальные, парные и малогрупповые формы, постепенно расширяя социальное взаимодействие;</w:t>
      </w:r>
    </w:p>
    <w:p w14:paraId="7886D3C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не перегружать внеурочную деятельность обязательными массовыми формами, если они снижают эффективность коррекционной помощи и вызывают выраженное утомление.</w:t>
      </w:r>
    </w:p>
    <w:p w14:paraId="6777BA3B"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2.5.3.2.3. Модуль «Классное руководство»</w:t>
      </w:r>
    </w:p>
    <w:p w14:paraId="77305F2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Классный руководитель координирует воспитательную работу с классом, поддерживает формирование благоприятного коллектива и обеспечивает взаимодействие семьи, учителей-предметников и специалистов сопровождения.</w:t>
      </w:r>
    </w:p>
    <w:p w14:paraId="15BEF5F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планирование и проведение классных часов по гражданской, нравственной, правовой, профилактической, профориентационной и иной воспитательной тематике;</w:t>
      </w:r>
    </w:p>
    <w:p w14:paraId="59EFEC4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совместных дел класса, поручений, проектов, экскурсий, встреч, праздников и обсуждений;</w:t>
      </w:r>
    </w:p>
    <w:p w14:paraId="6449872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сплочение коллектива и формирование правил уважительного общения, взаимопомощи и ответственности;</w:t>
      </w:r>
    </w:p>
    <w:p w14:paraId="73D22DE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наблюдение за личностной и социальной динамикой подростков, своевременное выявление трудностей адаптации и конфликтов;</w:t>
      </w:r>
    </w:p>
    <w:p w14:paraId="61377E6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индивидуальные беседы и поддержка при проблемах во взаимоотношениях, учебной мотивации, самооценке, поведении;</w:t>
      </w:r>
    </w:p>
    <w:p w14:paraId="28F9624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координация требований учителей-предметников, обмен информацией с педагогом-психологом, социальным педагогом, учителем-дефектологом и учителем-логопедом в пределах компетенции;</w:t>
      </w:r>
    </w:p>
    <w:p w14:paraId="023C195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регулярное взаимодействие с родителями, информирование об успехах и трудностях, совместный поиск педагогически обоснованных решений;</w:t>
      </w:r>
    </w:p>
    <w:p w14:paraId="56A5908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поддержка портфолио достижений, отражающего учебные, творческие, трудовые, спортивные и социальные успехи обучающегося.</w:t>
      </w:r>
    </w:p>
    <w:p w14:paraId="28A7388F"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32318D6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обеспечивать понятную структуру классного часа и предварительное объяснение правил обсуждения;</w:t>
      </w:r>
    </w:p>
    <w:p w14:paraId="320B99B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помогать подростку с ЗПР занять безопасную и значимую позицию в коллективе, не закрепляя роль «слабого» или постоянно опекаемого;</w:t>
      </w:r>
    </w:p>
    <w:p w14:paraId="0215CD4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разбирать конфликтные ситуации конкретно, отделяя факт, эмоцию, поступок и возможный способ исправления;</w:t>
      </w:r>
    </w:p>
    <w:p w14:paraId="197068D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согласовывать индивидуальные воспитательные задачи с коррекционной работой и рекомендациями ППк.</w:t>
      </w:r>
    </w:p>
    <w:p w14:paraId="0873EB37"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2.5.3.2.4. Модуль «Основные школьные дела»</w:t>
      </w:r>
    </w:p>
    <w:p w14:paraId="621349F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Основные школьные дела создают общие события, поддерживают традиции и чувство принадлежности к школьному сообществу.</w:t>
      </w:r>
    </w:p>
    <w:p w14:paraId="1908556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общешкольные мероприятия, связанные с государственными праздниками, памятными датами, историей России, Псковской области и города Новосокольники;</w:t>
      </w:r>
    </w:p>
    <w:p w14:paraId="6FC21D3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торжественные линейки, церемонии, мероприятия, связанные с началом и окончанием учебного года, переходом на следующий уровень образования;</w:t>
      </w:r>
    </w:p>
    <w:p w14:paraId="04E8F44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во всероссийских, региональных и муниципальных акциях и проектах воспитательной направленности;</w:t>
      </w:r>
    </w:p>
    <w:p w14:paraId="77EEE03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творческие, литературные, музыкальные, спортивные, интеллектуальные и благотворительные события;</w:t>
      </w:r>
    </w:p>
    <w:p w14:paraId="221B805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социальные, экологические, патриотические и трудовые проекты, реализуемые совместно с педагогами, родителями и социальными партнерами;</w:t>
      </w:r>
    </w:p>
    <w:p w14:paraId="1417102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церемонии признания и поощрения достижений обучающихся и педагогов;</w:t>
      </w:r>
    </w:p>
    <w:p w14:paraId="53D26DE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посильное включение подростков в подготовку событий: оформление, информационное сопровождение, техническую помощь, выступление, организационные поручения.</w:t>
      </w:r>
    </w:p>
    <w:p w14:paraId="4ACED4F7"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7BCCDB5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роль обучающегося определяется заранее и соответствует его возможностям, интересам и уровню самостоятельности;</w:t>
      </w:r>
    </w:p>
    <w:p w14:paraId="7D07DA7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при необходимости проводится предварительная репетиция или знакомство с местом события;</w:t>
      </w:r>
    </w:p>
    <w:p w14:paraId="31541D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исключаются задания, создающие заведомо неуспешную публичную ситуацию;</w:t>
      </w:r>
    </w:p>
    <w:p w14:paraId="0302929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оценивается по вкладу, ответственности и индивидуальной динамике, а не по сравнению со сверстниками.</w:t>
      </w:r>
    </w:p>
    <w:p w14:paraId="14BDAB08"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2.5.3.2.5. Модуль «Внешкольные мероприятия»</w:t>
      </w:r>
    </w:p>
    <w:p w14:paraId="4B570A0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Внешкольные мероприятия расширяют социальный опыт и помогают переносить освоенные правила поведения за пределы привычной школьной среды.</w:t>
      </w:r>
    </w:p>
    <w:p w14:paraId="6528A142" w14:textId="093A375B"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xml:space="preserve">– экскурсии и мероприятия в </w:t>
      </w:r>
      <w:r w:rsidR="00FC11D2" w:rsidRPr="00FC11D2">
        <w:rPr>
          <w:rFonts w:ascii="Times New Roman" w:eastAsia="Times New Roman" w:hAnsi="Times New Roman"/>
          <w:sz w:val="24"/>
          <w:lang w:val="ru-RU"/>
        </w:rPr>
        <w:t>центральной библиотеки, краеведческого музея, культурно-досугового комплекса и образовательных учреждений Новосокольнического муниципального округа</w:t>
      </w:r>
      <w:r w:rsidR="00FC11D2" w:rsidRPr="00FC11D2">
        <w:rPr>
          <w:rFonts w:ascii="Times New Roman" w:eastAsia="Times New Roman" w:hAnsi="Times New Roman"/>
          <w:sz w:val="24"/>
          <w:lang w:val="ru-RU"/>
        </w:rPr>
        <w:t xml:space="preserve"> </w:t>
      </w:r>
      <w:r w:rsidRPr="00DC2C08">
        <w:rPr>
          <w:rFonts w:ascii="Times New Roman" w:eastAsia="Times New Roman" w:hAnsi="Times New Roman"/>
          <w:sz w:val="24"/>
          <w:lang w:val="ru-RU"/>
        </w:rPr>
        <w:t>и других учреждениях социокультурной среды;</w:t>
      </w:r>
    </w:p>
    <w:p w14:paraId="62BF3E5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в муниципальных и региональных культурных, патриотических, спортивных, экологических и просветительских мероприятиях;</w:t>
      </w:r>
    </w:p>
    <w:p w14:paraId="5DC74F8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тематические прогулки, экскурсии, краеведческие маршруты, посещения памятных мест и объектов города и региона;</w:t>
      </w:r>
    </w:p>
    <w:p w14:paraId="424278D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профориентационные посещения организаций и образовательных учреждений Новосокольнического муниципального округа;</w:t>
      </w:r>
    </w:p>
    <w:p w14:paraId="0B22633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совместные с родителями и социальными партнерами выездные события, способствующие развитию самостоятельности и навыков общественного поведения.</w:t>
      </w:r>
    </w:p>
    <w:p w14:paraId="4144F4AB"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0D6B2D1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 выезда разъяснять маршрут, правила поведения, время, способ связи со взрослым и действия при возникновении трудностей;</w:t>
      </w:r>
    </w:p>
    <w:p w14:paraId="63ADDDE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оценивать риски утомления, тревожности и сенсорной перегрузки, предусматривать возможность паузы;</w:t>
      </w:r>
    </w:p>
    <w:p w14:paraId="20273EF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формировать навыки ориентировки в общественном месте, обращения за помощью, покупки билета или получения услуги в доступных ситуациях;</w:t>
      </w:r>
    </w:p>
    <w:p w14:paraId="1CA64A5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после мероприятия обсуждать приобретенный опыт и способы его применения в других жизненных ситуациях.</w:t>
      </w:r>
    </w:p>
    <w:p w14:paraId="327FAF12"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2.5.3.2.6. Модуль «Организация предметно-пространственной среды»</w:t>
      </w:r>
    </w:p>
    <w:p w14:paraId="676C24D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Предметно-пространственная среда Школы используется как воспитательный ресурс и должна быть доступной, безопасной, понятной и эстетичной для всех категорий обучающихся.</w:t>
      </w:r>
    </w:p>
    <w:p w14:paraId="3ACE747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размещение государственной символики Российской Федерации, Псковской области и муниципального образования в установленных формах;</w:t>
      </w:r>
    </w:p>
    <w:p w14:paraId="1D56FF0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церемоний, связанных с Государственным флагом Российской Федерации, в соответствии с действующими требованиями;</w:t>
      </w:r>
    </w:p>
    <w:p w14:paraId="2D837F4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оформление информационных и тематических пространств, посвященных истории, культуре, защитникам Отечества, выдающимся деятелям, памятным датам и событиям;</w:t>
      </w:r>
    </w:p>
    <w:p w14:paraId="28B75DD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размещение сменяемых экспозиций ученических работ, результатов проектов, фотографий школьных дел и достижений;</w:t>
      </w:r>
    </w:p>
    <w:p w14:paraId="1D9751F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библиотеки, учебных кабинетов, спортивного зала и иных помещений для создания развивающей и воспитывающей среды;</w:t>
      </w:r>
    </w:p>
    <w:p w14:paraId="5130B3F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совместное с обучающимися поддержание порядка, эстетического вида классов и доступных участков школьной территории;</w:t>
      </w:r>
    </w:p>
    <w:p w14:paraId="5475FEC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размещение понятной информации о правилах безопасного поведения, профилактике рисков, способах обращения за помощью.</w:t>
      </w:r>
    </w:p>
    <w:p w14:paraId="4DBADFAB"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15238DB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информационные материалы должны иметь понятную структуру, читабельный шрифт и не создавать избыточной визуальной нагрузки;</w:t>
      </w:r>
    </w:p>
    <w:p w14:paraId="10019E1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пространство должно помогать ориентировке: устойчивые места хранения, понятные обозначения, предсказуемая организация зон;</w:t>
      </w:r>
    </w:p>
    <w:p w14:paraId="2919EF8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 проведении массовых мероприятий предусматривается возможность снизить интенсивность сенсорной нагрузки и получить помощь взрослого.</w:t>
      </w:r>
    </w:p>
    <w:p w14:paraId="630709D3"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lastRenderedPageBreak/>
        <w:t>2.5.3.2.7. Модуль «Взаимодействие с родителями (законными представителями)»</w:t>
      </w:r>
    </w:p>
    <w:p w14:paraId="2010C03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Сотрудничество с семьей направлено на согласование воспитательных подходов, поддержку подростка и предотвращение ситуаций, когда требования школы и семьи противоречат друг другу.</w:t>
      </w:r>
    </w:p>
    <w:p w14:paraId="3DA9D7C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проведение классных и общешкольных родительских собраний по вопросам воспитания, безопасности, здоровья, обучения и профессионального самоопределения;</w:t>
      </w:r>
    </w:p>
    <w:p w14:paraId="37C83ED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индивидуальные консультации классного руководителя, педагогов и специалистов сопровождения в пределах их компетенции;</w:t>
      </w:r>
    </w:p>
    <w:p w14:paraId="1820A65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родителей в подготовке и проведении классных и общешкольных дел, экскурсий, социальных и творческих проектов;</w:t>
      </w:r>
    </w:p>
    <w:p w14:paraId="379AFDD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обсуждение условий обучения и воспитания, динамики адаптации, коммуникативных и поведенческих трудностей обучающегося;</w:t>
      </w:r>
    </w:p>
    <w:p w14:paraId="5009534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родителей в работе ППк в случаях и порядке, предусмотренных локальными и нормативными документами;</w:t>
      </w:r>
    </w:p>
    <w:p w14:paraId="10CCEF1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информационно-просветительская поддержка семьи по вопросам подросткового возраста, ОВЗ, профилактики рисков и профессионального выбора.</w:t>
      </w:r>
    </w:p>
    <w:p w14:paraId="20FDEBFA"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4852916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рекомендации семье формулируются конкретно и выполнимо, с учетом реальных возможностей подростка;</w:t>
      </w:r>
    </w:p>
    <w:p w14:paraId="22A06C5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обсуждение трудностей проводится конфиденциально, без стигматизирующих формулировок и публичного сравнения;</w:t>
      </w:r>
    </w:p>
    <w:p w14:paraId="7F6821B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 расхождении позиций семьи и Школы приоритет отдается законным требованиям, рекомендациям ПМПК и совместному поиску безопасного решения в интересах обучающегося.</w:t>
      </w:r>
    </w:p>
    <w:p w14:paraId="58E31FFB"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2.5.3.2.8. Модуль «Самоуправление»</w:t>
      </w:r>
    </w:p>
    <w:p w14:paraId="1C4ED59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Ученическое самоуправление используется для развития ответственности, инициативы, навыков обсуждения и принятия совместных решений. Формы самоуправления определяются локальными актами и фактически действующими органами ученического сообщества Школы.</w:t>
      </w:r>
    </w:p>
    <w:p w14:paraId="17651A4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обучающихся в обсуждении вопросов жизни класса и Школы, правил, проектов и общих дел;</w:t>
      </w:r>
    </w:p>
    <w:p w14:paraId="1CAD415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распределение поручений и зон ответственности в классе, участие в подготовке мероприятий;</w:t>
      </w:r>
    </w:p>
    <w:p w14:paraId="3DB0D85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представление интересов обучающихся через предусмотренные в Школе формы ученического представительства;</w:t>
      </w:r>
    </w:p>
    <w:p w14:paraId="44682F6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представителей обучающихся в обсуждении календарного плана воспитательной работы и анализе отдельных дел, если это предусмотрено системой управления Школой;</w:t>
      </w:r>
    </w:p>
    <w:p w14:paraId="6BEEC22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навыков аргументированного высказывания, слушания другого, голосования, принятия общего решения и ответственности за выполненное поручение.</w:t>
      </w:r>
    </w:p>
    <w:p w14:paraId="419A4BAC"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5755DDA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предлагать конкретные варианты выбора вместо полностью открытого задания при выраженных трудностях планирования;</w:t>
      </w:r>
    </w:p>
    <w:p w14:paraId="142607A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обеспечивать понятные границы полномочий и ответственности;</w:t>
      </w:r>
    </w:p>
    <w:p w14:paraId="1201127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предоставлять обучающимся с ЗПР реальные, а не формальные поручения, соответствующие их возможностям;</w:t>
      </w:r>
    </w:p>
    <w:p w14:paraId="4E2D8BC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поддерживать переход от выполнения поручения с напоминанием к самостоятельному контролю.</w:t>
      </w:r>
    </w:p>
    <w:p w14:paraId="44578457"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2.5.3.2.9. Модуль «Профилактика и безопасность»</w:t>
      </w:r>
    </w:p>
    <w:p w14:paraId="6C7CE8E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Профилактическая работа направлена на создание безопасной и комфортной среды, предупреждение правонарушений, зависимого и рискованного поведения, травли, деструктивных влияний и иных угроз физическому и психологическому благополучию обучающихся.</w:t>
      </w:r>
    </w:p>
    <w:p w14:paraId="0EFFC3F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мониторинг факторов риска и ресурсов безопасности, педагогическое наблюдение, своевременное выявление обучающихся, нуждающихся в дополнительной поддержке;</w:t>
      </w:r>
    </w:p>
    <w:p w14:paraId="050D3FF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профилактика агрессивного поведения, травли, конфликтов, правонарушений, употребления психоактивных веществ, табака и иных зависимостей;</w:t>
      </w:r>
    </w:p>
    <w:p w14:paraId="685C5FF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безопасного поведения в цифровой среде, критичного отношения к сомнительным контактам, манипуляциям, мошенничеству, деструктивному контенту;</w:t>
      </w:r>
    </w:p>
    <w:p w14:paraId="3AD97FA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обучение правилам дорожной, транспортной, пожарной, антитеррористической, информационной и иной безопасности;</w:t>
      </w:r>
    </w:p>
    <w:p w14:paraId="450256F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навыков самоконтроля, отказа от опасного предложения, обращения за помощью, сообщения о ситуации угрозы;</w:t>
      </w:r>
    </w:p>
    <w:p w14:paraId="05CE6DBD" w14:textId="48772022"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организация коррекционно-воспитательной работы с обучающимися группы риска с привлечением педагога-психолога, социального педагога и иных специалистов по необходимости;</w:t>
      </w:r>
    </w:p>
    <w:p w14:paraId="5B54ADB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межведомственное взаимодействие в случаях, требующих участия органов профилактики, социальной защиты, правоохранительных и иных служб, в пределах законодательства.</w:t>
      </w:r>
    </w:p>
    <w:p w14:paraId="5A9A5A2B"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6E81FF0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использовать сценарии конкретных ситуаций, ролевое проигрывание и визуальные алгоритмы безопасного поведения;</w:t>
      </w:r>
    </w:p>
    <w:p w14:paraId="0C21C6D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многократно отрабатывать правила в разных контекстах, поскольку обучающимся с ЗПР может быть трудно переносить усвоенный способ действия;</w:t>
      </w:r>
    </w:p>
    <w:p w14:paraId="06D55C4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обращать внимание на повышенную внушаемость, зависимость от мнения группы, трудности прогнозирования последствий и распознавания манипуляции;</w:t>
      </w:r>
    </w:p>
    <w:p w14:paraId="4242D3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 инцидентах сочетать защиту пострадавших, ясное обозначение границ допустимого поведения и коррекционную работу с причиной нарушения.</w:t>
      </w:r>
    </w:p>
    <w:p w14:paraId="18A6CAAD"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2.5.3.2.10. Модуль «Социальное партнерство»</w:t>
      </w:r>
    </w:p>
    <w:p w14:paraId="51BA107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Социальное партнерство расширяет воспитательные возможности Школы и позволяет организовать деятельность в реальной социокультурной среде города и муниципального округа.</w:t>
      </w:r>
    </w:p>
    <w:p w14:paraId="6A174361" w14:textId="529074C4"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xml:space="preserve">– взаимодействие с </w:t>
      </w:r>
      <w:r w:rsidR="00EE738C">
        <w:rPr>
          <w:rFonts w:ascii="Times New Roman" w:eastAsia="Times New Roman" w:hAnsi="Times New Roman"/>
          <w:sz w:val="24"/>
          <w:lang w:val="ru-RU"/>
        </w:rPr>
        <w:t>ц</w:t>
      </w:r>
      <w:r w:rsidRPr="00DC2C08">
        <w:rPr>
          <w:rFonts w:ascii="Times New Roman" w:eastAsia="Times New Roman" w:hAnsi="Times New Roman"/>
          <w:sz w:val="24"/>
          <w:lang w:val="ru-RU"/>
        </w:rPr>
        <w:t>ентральной библиотекой при организации читательских, просветительских и культурных мероприятий;</w:t>
      </w:r>
    </w:p>
    <w:p w14:paraId="1980D46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взаимодействие с краеведческим музеем при реализации историко-краеведческого, гражданско-патриотического и исследовательского направления;</w:t>
      </w:r>
    </w:p>
    <w:p w14:paraId="7E60558A" w14:textId="364CD9C9"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xml:space="preserve">– взаимодействие с </w:t>
      </w:r>
      <w:r w:rsidR="00EE738C" w:rsidRPr="00EE738C">
        <w:rPr>
          <w:rFonts w:ascii="Times New Roman" w:eastAsia="Times New Roman" w:hAnsi="Times New Roman"/>
          <w:sz w:val="24"/>
          <w:lang w:val="ru-RU"/>
        </w:rPr>
        <w:t>культурно-досугов</w:t>
      </w:r>
      <w:r w:rsidR="00EE738C">
        <w:rPr>
          <w:rFonts w:ascii="Times New Roman" w:eastAsia="Times New Roman" w:hAnsi="Times New Roman"/>
          <w:sz w:val="24"/>
          <w:lang w:val="ru-RU"/>
        </w:rPr>
        <w:t>ым</w:t>
      </w:r>
      <w:r w:rsidR="00EE738C" w:rsidRPr="00EE738C">
        <w:rPr>
          <w:rFonts w:ascii="Times New Roman" w:eastAsia="Times New Roman" w:hAnsi="Times New Roman"/>
          <w:sz w:val="24"/>
          <w:lang w:val="ru-RU"/>
        </w:rPr>
        <w:t xml:space="preserve"> комплекс</w:t>
      </w:r>
      <w:r w:rsidR="00EE738C">
        <w:rPr>
          <w:rFonts w:ascii="Times New Roman" w:eastAsia="Times New Roman" w:hAnsi="Times New Roman"/>
          <w:sz w:val="24"/>
          <w:lang w:val="ru-RU"/>
        </w:rPr>
        <w:t>ом</w:t>
      </w:r>
      <w:r w:rsidR="00EE738C" w:rsidRPr="00EE738C">
        <w:rPr>
          <w:rFonts w:ascii="Times New Roman" w:eastAsia="Times New Roman" w:hAnsi="Times New Roman"/>
          <w:sz w:val="24"/>
          <w:lang w:val="ru-RU"/>
        </w:rPr>
        <w:t xml:space="preserve"> </w:t>
      </w:r>
      <w:r w:rsidRPr="00DC2C08">
        <w:rPr>
          <w:rFonts w:ascii="Times New Roman" w:eastAsia="Times New Roman" w:hAnsi="Times New Roman"/>
          <w:sz w:val="24"/>
          <w:lang w:val="ru-RU"/>
        </w:rPr>
        <w:t>при организации культурных, творческих и общественных событий;</w:t>
      </w:r>
    </w:p>
    <w:p w14:paraId="50BE9A3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взаимодействие с образовательными учреждениями Новосокольнического муниципального округа в рамках совместных мероприятий, проектов и профориентации;</w:t>
      </w:r>
    </w:p>
    <w:p w14:paraId="3B2E752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привлечение представителей партнерских организаций к отдельным классным, общешкольным и внешкольным мероприятиям;</w:t>
      </w:r>
    </w:p>
    <w:p w14:paraId="00518F8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реализация совместных социальных, экологических, патриотических, культурных и просветительских проектов при наличии соответствующих договоренностей.</w:t>
      </w:r>
    </w:p>
    <w:p w14:paraId="53FCA5AE"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1E6CEA6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социальная среда партнерской организации заранее анализируется на доступность и безопасность;</w:t>
      </w:r>
    </w:p>
    <w:p w14:paraId="5369C37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взрослые сопровождающие знают особенности подростков и необходимые способы помощи;</w:t>
      </w:r>
    </w:p>
    <w:p w14:paraId="1B7BA53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практический опыт, полученный вне школы, обсуждается и закрепляется на классных, коррекционных или внеурочных занятиях.</w:t>
      </w:r>
    </w:p>
    <w:p w14:paraId="717DD651"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2.5.3.2.11. Модуль «Профориентация»</w:t>
      </w:r>
    </w:p>
    <w:p w14:paraId="0393C92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Профориентационная работа на уровне основного общего образования направлена на постепенное формирование реалистичных представлений о мире труда, собственных интересах, возможностях, ограничениях и образовательных маршрутах.</w:t>
      </w:r>
    </w:p>
    <w:p w14:paraId="5797B97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профориентационные классные часы, беседы, деловые и ролевые игры, кейсы и практические задания;</w:t>
      </w:r>
    </w:p>
    <w:p w14:paraId="72B24F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знакомство с профессиями и профессиональными сферами через учебные предметы, встречи, экскурсии, проекты и информационные ресурсы;</w:t>
      </w:r>
    </w:p>
    <w:p w14:paraId="3D8EF97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посещение дней открытых дверей, профориентационных мероприятий образовательных организаций и организаций-партнеров при наличии такой возможности;</w:t>
      </w:r>
    </w:p>
    <w:p w14:paraId="3104308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во всероссийских и региональных профориентационных проектах, доступных обучающимся;</w:t>
      </w:r>
    </w:p>
    <w:p w14:paraId="08C77C86" w14:textId="34B50DEB"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индивидуальные консультации педагога-психолога, классного руководителя и иных специалистов по вопросам интересов, способностей и трудностей, значимых для профессионального выбора;</w:t>
      </w:r>
    </w:p>
    <w:p w14:paraId="6800D85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обучение соотнесению требований профессии со своими сильными сторонами, состоянием здоровья, учебными достижениями и необходимым уровнем образования;</w:t>
      </w:r>
    </w:p>
    <w:p w14:paraId="0378CCF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базовых навыков самопрезентации, поиска информации об образовании и профессиях, постановки ближайшей образовательной цели.</w:t>
      </w:r>
    </w:p>
    <w:p w14:paraId="4C5BD228"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Особенности организации для обучающихся с ЗПР:</w:t>
      </w:r>
    </w:p>
    <w:p w14:paraId="799A2BB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профориентационная информация предъявляется конкретно, с визуальными примерами и разбором реальных трудовых действий;</w:t>
      </w:r>
    </w:p>
    <w:p w14:paraId="2A8CB80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не допускается завышение или необоснованное ограничение профессиональных ожиданий только на основании факта ЗПР;</w:t>
      </w:r>
    </w:p>
    <w:p w14:paraId="737C60D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выбор обсуждается совместно с подростком и семьей, с учетом интересов, динамики развития, рекомендаций специалистов и медицинских ограничений при их наличии;</w:t>
      </w:r>
    </w:p>
    <w:p w14:paraId="059D28A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особое внимание уделяется формированию бытовой и социальной самостоятельности, без которой профессиональная адаптация затруднена.</w:t>
      </w:r>
    </w:p>
    <w:p w14:paraId="792E2A6B"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2.5.4. Организационный раздел</w:t>
      </w:r>
    </w:p>
    <w:p w14:paraId="7B1E4633"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2.5.4.1. Кадровое обеспечение воспитательной деятельности</w:t>
      </w:r>
    </w:p>
    <w:p w14:paraId="5378122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Общее руководство и организационное обеспечение воспитательной деятельности осуществляются администрацией МБОУ «СШ г. Новосокольники» в соответствии с распределением должностных обязанностей. Непосредственная работа с обучающимися реализуется классными руководителями, учителями-предметниками, педагогами, осуществляющими внеурочную деятельность, и иными работниками в пределах их функций.</w:t>
      </w:r>
    </w:p>
    <w:p w14:paraId="405C62B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реализации воспитательной работы с обучающимися с ЗПР в пределах профессиональной компетенции участвуют педагог-психолог, социальный педагог, учитель-дефектолог, учитель-логопед, педагоги дополнительного образования и другие специалисты. Согласование действий по конкретному обучающемуся осуществляется через рабочее взаимодействие педагогов и, при необходимости, в рамках ППк Школы.</w:t>
      </w:r>
    </w:p>
    <w:p w14:paraId="3343E172"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Кадровое обеспечение предполагает:</w:t>
      </w:r>
    </w:p>
    <w:p w14:paraId="4E2C998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распределение ответственности за планирование, проведение и анализ воспитательной деятельности;</w:t>
      </w:r>
    </w:p>
    <w:p w14:paraId="200A6B9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методическое сопровождение классных руководителей и педагогов по вопросам воспитания подростков и обучающихся с ОВЗ;</w:t>
      </w:r>
    </w:p>
    <w:p w14:paraId="4ACF603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повышение квалификации работников по вопросам воспитания, профилактики, инклюзивного образования и психолого-педагогической поддержки;</w:t>
      </w:r>
    </w:p>
    <w:p w14:paraId="10AC0E2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привлечение внешних специалистов и организаций в случаях, когда задача выходит за пределы компетенции работников Школы;</w:t>
      </w:r>
    </w:p>
    <w:p w14:paraId="33A8C48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соблюдение конфиденциальности при обмене сведениями о личных особенностях и трудностях обучающегося.</w:t>
      </w:r>
    </w:p>
    <w:p w14:paraId="6C87D291"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2.5.4.2. Нормативно-методическое обеспечение</w:t>
      </w:r>
    </w:p>
    <w:p w14:paraId="31A603F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Нормативно-методическое обеспечение включает настоящую Рабочую программу воспитания, ежегодный календарный план воспитательной работы, локальные нормативные акты Школы, должностные инструкции, планы классных руководителей и специалистов, </w:t>
      </w:r>
      <w:r w:rsidRPr="00DC2C08">
        <w:rPr>
          <w:rFonts w:ascii="Times New Roman" w:eastAsia="Times New Roman" w:hAnsi="Times New Roman"/>
          <w:sz w:val="24"/>
          <w:lang w:val="ru-RU"/>
        </w:rPr>
        <w:lastRenderedPageBreak/>
        <w:t>документы по профилактике, безопасности, психолого-педагогическому сопровождению и взаимодействию с родителями.</w:t>
      </w:r>
    </w:p>
    <w:p w14:paraId="48F37F0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изменении федеральных, региональных или муниципальных требований содержание программы и календарного плана актуализируется в установленном в Школе порядке. В программу не включаются наименования и реквизиты локальных актов, наличие которых не подтверждено действующим комплектом документов МБОУ «СШ г. Новосокольники».</w:t>
      </w:r>
    </w:p>
    <w:p w14:paraId="405D67B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Методическое обеспечение воспитания обучающихся с ЗПР предусматривает использование доступных инструкций, социальных историй и сценариев, памяток и алгоритмов, визуальных опор, материалов для профилактических и профориентационных занятий, диагностических и наблюдательных форм, а также методических рекомендаций специалистов сопровождения.</w:t>
      </w:r>
    </w:p>
    <w:p w14:paraId="5A60C373"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2.5.4.3. Требования к условиям работы с обучающимися с ОВЗ и ЗПР</w:t>
      </w:r>
    </w:p>
    <w:p w14:paraId="4D37092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Специальные условия воспитательной работы являются частью общих специальных образовательных условий, предусмотренных АООП ООО и рекомендациями ПМПК. Их назначение — обеспечить реальную включенность обучающегося с ЗПР в воспитательную деятельность и одновременно предупредить перегрузку, травмирующие ситуации и закрепление социальной несостоятельности.</w:t>
      </w:r>
    </w:p>
    <w:p w14:paraId="536769CC"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Особыми задачами воспитательной работы являются:</w:t>
      </w:r>
    </w:p>
    <w:p w14:paraId="4152934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обеспечение включенности обучающихся с ЗПР во все доступные виды деятельности;</w:t>
      </w:r>
    </w:p>
    <w:p w14:paraId="17E8A7F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самостоятельности, независимости в бытовых и социальных действиях, навыков ориентировки и обращения за помощью;</w:t>
      </w:r>
    </w:p>
    <w:p w14:paraId="537F954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эмоционально-положительного взаимодействия со сверстниками и взрослыми;</w:t>
      </w:r>
    </w:p>
    <w:p w14:paraId="608E9EA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развитие коммуникативных навыков, социального прогнозирования, понимания последствий поступка;</w:t>
      </w:r>
    </w:p>
    <w:p w14:paraId="5A687E8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доброжелательного отношения к обучающимся с ОВЗ и их семьям со стороны всех участников образовательных отношений;</w:t>
      </w:r>
    </w:p>
    <w:p w14:paraId="75CAB41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психолого-педагогическая поддержка семьи и согласование способов помощи подростку;</w:t>
      </w:r>
    </w:p>
    <w:p w14:paraId="7C6AE4C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профилактика стигматизации, травли, чрезмерной опеки и социальной изоляции.</w:t>
      </w:r>
    </w:p>
    <w:p w14:paraId="2BD6FEF5"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При проведении воспитательных дел и мероприятий предусматриваются, если они необходимы конкретному обучающемуся:</w:t>
      </w:r>
    </w:p>
    <w:p w14:paraId="71FFC90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предварительное разъяснение содержания, места, последовательности и правил мероприятия;</w:t>
      </w:r>
    </w:p>
    <w:p w14:paraId="7CD105E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простые инструкции, визуальные подсказки, образцы выполнения социального действия;</w:t>
      </w:r>
    </w:p>
    <w:p w14:paraId="79DD98B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дробление сложного поручения на отдельные шаги и контроль завершения каждого этапа;</w:t>
      </w:r>
    </w:p>
    <w:p w14:paraId="4539485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дозированная организационная и эмоциональная помощь взрослого;</w:t>
      </w:r>
    </w:p>
    <w:p w14:paraId="419884E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дополнительное время для ориентировки, ответа, выбора или выполнения поручения;</w:t>
      </w:r>
    </w:p>
    <w:p w14:paraId="132E4E5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возможность короткой паузы при утомлении или выраженном эмоциональном напряжении;</w:t>
      </w:r>
    </w:p>
    <w:p w14:paraId="7280CFB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адаптация способа публичного представления результата;</w:t>
      </w:r>
    </w:p>
    <w:p w14:paraId="52AED8A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согласование участия в выездном или массовом мероприятии с учетом индивидуальных особенностей и рекомендаций специалистов;</w:t>
      </w:r>
    </w:p>
    <w:p w14:paraId="18BA920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постепенное уменьшение объема помощи по мере формирования самостоятельного способа действия.</w:t>
      </w:r>
    </w:p>
    <w:p w14:paraId="4881E193"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2.5.4.4. Система поощрения социальной успешности и проявлений активной жизненной позиции</w:t>
      </w:r>
    </w:p>
    <w:p w14:paraId="39B7B0F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Поощрение используется для поддержки инициативы, ответственности, участия в совместной деятельности, личностного и социального прогресса. Система поощрения должна быть понятной, справедливой, не провоцировать конкуренцию, унижение или устойчивое деление обучающихся на «успешных» и «неуспешных».</w:t>
      </w:r>
    </w:p>
    <w:p w14:paraId="570D21DD"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Основные принципы системы поощрения:</w:t>
      </w:r>
    </w:p>
    <w:p w14:paraId="2DD8FA3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открытость и понятность критериев;</w:t>
      </w:r>
    </w:p>
    <w:p w14:paraId="7804158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соответствие форм поощрения укладу и традициям Школы;</w:t>
      </w:r>
    </w:p>
    <w:p w14:paraId="4FB9C39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сочетание индивидуального и коллективного признания;</w:t>
      </w:r>
    </w:p>
    <w:p w14:paraId="2490531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дифференциация форм поощрения с учетом характера достижения;</w:t>
      </w:r>
    </w:p>
    <w:p w14:paraId="4FD062C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родителей и представителей ученического сообщества в формах, предусмотренных локальными актами;</w:t>
      </w:r>
    </w:p>
    <w:p w14:paraId="086A932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учет не только итогового результата, но и проявленной ответственности, усилий, помощи другим, личностной динамики;</w:t>
      </w:r>
    </w:p>
    <w:p w14:paraId="7B9C531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недопустимость публичного раскрытия сведений об ОВЗ или сравнения достижений подростка с коррекционными трудностями со сверстниками.</w:t>
      </w:r>
    </w:p>
    <w:p w14:paraId="372BEF2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Формы поощрения могут включать устную и письменную благодарность, грамоты, дипломы, представление достижений на школьных информационных ресурсах с соблюдением требований к персональным данным, индивидуальное и классное портфолио, поручение социально значимой роли, участие в церемониях признания достижений. Конкретные формы определяются локальными актами и ежегодной практикой Школы.</w:t>
      </w:r>
    </w:p>
    <w:p w14:paraId="2B833AC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Для обучающихся с ЗПР особое значение имеет своевременное конкретное поощрение: педагог обозначает, какое именно действие было успешным, почему оно важно и какой следующий шаг возможен. Поощрение не должно превращаться в постоянную внешнюю награду за любое нормативное поведение; задача — постепенно формировать внутреннюю мотивацию и самоконтроль.</w:t>
      </w:r>
    </w:p>
    <w:p w14:paraId="6472F5A7"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2.5.4.5. Анализ воспитательного процесса</w:t>
      </w:r>
    </w:p>
    <w:p w14:paraId="2946F03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Анализ воспитательного процесса проводится ежегодно и направлен на выявление результатов, затруднений и необходимых изменений. Основным способом является самоанализ воспитательной работы с опорой на педагогическое наблюдение, обсуждение с участниками образовательных отношений, материалы классных руководителей, специалистов сопровождения и результаты реализации календарного плана.</w:t>
      </w:r>
    </w:p>
    <w:p w14:paraId="2179708D"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При самоанализе соблюдаются следующие принципы:</w:t>
      </w:r>
    </w:p>
    <w:p w14:paraId="4ADFA88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взаимное уважение участников образовательных отношений;</w:t>
      </w:r>
    </w:p>
    <w:p w14:paraId="01509AE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приоритет качественных характеристик воспитательной среды и отношений над формальным подсчетом количества мероприятий;</w:t>
      </w:r>
    </w:p>
    <w:p w14:paraId="0C529C2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развивающий характер анализа: результаты используются для изменения практики, а не для поиска виновных;</w:t>
      </w:r>
    </w:p>
    <w:p w14:paraId="583D6C0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распределенная ответственность: личностное развитие подростка зависит от семьи, школы, социальной среды и собственной активности обучающегося;</w:t>
      </w:r>
    </w:p>
    <w:p w14:paraId="4765D7B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конфиденциальность индивидуальных сведений и недопустимость публичного ранжирования детей по воспитательным результатам.</w:t>
      </w:r>
    </w:p>
    <w:p w14:paraId="29116C30"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Основные направления анализа:</w:t>
      </w:r>
    </w:p>
    <w:p w14:paraId="1C7025B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динамика воспитания, социализации и саморазвития обучающихся, включая развитие жизненной компетенции у подростков с ЗПР;</w:t>
      </w:r>
    </w:p>
    <w:p w14:paraId="15637A6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качество урочной и внеурочной воспитательной деятельности;</w:t>
      </w:r>
    </w:p>
    <w:p w14:paraId="245B9F9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эффективность классного руководства и состояние отношений в классных коллективах;</w:t>
      </w:r>
    </w:p>
    <w:p w14:paraId="6A06BD2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качество основных школьных и внешкольных мероприятий;</w:t>
      </w:r>
    </w:p>
    <w:p w14:paraId="1F932B5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доступность и воспитывающий потенциал предметно-пространственной среды;</w:t>
      </w:r>
    </w:p>
    <w:p w14:paraId="6BF2FFA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результативность взаимодействия с родителями;</w:t>
      </w:r>
    </w:p>
    <w:p w14:paraId="644668F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участие обучающихся в самоуправлении и социально значимых делах;</w:t>
      </w:r>
    </w:p>
    <w:p w14:paraId="7C3651C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эффективность профилактической работы и состояние психологической безопасности;</w:t>
      </w:r>
    </w:p>
    <w:p w14:paraId="4AEB3A8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результативность социального партнерства и профориентационной деятельности;</w:t>
      </w:r>
    </w:p>
    <w:p w14:paraId="3D30DF4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доступность участия обучающихся с ЗПР и соответствие предоставляемой помощи их актуальным потребностям.</w:t>
      </w:r>
    </w:p>
    <w:p w14:paraId="16F1796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Анализ личностной динамики обучающихся с ЗПР проводится с учетом исходного уровня и не сводится к количеству нарушений, наград или участий в мероприятиях. Важными признаками положительной динамики являются расширение самостоятельности, улучшение взаимодействия, более осознанное соблюдение правил, развитие способности прогнозировать </w:t>
      </w:r>
      <w:r w:rsidRPr="00DC2C08">
        <w:rPr>
          <w:rFonts w:ascii="Times New Roman" w:eastAsia="Times New Roman" w:hAnsi="Times New Roman"/>
          <w:sz w:val="24"/>
          <w:lang w:val="ru-RU"/>
        </w:rPr>
        <w:lastRenderedPageBreak/>
        <w:t>последствия, обращаться за помощью, выполнять социальную роль и переносить освоенный опыт в новые ситуации.</w:t>
      </w:r>
    </w:p>
    <w:p w14:paraId="48CB7ED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Итоги самоанализа обсуждаются в предусмотренных Школой коллегиальных и методических формах и используются при составлении календарного плана воспитательной работы на следующий учебный год, корректировке профилактической и профориентационной работы, взаимодействия с семьями и социальными партнерами, а также при уточнении специальных условий участия обучающихся с ЗПР.</w:t>
      </w:r>
    </w:p>
    <w:p w14:paraId="41CE0C2B" w14:textId="77777777" w:rsidR="00BE0545" w:rsidRPr="00DC2C08" w:rsidRDefault="00000000">
      <w:pPr>
        <w:keepNext/>
        <w:pageBreakBefore/>
        <w:spacing w:before="200" w:after="80" w:line="240" w:lineRule="auto"/>
        <w:rPr>
          <w:lang w:val="ru-RU"/>
        </w:rPr>
      </w:pPr>
      <w:r w:rsidRPr="00DC2C08">
        <w:rPr>
          <w:rFonts w:ascii="Times New Roman" w:eastAsia="Times New Roman" w:hAnsi="Times New Roman"/>
          <w:b/>
          <w:sz w:val="28"/>
          <w:lang w:val="ru-RU"/>
        </w:rPr>
        <w:lastRenderedPageBreak/>
        <w:t>3. ОРГАНИЗАЦИОННЫЙ РАЗДЕЛ</w:t>
      </w:r>
    </w:p>
    <w:p w14:paraId="18B5B673" w14:textId="77777777" w:rsidR="00BE0545" w:rsidRPr="00DC2C08" w:rsidRDefault="00000000">
      <w:pPr>
        <w:keepNext/>
        <w:spacing w:before="200" w:after="80" w:line="240" w:lineRule="auto"/>
        <w:rPr>
          <w:lang w:val="ru-RU"/>
        </w:rPr>
      </w:pPr>
      <w:r w:rsidRPr="00DC2C08">
        <w:rPr>
          <w:rFonts w:ascii="Times New Roman" w:eastAsia="Times New Roman" w:hAnsi="Times New Roman"/>
          <w:b/>
          <w:sz w:val="28"/>
          <w:lang w:val="ru-RU"/>
        </w:rPr>
        <w:t>3.1. УЧЕБНЫЙ ПЛАН</w:t>
      </w:r>
    </w:p>
    <w:p w14:paraId="0E2511AD"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3.1.1. Общие положения</w:t>
      </w:r>
    </w:p>
    <w:p w14:paraId="3F23E0A8"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Учебный план МБОУ «СШ г. Новосокольники» для обучающихся с ЗПР (вариант 7) определяет общий объем учебной нагрузки, состав обязательных учебных предметов и распределение учебного времени по 5–9 классам. Он разработан на основе федерального учебного плана ФАОП ООО для обучающихся с ЗПР (вариант 7).</w:t>
      </w:r>
    </w:p>
    <w:p w14:paraId="5E6E597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Поскольку обучение в Школе ведется на русском языке и установлена пятидневная учебная неделя, за основу принимается 1-й вариант федерального недельного учебного плана. Иностранный язык, изучаемый в Школе в рамках настоящей АООП, — немецкий язык.</w:t>
      </w:r>
    </w:p>
    <w:p w14:paraId="4A6AC1D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Для конкретного обучающегося с ЗПР при наличии оснований может быть разработан индивидуальный учебный план на весь период обучения либо на отдельный срок. Индивидуальный учебный план может предусматривать усиление отдельных обязательных дисциплин, дополнительные консультации и коррекционно-развивающие занятия, а также индивидуальную образовательную траекторию.</w:t>
      </w:r>
    </w:p>
    <w:p w14:paraId="7C9AEA88"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3.1.2. Обязательная часть учебного плана</w:t>
      </w:r>
    </w:p>
    <w:p w14:paraId="5E2461A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Обязательная часть определяет перечень учебных предметов и учебное время, которое отводится на их изучение. Максимально допустимая недельная нагрузка составляет 29 часов в 5 классе, 30 часов в 6 классе, 32 часа в 7 классе, 33 часа в 8 и 9 классах.</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27"/>
        <w:gridCol w:w="2891"/>
        <w:gridCol w:w="566"/>
        <w:gridCol w:w="566"/>
        <w:gridCol w:w="566"/>
        <w:gridCol w:w="566"/>
        <w:gridCol w:w="566"/>
        <w:gridCol w:w="680"/>
      </w:tblGrid>
      <w:tr w:rsidR="00BE0545" w14:paraId="6DC5B96F" w14:textId="77777777">
        <w:trPr>
          <w:tblHeader/>
          <w:jc w:val="center"/>
        </w:trPr>
        <w:tc>
          <w:tcPr>
            <w:tcW w:w="1927" w:type="dxa"/>
            <w:shd w:val="clear" w:color="auto" w:fill="D9E1F2"/>
            <w:vAlign w:val="center"/>
          </w:tcPr>
          <w:p w14:paraId="34C36CC8" w14:textId="77777777" w:rsidR="00BE0545" w:rsidRDefault="00000000">
            <w:pPr>
              <w:spacing w:after="0" w:line="240" w:lineRule="auto"/>
              <w:jc w:val="center"/>
            </w:pPr>
            <w:r>
              <w:rPr>
                <w:rFonts w:ascii="Times New Roman" w:eastAsia="Times New Roman" w:hAnsi="Times New Roman"/>
                <w:b/>
                <w:sz w:val="16"/>
              </w:rPr>
              <w:t>Предметная область</w:t>
            </w:r>
          </w:p>
        </w:tc>
        <w:tc>
          <w:tcPr>
            <w:tcW w:w="2891" w:type="dxa"/>
            <w:shd w:val="clear" w:color="auto" w:fill="D9E1F2"/>
            <w:vAlign w:val="center"/>
          </w:tcPr>
          <w:p w14:paraId="48310D12" w14:textId="77777777" w:rsidR="00BE0545" w:rsidRDefault="00000000">
            <w:pPr>
              <w:spacing w:after="0" w:line="240" w:lineRule="auto"/>
              <w:jc w:val="center"/>
            </w:pPr>
            <w:r>
              <w:rPr>
                <w:rFonts w:ascii="Times New Roman" w:eastAsia="Times New Roman" w:hAnsi="Times New Roman"/>
                <w:b/>
                <w:sz w:val="16"/>
              </w:rPr>
              <w:t>Учебный предмет</w:t>
            </w:r>
          </w:p>
        </w:tc>
        <w:tc>
          <w:tcPr>
            <w:tcW w:w="566" w:type="dxa"/>
            <w:shd w:val="clear" w:color="auto" w:fill="D9E1F2"/>
            <w:vAlign w:val="center"/>
          </w:tcPr>
          <w:p w14:paraId="1CCF5245" w14:textId="77777777" w:rsidR="00BE0545" w:rsidRDefault="00000000">
            <w:pPr>
              <w:spacing w:after="0" w:line="240" w:lineRule="auto"/>
              <w:jc w:val="center"/>
            </w:pPr>
            <w:r>
              <w:rPr>
                <w:rFonts w:ascii="Times New Roman" w:eastAsia="Times New Roman" w:hAnsi="Times New Roman"/>
                <w:b/>
                <w:sz w:val="16"/>
              </w:rPr>
              <w:t>5</w:t>
            </w:r>
          </w:p>
        </w:tc>
        <w:tc>
          <w:tcPr>
            <w:tcW w:w="566" w:type="dxa"/>
            <w:shd w:val="clear" w:color="auto" w:fill="D9E1F2"/>
            <w:vAlign w:val="center"/>
          </w:tcPr>
          <w:p w14:paraId="5893D5AA" w14:textId="77777777" w:rsidR="00BE0545" w:rsidRDefault="00000000">
            <w:pPr>
              <w:spacing w:after="0" w:line="240" w:lineRule="auto"/>
              <w:jc w:val="center"/>
            </w:pPr>
            <w:r>
              <w:rPr>
                <w:rFonts w:ascii="Times New Roman" w:eastAsia="Times New Roman" w:hAnsi="Times New Roman"/>
                <w:b/>
                <w:sz w:val="16"/>
              </w:rPr>
              <w:t>6</w:t>
            </w:r>
          </w:p>
        </w:tc>
        <w:tc>
          <w:tcPr>
            <w:tcW w:w="566" w:type="dxa"/>
            <w:shd w:val="clear" w:color="auto" w:fill="D9E1F2"/>
            <w:vAlign w:val="center"/>
          </w:tcPr>
          <w:p w14:paraId="3A78C83B" w14:textId="77777777" w:rsidR="00BE0545" w:rsidRDefault="00000000">
            <w:pPr>
              <w:spacing w:after="0" w:line="240" w:lineRule="auto"/>
              <w:jc w:val="center"/>
            </w:pPr>
            <w:r>
              <w:rPr>
                <w:rFonts w:ascii="Times New Roman" w:eastAsia="Times New Roman" w:hAnsi="Times New Roman"/>
                <w:b/>
                <w:sz w:val="16"/>
              </w:rPr>
              <w:t>7</w:t>
            </w:r>
          </w:p>
        </w:tc>
        <w:tc>
          <w:tcPr>
            <w:tcW w:w="566" w:type="dxa"/>
            <w:shd w:val="clear" w:color="auto" w:fill="D9E1F2"/>
            <w:vAlign w:val="center"/>
          </w:tcPr>
          <w:p w14:paraId="46A6415F" w14:textId="77777777" w:rsidR="00BE0545" w:rsidRDefault="00000000">
            <w:pPr>
              <w:spacing w:after="0" w:line="240" w:lineRule="auto"/>
              <w:jc w:val="center"/>
            </w:pPr>
            <w:r>
              <w:rPr>
                <w:rFonts w:ascii="Times New Roman" w:eastAsia="Times New Roman" w:hAnsi="Times New Roman"/>
                <w:b/>
                <w:sz w:val="16"/>
              </w:rPr>
              <w:t>8</w:t>
            </w:r>
          </w:p>
        </w:tc>
        <w:tc>
          <w:tcPr>
            <w:tcW w:w="566" w:type="dxa"/>
            <w:shd w:val="clear" w:color="auto" w:fill="D9E1F2"/>
            <w:vAlign w:val="center"/>
          </w:tcPr>
          <w:p w14:paraId="7326AD5B" w14:textId="77777777" w:rsidR="00BE0545" w:rsidRDefault="00000000">
            <w:pPr>
              <w:spacing w:after="0" w:line="240" w:lineRule="auto"/>
              <w:jc w:val="center"/>
            </w:pPr>
            <w:r>
              <w:rPr>
                <w:rFonts w:ascii="Times New Roman" w:eastAsia="Times New Roman" w:hAnsi="Times New Roman"/>
                <w:b/>
                <w:sz w:val="16"/>
              </w:rPr>
              <w:t>9</w:t>
            </w:r>
          </w:p>
        </w:tc>
        <w:tc>
          <w:tcPr>
            <w:tcW w:w="680" w:type="dxa"/>
            <w:shd w:val="clear" w:color="auto" w:fill="D9E1F2"/>
            <w:vAlign w:val="center"/>
          </w:tcPr>
          <w:p w14:paraId="2DD55FB7" w14:textId="77777777" w:rsidR="00BE0545" w:rsidRDefault="00000000">
            <w:pPr>
              <w:spacing w:after="0" w:line="240" w:lineRule="auto"/>
              <w:jc w:val="center"/>
            </w:pPr>
            <w:r>
              <w:rPr>
                <w:rFonts w:ascii="Times New Roman" w:eastAsia="Times New Roman" w:hAnsi="Times New Roman"/>
                <w:b/>
                <w:sz w:val="16"/>
              </w:rPr>
              <w:t>Всего</w:t>
            </w:r>
          </w:p>
        </w:tc>
      </w:tr>
      <w:tr w:rsidR="00BE0545" w14:paraId="6FA0C0AA" w14:textId="77777777">
        <w:trPr>
          <w:jc w:val="center"/>
        </w:trPr>
        <w:tc>
          <w:tcPr>
            <w:tcW w:w="1927" w:type="dxa"/>
            <w:vAlign w:val="center"/>
          </w:tcPr>
          <w:p w14:paraId="5567BBE1" w14:textId="77777777" w:rsidR="00BE0545" w:rsidRDefault="00000000">
            <w:pPr>
              <w:spacing w:after="0" w:line="240" w:lineRule="auto"/>
            </w:pPr>
            <w:r>
              <w:rPr>
                <w:rFonts w:ascii="Times New Roman" w:eastAsia="Times New Roman" w:hAnsi="Times New Roman"/>
                <w:sz w:val="16"/>
              </w:rPr>
              <w:t>Русский язык и литература</w:t>
            </w:r>
          </w:p>
        </w:tc>
        <w:tc>
          <w:tcPr>
            <w:tcW w:w="2891" w:type="dxa"/>
            <w:vAlign w:val="center"/>
          </w:tcPr>
          <w:p w14:paraId="079F7797" w14:textId="77777777" w:rsidR="00BE0545" w:rsidRDefault="00000000">
            <w:pPr>
              <w:spacing w:after="0" w:line="240" w:lineRule="auto"/>
            </w:pPr>
            <w:r>
              <w:rPr>
                <w:rFonts w:ascii="Times New Roman" w:eastAsia="Times New Roman" w:hAnsi="Times New Roman"/>
                <w:sz w:val="16"/>
              </w:rPr>
              <w:t>Русский язык</w:t>
            </w:r>
          </w:p>
        </w:tc>
        <w:tc>
          <w:tcPr>
            <w:tcW w:w="566" w:type="dxa"/>
            <w:vAlign w:val="center"/>
          </w:tcPr>
          <w:p w14:paraId="0BBB8EF6" w14:textId="77777777" w:rsidR="00BE0545" w:rsidRDefault="00000000">
            <w:pPr>
              <w:spacing w:after="0" w:line="240" w:lineRule="auto"/>
              <w:jc w:val="center"/>
            </w:pPr>
            <w:r>
              <w:rPr>
                <w:rFonts w:ascii="Times New Roman" w:eastAsia="Times New Roman" w:hAnsi="Times New Roman"/>
                <w:sz w:val="16"/>
              </w:rPr>
              <w:t>5</w:t>
            </w:r>
          </w:p>
        </w:tc>
        <w:tc>
          <w:tcPr>
            <w:tcW w:w="566" w:type="dxa"/>
            <w:vAlign w:val="center"/>
          </w:tcPr>
          <w:p w14:paraId="35682233" w14:textId="77777777" w:rsidR="00BE0545" w:rsidRDefault="00000000">
            <w:pPr>
              <w:spacing w:after="0" w:line="240" w:lineRule="auto"/>
              <w:jc w:val="center"/>
            </w:pPr>
            <w:r>
              <w:rPr>
                <w:rFonts w:ascii="Times New Roman" w:eastAsia="Times New Roman" w:hAnsi="Times New Roman"/>
                <w:sz w:val="16"/>
              </w:rPr>
              <w:t>6</w:t>
            </w:r>
          </w:p>
        </w:tc>
        <w:tc>
          <w:tcPr>
            <w:tcW w:w="566" w:type="dxa"/>
            <w:vAlign w:val="center"/>
          </w:tcPr>
          <w:p w14:paraId="76F4C628" w14:textId="77777777" w:rsidR="00BE0545" w:rsidRDefault="00000000">
            <w:pPr>
              <w:spacing w:after="0" w:line="240" w:lineRule="auto"/>
              <w:jc w:val="center"/>
            </w:pPr>
            <w:r>
              <w:rPr>
                <w:rFonts w:ascii="Times New Roman" w:eastAsia="Times New Roman" w:hAnsi="Times New Roman"/>
                <w:sz w:val="16"/>
              </w:rPr>
              <w:t>4</w:t>
            </w:r>
          </w:p>
        </w:tc>
        <w:tc>
          <w:tcPr>
            <w:tcW w:w="566" w:type="dxa"/>
            <w:vAlign w:val="center"/>
          </w:tcPr>
          <w:p w14:paraId="2762DF40"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171B5153" w14:textId="77777777" w:rsidR="00BE0545" w:rsidRDefault="00000000">
            <w:pPr>
              <w:spacing w:after="0" w:line="240" w:lineRule="auto"/>
              <w:jc w:val="center"/>
            </w:pPr>
            <w:r>
              <w:rPr>
                <w:rFonts w:ascii="Times New Roman" w:eastAsia="Times New Roman" w:hAnsi="Times New Roman"/>
                <w:sz w:val="16"/>
              </w:rPr>
              <w:t>3</w:t>
            </w:r>
          </w:p>
        </w:tc>
        <w:tc>
          <w:tcPr>
            <w:tcW w:w="680" w:type="dxa"/>
            <w:vAlign w:val="center"/>
          </w:tcPr>
          <w:p w14:paraId="0E0BA40A" w14:textId="77777777" w:rsidR="00BE0545" w:rsidRDefault="00000000">
            <w:pPr>
              <w:spacing w:after="0" w:line="240" w:lineRule="auto"/>
              <w:jc w:val="center"/>
            </w:pPr>
            <w:r>
              <w:rPr>
                <w:rFonts w:ascii="Times New Roman" w:eastAsia="Times New Roman" w:hAnsi="Times New Roman"/>
                <w:sz w:val="16"/>
              </w:rPr>
              <w:t>21</w:t>
            </w:r>
          </w:p>
        </w:tc>
      </w:tr>
      <w:tr w:rsidR="00BE0545" w14:paraId="3FD653D5" w14:textId="77777777">
        <w:trPr>
          <w:jc w:val="center"/>
        </w:trPr>
        <w:tc>
          <w:tcPr>
            <w:tcW w:w="1927" w:type="dxa"/>
            <w:vAlign w:val="center"/>
          </w:tcPr>
          <w:p w14:paraId="050C19F8" w14:textId="77777777" w:rsidR="00BE0545" w:rsidRDefault="00BE0545">
            <w:pPr>
              <w:spacing w:after="0" w:line="240" w:lineRule="auto"/>
            </w:pPr>
          </w:p>
        </w:tc>
        <w:tc>
          <w:tcPr>
            <w:tcW w:w="2891" w:type="dxa"/>
            <w:vAlign w:val="center"/>
          </w:tcPr>
          <w:p w14:paraId="3C4CFB43" w14:textId="77777777" w:rsidR="00BE0545" w:rsidRDefault="00000000">
            <w:pPr>
              <w:spacing w:after="0" w:line="240" w:lineRule="auto"/>
            </w:pPr>
            <w:r>
              <w:rPr>
                <w:rFonts w:ascii="Times New Roman" w:eastAsia="Times New Roman" w:hAnsi="Times New Roman"/>
                <w:sz w:val="16"/>
              </w:rPr>
              <w:t>Литература</w:t>
            </w:r>
          </w:p>
        </w:tc>
        <w:tc>
          <w:tcPr>
            <w:tcW w:w="566" w:type="dxa"/>
            <w:vAlign w:val="center"/>
          </w:tcPr>
          <w:p w14:paraId="70500DB5"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4A2AC6D3"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661A600C"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1CE38C92"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60947934" w14:textId="77777777" w:rsidR="00BE0545" w:rsidRDefault="00000000">
            <w:pPr>
              <w:spacing w:after="0" w:line="240" w:lineRule="auto"/>
              <w:jc w:val="center"/>
            </w:pPr>
            <w:r>
              <w:rPr>
                <w:rFonts w:ascii="Times New Roman" w:eastAsia="Times New Roman" w:hAnsi="Times New Roman"/>
                <w:sz w:val="16"/>
              </w:rPr>
              <w:t>3</w:t>
            </w:r>
          </w:p>
        </w:tc>
        <w:tc>
          <w:tcPr>
            <w:tcW w:w="680" w:type="dxa"/>
            <w:vAlign w:val="center"/>
          </w:tcPr>
          <w:p w14:paraId="3AFABAA0" w14:textId="77777777" w:rsidR="00BE0545" w:rsidRDefault="00000000">
            <w:pPr>
              <w:spacing w:after="0" w:line="240" w:lineRule="auto"/>
              <w:jc w:val="center"/>
            </w:pPr>
            <w:r>
              <w:rPr>
                <w:rFonts w:ascii="Times New Roman" w:eastAsia="Times New Roman" w:hAnsi="Times New Roman"/>
                <w:sz w:val="16"/>
              </w:rPr>
              <w:t>13</w:t>
            </w:r>
          </w:p>
        </w:tc>
      </w:tr>
      <w:tr w:rsidR="00BE0545" w14:paraId="08B4E520" w14:textId="77777777">
        <w:trPr>
          <w:jc w:val="center"/>
        </w:trPr>
        <w:tc>
          <w:tcPr>
            <w:tcW w:w="1927" w:type="dxa"/>
            <w:vAlign w:val="center"/>
          </w:tcPr>
          <w:p w14:paraId="1C5AE5B4" w14:textId="77777777" w:rsidR="00BE0545" w:rsidRDefault="00000000">
            <w:pPr>
              <w:spacing w:after="0" w:line="240" w:lineRule="auto"/>
            </w:pPr>
            <w:r>
              <w:rPr>
                <w:rFonts w:ascii="Times New Roman" w:eastAsia="Times New Roman" w:hAnsi="Times New Roman"/>
                <w:sz w:val="16"/>
              </w:rPr>
              <w:t>Иностранные языки</w:t>
            </w:r>
          </w:p>
        </w:tc>
        <w:tc>
          <w:tcPr>
            <w:tcW w:w="2891" w:type="dxa"/>
            <w:vAlign w:val="center"/>
          </w:tcPr>
          <w:p w14:paraId="662ADD44" w14:textId="77777777" w:rsidR="00BE0545" w:rsidRDefault="00000000">
            <w:pPr>
              <w:spacing w:after="0" w:line="240" w:lineRule="auto"/>
            </w:pPr>
            <w:r>
              <w:rPr>
                <w:rFonts w:ascii="Times New Roman" w:eastAsia="Times New Roman" w:hAnsi="Times New Roman"/>
                <w:sz w:val="16"/>
              </w:rPr>
              <w:t>Иностранный язык (немецкий)</w:t>
            </w:r>
          </w:p>
        </w:tc>
        <w:tc>
          <w:tcPr>
            <w:tcW w:w="566" w:type="dxa"/>
            <w:vAlign w:val="center"/>
          </w:tcPr>
          <w:p w14:paraId="1577605C"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1FB8570E"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7DF07F4F"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0E5107FE"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55AC4C5A" w14:textId="77777777" w:rsidR="00BE0545" w:rsidRDefault="00000000">
            <w:pPr>
              <w:spacing w:after="0" w:line="240" w:lineRule="auto"/>
              <w:jc w:val="center"/>
            </w:pPr>
            <w:r>
              <w:rPr>
                <w:rFonts w:ascii="Times New Roman" w:eastAsia="Times New Roman" w:hAnsi="Times New Roman"/>
                <w:sz w:val="16"/>
              </w:rPr>
              <w:t>3</w:t>
            </w:r>
          </w:p>
        </w:tc>
        <w:tc>
          <w:tcPr>
            <w:tcW w:w="680" w:type="dxa"/>
            <w:vAlign w:val="center"/>
          </w:tcPr>
          <w:p w14:paraId="4DF9F18F" w14:textId="77777777" w:rsidR="00BE0545" w:rsidRDefault="00000000">
            <w:pPr>
              <w:spacing w:after="0" w:line="240" w:lineRule="auto"/>
              <w:jc w:val="center"/>
            </w:pPr>
            <w:r>
              <w:rPr>
                <w:rFonts w:ascii="Times New Roman" w:eastAsia="Times New Roman" w:hAnsi="Times New Roman"/>
                <w:sz w:val="16"/>
              </w:rPr>
              <w:t>15</w:t>
            </w:r>
          </w:p>
        </w:tc>
      </w:tr>
      <w:tr w:rsidR="00BE0545" w14:paraId="12BD2278" w14:textId="77777777">
        <w:trPr>
          <w:jc w:val="center"/>
        </w:trPr>
        <w:tc>
          <w:tcPr>
            <w:tcW w:w="1927" w:type="dxa"/>
            <w:vAlign w:val="center"/>
          </w:tcPr>
          <w:p w14:paraId="1EC6BEDD" w14:textId="77777777" w:rsidR="00BE0545" w:rsidRDefault="00000000">
            <w:pPr>
              <w:spacing w:after="0" w:line="240" w:lineRule="auto"/>
            </w:pPr>
            <w:r>
              <w:rPr>
                <w:rFonts w:ascii="Times New Roman" w:eastAsia="Times New Roman" w:hAnsi="Times New Roman"/>
                <w:sz w:val="16"/>
              </w:rPr>
              <w:t>Математика и информатика</w:t>
            </w:r>
          </w:p>
        </w:tc>
        <w:tc>
          <w:tcPr>
            <w:tcW w:w="2891" w:type="dxa"/>
            <w:vAlign w:val="center"/>
          </w:tcPr>
          <w:p w14:paraId="4994EDA4" w14:textId="77777777" w:rsidR="00BE0545" w:rsidRDefault="00000000">
            <w:pPr>
              <w:spacing w:after="0" w:line="240" w:lineRule="auto"/>
            </w:pPr>
            <w:r>
              <w:rPr>
                <w:rFonts w:ascii="Times New Roman" w:eastAsia="Times New Roman" w:hAnsi="Times New Roman"/>
                <w:sz w:val="16"/>
              </w:rPr>
              <w:t>Математика</w:t>
            </w:r>
          </w:p>
        </w:tc>
        <w:tc>
          <w:tcPr>
            <w:tcW w:w="566" w:type="dxa"/>
            <w:vAlign w:val="center"/>
          </w:tcPr>
          <w:p w14:paraId="716D7FBF" w14:textId="77777777" w:rsidR="00BE0545" w:rsidRDefault="00000000">
            <w:pPr>
              <w:spacing w:after="0" w:line="240" w:lineRule="auto"/>
              <w:jc w:val="center"/>
            </w:pPr>
            <w:r>
              <w:rPr>
                <w:rFonts w:ascii="Times New Roman" w:eastAsia="Times New Roman" w:hAnsi="Times New Roman"/>
                <w:sz w:val="16"/>
              </w:rPr>
              <w:t>5</w:t>
            </w:r>
          </w:p>
        </w:tc>
        <w:tc>
          <w:tcPr>
            <w:tcW w:w="566" w:type="dxa"/>
            <w:vAlign w:val="center"/>
          </w:tcPr>
          <w:p w14:paraId="10CAB40E" w14:textId="77777777" w:rsidR="00BE0545" w:rsidRDefault="00000000">
            <w:pPr>
              <w:spacing w:after="0" w:line="240" w:lineRule="auto"/>
              <w:jc w:val="center"/>
            </w:pPr>
            <w:r>
              <w:rPr>
                <w:rFonts w:ascii="Times New Roman" w:eastAsia="Times New Roman" w:hAnsi="Times New Roman"/>
                <w:sz w:val="16"/>
              </w:rPr>
              <w:t>5</w:t>
            </w:r>
          </w:p>
        </w:tc>
        <w:tc>
          <w:tcPr>
            <w:tcW w:w="566" w:type="dxa"/>
            <w:vAlign w:val="center"/>
          </w:tcPr>
          <w:p w14:paraId="4B6A45B1"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47007184"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770FA31A" w14:textId="77777777" w:rsidR="00BE0545" w:rsidRDefault="00000000">
            <w:pPr>
              <w:spacing w:after="0" w:line="240" w:lineRule="auto"/>
              <w:jc w:val="center"/>
            </w:pPr>
            <w:r>
              <w:rPr>
                <w:rFonts w:ascii="Times New Roman" w:eastAsia="Times New Roman" w:hAnsi="Times New Roman"/>
                <w:sz w:val="16"/>
              </w:rPr>
              <w:t>—</w:t>
            </w:r>
          </w:p>
        </w:tc>
        <w:tc>
          <w:tcPr>
            <w:tcW w:w="680" w:type="dxa"/>
            <w:vAlign w:val="center"/>
          </w:tcPr>
          <w:p w14:paraId="2DF10798" w14:textId="77777777" w:rsidR="00BE0545" w:rsidRDefault="00000000">
            <w:pPr>
              <w:spacing w:after="0" w:line="240" w:lineRule="auto"/>
              <w:jc w:val="center"/>
            </w:pPr>
            <w:r>
              <w:rPr>
                <w:rFonts w:ascii="Times New Roman" w:eastAsia="Times New Roman" w:hAnsi="Times New Roman"/>
                <w:sz w:val="16"/>
              </w:rPr>
              <w:t>10</w:t>
            </w:r>
          </w:p>
        </w:tc>
      </w:tr>
      <w:tr w:rsidR="00BE0545" w14:paraId="7AB9434C" w14:textId="77777777">
        <w:trPr>
          <w:jc w:val="center"/>
        </w:trPr>
        <w:tc>
          <w:tcPr>
            <w:tcW w:w="1927" w:type="dxa"/>
            <w:vAlign w:val="center"/>
          </w:tcPr>
          <w:p w14:paraId="7CE01DAC" w14:textId="77777777" w:rsidR="00BE0545" w:rsidRDefault="00BE0545">
            <w:pPr>
              <w:spacing w:after="0" w:line="240" w:lineRule="auto"/>
            </w:pPr>
          </w:p>
        </w:tc>
        <w:tc>
          <w:tcPr>
            <w:tcW w:w="2891" w:type="dxa"/>
            <w:vAlign w:val="center"/>
          </w:tcPr>
          <w:p w14:paraId="3CDF45A6" w14:textId="77777777" w:rsidR="00BE0545" w:rsidRDefault="00000000">
            <w:pPr>
              <w:spacing w:after="0" w:line="240" w:lineRule="auto"/>
            </w:pPr>
            <w:r>
              <w:rPr>
                <w:rFonts w:ascii="Times New Roman" w:eastAsia="Times New Roman" w:hAnsi="Times New Roman"/>
                <w:sz w:val="16"/>
              </w:rPr>
              <w:t>Алгебра</w:t>
            </w:r>
          </w:p>
        </w:tc>
        <w:tc>
          <w:tcPr>
            <w:tcW w:w="566" w:type="dxa"/>
            <w:vAlign w:val="center"/>
          </w:tcPr>
          <w:p w14:paraId="5C7FB603"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2A768096"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1F2FB8C3"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04CFC226"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3157CCD9" w14:textId="77777777" w:rsidR="00BE0545" w:rsidRDefault="00000000">
            <w:pPr>
              <w:spacing w:after="0" w:line="240" w:lineRule="auto"/>
              <w:jc w:val="center"/>
            </w:pPr>
            <w:r>
              <w:rPr>
                <w:rFonts w:ascii="Times New Roman" w:eastAsia="Times New Roman" w:hAnsi="Times New Roman"/>
                <w:sz w:val="16"/>
              </w:rPr>
              <w:t>3</w:t>
            </w:r>
          </w:p>
        </w:tc>
        <w:tc>
          <w:tcPr>
            <w:tcW w:w="680" w:type="dxa"/>
            <w:vAlign w:val="center"/>
          </w:tcPr>
          <w:p w14:paraId="105A7EA5" w14:textId="77777777" w:rsidR="00BE0545" w:rsidRDefault="00000000">
            <w:pPr>
              <w:spacing w:after="0" w:line="240" w:lineRule="auto"/>
              <w:jc w:val="center"/>
            </w:pPr>
            <w:r>
              <w:rPr>
                <w:rFonts w:ascii="Times New Roman" w:eastAsia="Times New Roman" w:hAnsi="Times New Roman"/>
                <w:sz w:val="16"/>
              </w:rPr>
              <w:t>9</w:t>
            </w:r>
          </w:p>
        </w:tc>
      </w:tr>
      <w:tr w:rsidR="00BE0545" w14:paraId="7211A68D" w14:textId="77777777">
        <w:trPr>
          <w:jc w:val="center"/>
        </w:trPr>
        <w:tc>
          <w:tcPr>
            <w:tcW w:w="1927" w:type="dxa"/>
            <w:vAlign w:val="center"/>
          </w:tcPr>
          <w:p w14:paraId="3057C621" w14:textId="77777777" w:rsidR="00BE0545" w:rsidRDefault="00BE0545">
            <w:pPr>
              <w:spacing w:after="0" w:line="240" w:lineRule="auto"/>
            </w:pPr>
          </w:p>
        </w:tc>
        <w:tc>
          <w:tcPr>
            <w:tcW w:w="2891" w:type="dxa"/>
            <w:vAlign w:val="center"/>
          </w:tcPr>
          <w:p w14:paraId="32589BDB" w14:textId="77777777" w:rsidR="00BE0545" w:rsidRDefault="00000000">
            <w:pPr>
              <w:spacing w:after="0" w:line="240" w:lineRule="auto"/>
            </w:pPr>
            <w:r>
              <w:rPr>
                <w:rFonts w:ascii="Times New Roman" w:eastAsia="Times New Roman" w:hAnsi="Times New Roman"/>
                <w:sz w:val="16"/>
              </w:rPr>
              <w:t>Геометрия</w:t>
            </w:r>
          </w:p>
        </w:tc>
        <w:tc>
          <w:tcPr>
            <w:tcW w:w="566" w:type="dxa"/>
            <w:vAlign w:val="center"/>
          </w:tcPr>
          <w:p w14:paraId="0C5FFF6C"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59D6840F"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15952BA3"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16B7CD2E"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244723B2" w14:textId="77777777" w:rsidR="00BE0545" w:rsidRDefault="00000000">
            <w:pPr>
              <w:spacing w:after="0" w:line="240" w:lineRule="auto"/>
              <w:jc w:val="center"/>
            </w:pPr>
            <w:r>
              <w:rPr>
                <w:rFonts w:ascii="Times New Roman" w:eastAsia="Times New Roman" w:hAnsi="Times New Roman"/>
                <w:sz w:val="16"/>
              </w:rPr>
              <w:t>2</w:t>
            </w:r>
          </w:p>
        </w:tc>
        <w:tc>
          <w:tcPr>
            <w:tcW w:w="680" w:type="dxa"/>
            <w:vAlign w:val="center"/>
          </w:tcPr>
          <w:p w14:paraId="5831302A" w14:textId="77777777" w:rsidR="00BE0545" w:rsidRDefault="00000000">
            <w:pPr>
              <w:spacing w:after="0" w:line="240" w:lineRule="auto"/>
              <w:jc w:val="center"/>
            </w:pPr>
            <w:r>
              <w:rPr>
                <w:rFonts w:ascii="Times New Roman" w:eastAsia="Times New Roman" w:hAnsi="Times New Roman"/>
                <w:sz w:val="16"/>
              </w:rPr>
              <w:t>6</w:t>
            </w:r>
          </w:p>
        </w:tc>
      </w:tr>
      <w:tr w:rsidR="00BE0545" w14:paraId="0A3DB149" w14:textId="77777777">
        <w:trPr>
          <w:jc w:val="center"/>
        </w:trPr>
        <w:tc>
          <w:tcPr>
            <w:tcW w:w="1927" w:type="dxa"/>
            <w:vAlign w:val="center"/>
          </w:tcPr>
          <w:p w14:paraId="2A2F739F" w14:textId="77777777" w:rsidR="00BE0545" w:rsidRDefault="00BE0545">
            <w:pPr>
              <w:spacing w:after="0" w:line="240" w:lineRule="auto"/>
            </w:pPr>
          </w:p>
        </w:tc>
        <w:tc>
          <w:tcPr>
            <w:tcW w:w="2891" w:type="dxa"/>
            <w:vAlign w:val="center"/>
          </w:tcPr>
          <w:p w14:paraId="79737319" w14:textId="77777777" w:rsidR="00BE0545" w:rsidRDefault="00000000">
            <w:pPr>
              <w:spacing w:after="0" w:line="240" w:lineRule="auto"/>
            </w:pPr>
            <w:r>
              <w:rPr>
                <w:rFonts w:ascii="Times New Roman" w:eastAsia="Times New Roman" w:hAnsi="Times New Roman"/>
                <w:sz w:val="16"/>
              </w:rPr>
              <w:t>Вероятность и статистика</w:t>
            </w:r>
          </w:p>
        </w:tc>
        <w:tc>
          <w:tcPr>
            <w:tcW w:w="566" w:type="dxa"/>
            <w:vAlign w:val="center"/>
          </w:tcPr>
          <w:p w14:paraId="5D138C34"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51F68620"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79844E4A"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63BC76D3"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502765ED" w14:textId="77777777" w:rsidR="00BE0545" w:rsidRDefault="00000000">
            <w:pPr>
              <w:spacing w:after="0" w:line="240" w:lineRule="auto"/>
              <w:jc w:val="center"/>
            </w:pPr>
            <w:r>
              <w:rPr>
                <w:rFonts w:ascii="Times New Roman" w:eastAsia="Times New Roman" w:hAnsi="Times New Roman"/>
                <w:sz w:val="16"/>
              </w:rPr>
              <w:t>1</w:t>
            </w:r>
          </w:p>
        </w:tc>
        <w:tc>
          <w:tcPr>
            <w:tcW w:w="680" w:type="dxa"/>
            <w:vAlign w:val="center"/>
          </w:tcPr>
          <w:p w14:paraId="127E16CF" w14:textId="77777777" w:rsidR="00BE0545" w:rsidRDefault="00000000">
            <w:pPr>
              <w:spacing w:after="0" w:line="240" w:lineRule="auto"/>
              <w:jc w:val="center"/>
            </w:pPr>
            <w:r>
              <w:rPr>
                <w:rFonts w:ascii="Times New Roman" w:eastAsia="Times New Roman" w:hAnsi="Times New Roman"/>
                <w:sz w:val="16"/>
              </w:rPr>
              <w:t>3</w:t>
            </w:r>
          </w:p>
        </w:tc>
      </w:tr>
      <w:tr w:rsidR="00BE0545" w14:paraId="182C5CF2" w14:textId="77777777">
        <w:trPr>
          <w:jc w:val="center"/>
        </w:trPr>
        <w:tc>
          <w:tcPr>
            <w:tcW w:w="1927" w:type="dxa"/>
            <w:vAlign w:val="center"/>
          </w:tcPr>
          <w:p w14:paraId="7BC6E5D4" w14:textId="77777777" w:rsidR="00BE0545" w:rsidRDefault="00BE0545">
            <w:pPr>
              <w:spacing w:after="0" w:line="240" w:lineRule="auto"/>
            </w:pPr>
          </w:p>
        </w:tc>
        <w:tc>
          <w:tcPr>
            <w:tcW w:w="2891" w:type="dxa"/>
            <w:vAlign w:val="center"/>
          </w:tcPr>
          <w:p w14:paraId="186BEB95" w14:textId="77777777" w:rsidR="00BE0545" w:rsidRDefault="00000000">
            <w:pPr>
              <w:spacing w:after="0" w:line="240" w:lineRule="auto"/>
            </w:pPr>
            <w:r>
              <w:rPr>
                <w:rFonts w:ascii="Times New Roman" w:eastAsia="Times New Roman" w:hAnsi="Times New Roman"/>
                <w:sz w:val="16"/>
              </w:rPr>
              <w:t>Информатика</w:t>
            </w:r>
          </w:p>
        </w:tc>
        <w:tc>
          <w:tcPr>
            <w:tcW w:w="566" w:type="dxa"/>
            <w:vAlign w:val="center"/>
          </w:tcPr>
          <w:p w14:paraId="7F396674"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581C5A3D"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52BEB7CA"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799DB438"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3217C181" w14:textId="77777777" w:rsidR="00BE0545" w:rsidRDefault="00000000">
            <w:pPr>
              <w:spacing w:after="0" w:line="240" w:lineRule="auto"/>
              <w:jc w:val="center"/>
            </w:pPr>
            <w:r>
              <w:rPr>
                <w:rFonts w:ascii="Times New Roman" w:eastAsia="Times New Roman" w:hAnsi="Times New Roman"/>
                <w:sz w:val="16"/>
              </w:rPr>
              <w:t>1</w:t>
            </w:r>
          </w:p>
        </w:tc>
        <w:tc>
          <w:tcPr>
            <w:tcW w:w="680" w:type="dxa"/>
            <w:vAlign w:val="center"/>
          </w:tcPr>
          <w:p w14:paraId="546740C3" w14:textId="77777777" w:rsidR="00BE0545" w:rsidRDefault="00000000">
            <w:pPr>
              <w:spacing w:after="0" w:line="240" w:lineRule="auto"/>
              <w:jc w:val="center"/>
            </w:pPr>
            <w:r>
              <w:rPr>
                <w:rFonts w:ascii="Times New Roman" w:eastAsia="Times New Roman" w:hAnsi="Times New Roman"/>
                <w:sz w:val="16"/>
              </w:rPr>
              <w:t>3</w:t>
            </w:r>
          </w:p>
        </w:tc>
      </w:tr>
      <w:tr w:rsidR="00BE0545" w14:paraId="3A39E02D" w14:textId="77777777">
        <w:trPr>
          <w:jc w:val="center"/>
        </w:trPr>
        <w:tc>
          <w:tcPr>
            <w:tcW w:w="1927" w:type="dxa"/>
            <w:vAlign w:val="center"/>
          </w:tcPr>
          <w:p w14:paraId="78F67D29" w14:textId="77777777" w:rsidR="00BE0545" w:rsidRDefault="00000000">
            <w:pPr>
              <w:spacing w:after="0" w:line="240" w:lineRule="auto"/>
            </w:pPr>
            <w:r>
              <w:rPr>
                <w:rFonts w:ascii="Times New Roman" w:eastAsia="Times New Roman" w:hAnsi="Times New Roman"/>
                <w:sz w:val="16"/>
              </w:rPr>
              <w:t>Общественно-научные предметы</w:t>
            </w:r>
          </w:p>
        </w:tc>
        <w:tc>
          <w:tcPr>
            <w:tcW w:w="2891" w:type="dxa"/>
            <w:vAlign w:val="center"/>
          </w:tcPr>
          <w:p w14:paraId="232C9884" w14:textId="77777777" w:rsidR="00BE0545" w:rsidRDefault="00000000">
            <w:pPr>
              <w:spacing w:after="0" w:line="240" w:lineRule="auto"/>
            </w:pPr>
            <w:r>
              <w:rPr>
                <w:rFonts w:ascii="Times New Roman" w:eastAsia="Times New Roman" w:hAnsi="Times New Roman"/>
                <w:sz w:val="16"/>
              </w:rPr>
              <w:t>История</w:t>
            </w:r>
          </w:p>
        </w:tc>
        <w:tc>
          <w:tcPr>
            <w:tcW w:w="566" w:type="dxa"/>
            <w:vAlign w:val="center"/>
          </w:tcPr>
          <w:p w14:paraId="00E3B4EE"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3AA0D20C"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46A6EA0E"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0C6DFC45" w14:textId="77777777" w:rsidR="00BE0545" w:rsidRDefault="00000000">
            <w:pPr>
              <w:spacing w:after="0" w:line="240" w:lineRule="auto"/>
              <w:jc w:val="center"/>
            </w:pPr>
            <w:r>
              <w:rPr>
                <w:rFonts w:ascii="Times New Roman" w:eastAsia="Times New Roman" w:hAnsi="Times New Roman"/>
                <w:sz w:val="16"/>
              </w:rPr>
              <w:t>3</w:t>
            </w:r>
          </w:p>
        </w:tc>
        <w:tc>
          <w:tcPr>
            <w:tcW w:w="566" w:type="dxa"/>
            <w:vAlign w:val="center"/>
          </w:tcPr>
          <w:p w14:paraId="7273AD18" w14:textId="77777777" w:rsidR="00BE0545" w:rsidRDefault="00000000">
            <w:pPr>
              <w:spacing w:after="0" w:line="240" w:lineRule="auto"/>
              <w:jc w:val="center"/>
            </w:pPr>
            <w:r>
              <w:rPr>
                <w:rFonts w:ascii="Times New Roman" w:eastAsia="Times New Roman" w:hAnsi="Times New Roman"/>
                <w:sz w:val="16"/>
              </w:rPr>
              <w:t>2</w:t>
            </w:r>
          </w:p>
        </w:tc>
        <w:tc>
          <w:tcPr>
            <w:tcW w:w="680" w:type="dxa"/>
            <w:vAlign w:val="center"/>
          </w:tcPr>
          <w:p w14:paraId="5AC45D3D" w14:textId="77777777" w:rsidR="00BE0545" w:rsidRDefault="00000000">
            <w:pPr>
              <w:spacing w:after="0" w:line="240" w:lineRule="auto"/>
              <w:jc w:val="center"/>
            </w:pPr>
            <w:r>
              <w:rPr>
                <w:rFonts w:ascii="Times New Roman" w:eastAsia="Times New Roman" w:hAnsi="Times New Roman"/>
                <w:sz w:val="16"/>
              </w:rPr>
              <w:t>14</w:t>
            </w:r>
          </w:p>
        </w:tc>
      </w:tr>
      <w:tr w:rsidR="00BE0545" w14:paraId="402C70E0" w14:textId="77777777">
        <w:trPr>
          <w:jc w:val="center"/>
        </w:trPr>
        <w:tc>
          <w:tcPr>
            <w:tcW w:w="1927" w:type="dxa"/>
            <w:vAlign w:val="center"/>
          </w:tcPr>
          <w:p w14:paraId="5959F138" w14:textId="77777777" w:rsidR="00BE0545" w:rsidRDefault="00BE0545">
            <w:pPr>
              <w:spacing w:after="0" w:line="240" w:lineRule="auto"/>
            </w:pPr>
          </w:p>
        </w:tc>
        <w:tc>
          <w:tcPr>
            <w:tcW w:w="2891" w:type="dxa"/>
            <w:vAlign w:val="center"/>
          </w:tcPr>
          <w:p w14:paraId="6A87C722" w14:textId="77777777" w:rsidR="00BE0545" w:rsidRDefault="00000000">
            <w:pPr>
              <w:spacing w:after="0" w:line="240" w:lineRule="auto"/>
            </w:pPr>
            <w:r>
              <w:rPr>
                <w:rFonts w:ascii="Times New Roman" w:eastAsia="Times New Roman" w:hAnsi="Times New Roman"/>
                <w:sz w:val="16"/>
              </w:rPr>
              <w:t>Обществознание</w:t>
            </w:r>
          </w:p>
        </w:tc>
        <w:tc>
          <w:tcPr>
            <w:tcW w:w="566" w:type="dxa"/>
            <w:vAlign w:val="center"/>
          </w:tcPr>
          <w:p w14:paraId="75EF62BA"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7BAB71AD"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7B3500A4"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3B668B17"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67F2C067" w14:textId="77777777" w:rsidR="00BE0545" w:rsidRDefault="00000000">
            <w:pPr>
              <w:spacing w:after="0" w:line="240" w:lineRule="auto"/>
              <w:jc w:val="center"/>
            </w:pPr>
            <w:r>
              <w:rPr>
                <w:rFonts w:ascii="Times New Roman" w:eastAsia="Times New Roman" w:hAnsi="Times New Roman"/>
                <w:sz w:val="16"/>
              </w:rPr>
              <w:t>1</w:t>
            </w:r>
          </w:p>
        </w:tc>
        <w:tc>
          <w:tcPr>
            <w:tcW w:w="680" w:type="dxa"/>
            <w:vAlign w:val="center"/>
          </w:tcPr>
          <w:p w14:paraId="66CC2175" w14:textId="77777777" w:rsidR="00BE0545" w:rsidRDefault="00000000">
            <w:pPr>
              <w:spacing w:after="0" w:line="240" w:lineRule="auto"/>
              <w:jc w:val="center"/>
            </w:pPr>
            <w:r>
              <w:rPr>
                <w:rFonts w:ascii="Times New Roman" w:eastAsia="Times New Roman" w:hAnsi="Times New Roman"/>
                <w:sz w:val="16"/>
              </w:rPr>
              <w:t>1</w:t>
            </w:r>
          </w:p>
        </w:tc>
      </w:tr>
      <w:tr w:rsidR="00BE0545" w14:paraId="5CB6E142" w14:textId="77777777">
        <w:trPr>
          <w:jc w:val="center"/>
        </w:trPr>
        <w:tc>
          <w:tcPr>
            <w:tcW w:w="1927" w:type="dxa"/>
            <w:vAlign w:val="center"/>
          </w:tcPr>
          <w:p w14:paraId="03F32662" w14:textId="77777777" w:rsidR="00BE0545" w:rsidRDefault="00BE0545">
            <w:pPr>
              <w:spacing w:after="0" w:line="240" w:lineRule="auto"/>
            </w:pPr>
          </w:p>
        </w:tc>
        <w:tc>
          <w:tcPr>
            <w:tcW w:w="2891" w:type="dxa"/>
            <w:vAlign w:val="center"/>
          </w:tcPr>
          <w:p w14:paraId="22142B63" w14:textId="77777777" w:rsidR="00BE0545" w:rsidRDefault="00000000">
            <w:pPr>
              <w:spacing w:after="0" w:line="240" w:lineRule="auto"/>
            </w:pPr>
            <w:r>
              <w:rPr>
                <w:rFonts w:ascii="Times New Roman" w:eastAsia="Times New Roman" w:hAnsi="Times New Roman"/>
                <w:sz w:val="16"/>
              </w:rPr>
              <w:t>География</w:t>
            </w:r>
          </w:p>
        </w:tc>
        <w:tc>
          <w:tcPr>
            <w:tcW w:w="566" w:type="dxa"/>
            <w:vAlign w:val="center"/>
          </w:tcPr>
          <w:p w14:paraId="7AD127C3"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44EF69E3"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2FBE01A8"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27525BDB"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1D9AA186" w14:textId="77777777" w:rsidR="00BE0545" w:rsidRDefault="00000000">
            <w:pPr>
              <w:spacing w:after="0" w:line="240" w:lineRule="auto"/>
              <w:jc w:val="center"/>
            </w:pPr>
            <w:r>
              <w:rPr>
                <w:rFonts w:ascii="Times New Roman" w:eastAsia="Times New Roman" w:hAnsi="Times New Roman"/>
                <w:sz w:val="16"/>
              </w:rPr>
              <w:t>2</w:t>
            </w:r>
          </w:p>
        </w:tc>
        <w:tc>
          <w:tcPr>
            <w:tcW w:w="680" w:type="dxa"/>
            <w:vAlign w:val="center"/>
          </w:tcPr>
          <w:p w14:paraId="503357A9" w14:textId="77777777" w:rsidR="00BE0545" w:rsidRDefault="00000000">
            <w:pPr>
              <w:spacing w:after="0" w:line="240" w:lineRule="auto"/>
              <w:jc w:val="center"/>
            </w:pPr>
            <w:r>
              <w:rPr>
                <w:rFonts w:ascii="Times New Roman" w:eastAsia="Times New Roman" w:hAnsi="Times New Roman"/>
                <w:sz w:val="16"/>
              </w:rPr>
              <w:t>8</w:t>
            </w:r>
          </w:p>
        </w:tc>
      </w:tr>
      <w:tr w:rsidR="00BE0545" w14:paraId="61AF40EA" w14:textId="77777777">
        <w:trPr>
          <w:jc w:val="center"/>
        </w:trPr>
        <w:tc>
          <w:tcPr>
            <w:tcW w:w="1927" w:type="dxa"/>
            <w:vAlign w:val="center"/>
          </w:tcPr>
          <w:p w14:paraId="6EEC8C45" w14:textId="77777777" w:rsidR="00BE0545" w:rsidRDefault="00000000">
            <w:pPr>
              <w:spacing w:after="0" w:line="240" w:lineRule="auto"/>
            </w:pPr>
            <w:r>
              <w:rPr>
                <w:rFonts w:ascii="Times New Roman" w:eastAsia="Times New Roman" w:hAnsi="Times New Roman"/>
                <w:sz w:val="16"/>
              </w:rPr>
              <w:t>Естественно-научные предметы</w:t>
            </w:r>
          </w:p>
        </w:tc>
        <w:tc>
          <w:tcPr>
            <w:tcW w:w="2891" w:type="dxa"/>
            <w:vAlign w:val="center"/>
          </w:tcPr>
          <w:p w14:paraId="03CE3778" w14:textId="77777777" w:rsidR="00BE0545" w:rsidRDefault="00000000">
            <w:pPr>
              <w:spacing w:after="0" w:line="240" w:lineRule="auto"/>
            </w:pPr>
            <w:r>
              <w:rPr>
                <w:rFonts w:ascii="Times New Roman" w:eastAsia="Times New Roman" w:hAnsi="Times New Roman"/>
                <w:sz w:val="16"/>
              </w:rPr>
              <w:t>Физика</w:t>
            </w:r>
          </w:p>
        </w:tc>
        <w:tc>
          <w:tcPr>
            <w:tcW w:w="566" w:type="dxa"/>
            <w:vAlign w:val="center"/>
          </w:tcPr>
          <w:p w14:paraId="1932A893"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4779C8CC"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26191932"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2BE859E6"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0BCD9204" w14:textId="77777777" w:rsidR="00BE0545" w:rsidRDefault="00000000">
            <w:pPr>
              <w:spacing w:after="0" w:line="240" w:lineRule="auto"/>
              <w:jc w:val="center"/>
            </w:pPr>
            <w:r>
              <w:rPr>
                <w:rFonts w:ascii="Times New Roman" w:eastAsia="Times New Roman" w:hAnsi="Times New Roman"/>
                <w:sz w:val="16"/>
              </w:rPr>
              <w:t>3</w:t>
            </w:r>
          </w:p>
        </w:tc>
        <w:tc>
          <w:tcPr>
            <w:tcW w:w="680" w:type="dxa"/>
            <w:vAlign w:val="center"/>
          </w:tcPr>
          <w:p w14:paraId="6867658A" w14:textId="77777777" w:rsidR="00BE0545" w:rsidRDefault="00000000">
            <w:pPr>
              <w:spacing w:after="0" w:line="240" w:lineRule="auto"/>
              <w:jc w:val="center"/>
            </w:pPr>
            <w:r>
              <w:rPr>
                <w:rFonts w:ascii="Times New Roman" w:eastAsia="Times New Roman" w:hAnsi="Times New Roman"/>
                <w:sz w:val="16"/>
              </w:rPr>
              <w:t>7</w:t>
            </w:r>
          </w:p>
        </w:tc>
      </w:tr>
      <w:tr w:rsidR="00BE0545" w14:paraId="72C32E76" w14:textId="77777777">
        <w:trPr>
          <w:jc w:val="center"/>
        </w:trPr>
        <w:tc>
          <w:tcPr>
            <w:tcW w:w="1927" w:type="dxa"/>
            <w:vAlign w:val="center"/>
          </w:tcPr>
          <w:p w14:paraId="1B5A2C6C" w14:textId="77777777" w:rsidR="00BE0545" w:rsidRDefault="00BE0545">
            <w:pPr>
              <w:spacing w:after="0" w:line="240" w:lineRule="auto"/>
            </w:pPr>
          </w:p>
        </w:tc>
        <w:tc>
          <w:tcPr>
            <w:tcW w:w="2891" w:type="dxa"/>
            <w:vAlign w:val="center"/>
          </w:tcPr>
          <w:p w14:paraId="6D66F5C9" w14:textId="77777777" w:rsidR="00BE0545" w:rsidRDefault="00000000">
            <w:pPr>
              <w:spacing w:after="0" w:line="240" w:lineRule="auto"/>
            </w:pPr>
            <w:r>
              <w:rPr>
                <w:rFonts w:ascii="Times New Roman" w:eastAsia="Times New Roman" w:hAnsi="Times New Roman"/>
                <w:sz w:val="16"/>
              </w:rPr>
              <w:t>Химия</w:t>
            </w:r>
          </w:p>
        </w:tc>
        <w:tc>
          <w:tcPr>
            <w:tcW w:w="566" w:type="dxa"/>
            <w:vAlign w:val="center"/>
          </w:tcPr>
          <w:p w14:paraId="21F015F5"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12872E40"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67060359"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6CBB4CB7"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687AEB15" w14:textId="77777777" w:rsidR="00BE0545" w:rsidRDefault="00000000">
            <w:pPr>
              <w:spacing w:after="0" w:line="240" w:lineRule="auto"/>
              <w:jc w:val="center"/>
            </w:pPr>
            <w:r>
              <w:rPr>
                <w:rFonts w:ascii="Times New Roman" w:eastAsia="Times New Roman" w:hAnsi="Times New Roman"/>
                <w:sz w:val="16"/>
              </w:rPr>
              <w:t>2</w:t>
            </w:r>
          </w:p>
        </w:tc>
        <w:tc>
          <w:tcPr>
            <w:tcW w:w="680" w:type="dxa"/>
            <w:vAlign w:val="center"/>
          </w:tcPr>
          <w:p w14:paraId="4E998654" w14:textId="77777777" w:rsidR="00BE0545" w:rsidRDefault="00000000">
            <w:pPr>
              <w:spacing w:after="0" w:line="240" w:lineRule="auto"/>
              <w:jc w:val="center"/>
            </w:pPr>
            <w:r>
              <w:rPr>
                <w:rFonts w:ascii="Times New Roman" w:eastAsia="Times New Roman" w:hAnsi="Times New Roman"/>
                <w:sz w:val="16"/>
              </w:rPr>
              <w:t>4</w:t>
            </w:r>
          </w:p>
        </w:tc>
      </w:tr>
      <w:tr w:rsidR="00BE0545" w14:paraId="3D820023" w14:textId="77777777">
        <w:trPr>
          <w:jc w:val="center"/>
        </w:trPr>
        <w:tc>
          <w:tcPr>
            <w:tcW w:w="1927" w:type="dxa"/>
            <w:vAlign w:val="center"/>
          </w:tcPr>
          <w:p w14:paraId="44DA5EED" w14:textId="77777777" w:rsidR="00BE0545" w:rsidRDefault="00BE0545">
            <w:pPr>
              <w:spacing w:after="0" w:line="240" w:lineRule="auto"/>
            </w:pPr>
          </w:p>
        </w:tc>
        <w:tc>
          <w:tcPr>
            <w:tcW w:w="2891" w:type="dxa"/>
            <w:vAlign w:val="center"/>
          </w:tcPr>
          <w:p w14:paraId="08787FE5" w14:textId="77777777" w:rsidR="00BE0545" w:rsidRDefault="00000000">
            <w:pPr>
              <w:spacing w:after="0" w:line="240" w:lineRule="auto"/>
            </w:pPr>
            <w:r>
              <w:rPr>
                <w:rFonts w:ascii="Times New Roman" w:eastAsia="Times New Roman" w:hAnsi="Times New Roman"/>
                <w:sz w:val="16"/>
              </w:rPr>
              <w:t>Биология</w:t>
            </w:r>
          </w:p>
        </w:tc>
        <w:tc>
          <w:tcPr>
            <w:tcW w:w="566" w:type="dxa"/>
            <w:vAlign w:val="center"/>
          </w:tcPr>
          <w:p w14:paraId="11CF26D9"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5311FE37"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74526456"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17E027B6"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0D603D53" w14:textId="77777777" w:rsidR="00BE0545" w:rsidRDefault="00000000">
            <w:pPr>
              <w:spacing w:after="0" w:line="240" w:lineRule="auto"/>
              <w:jc w:val="center"/>
            </w:pPr>
            <w:r>
              <w:rPr>
                <w:rFonts w:ascii="Times New Roman" w:eastAsia="Times New Roman" w:hAnsi="Times New Roman"/>
                <w:sz w:val="16"/>
              </w:rPr>
              <w:t>2</w:t>
            </w:r>
          </w:p>
        </w:tc>
        <w:tc>
          <w:tcPr>
            <w:tcW w:w="680" w:type="dxa"/>
            <w:vAlign w:val="center"/>
          </w:tcPr>
          <w:p w14:paraId="401D4237" w14:textId="77777777" w:rsidR="00BE0545" w:rsidRDefault="00000000">
            <w:pPr>
              <w:spacing w:after="0" w:line="240" w:lineRule="auto"/>
              <w:jc w:val="center"/>
            </w:pPr>
            <w:r>
              <w:rPr>
                <w:rFonts w:ascii="Times New Roman" w:eastAsia="Times New Roman" w:hAnsi="Times New Roman"/>
                <w:sz w:val="16"/>
              </w:rPr>
              <w:t>7</w:t>
            </w:r>
          </w:p>
        </w:tc>
      </w:tr>
      <w:tr w:rsidR="00BE0545" w14:paraId="461B3805" w14:textId="77777777">
        <w:trPr>
          <w:jc w:val="center"/>
        </w:trPr>
        <w:tc>
          <w:tcPr>
            <w:tcW w:w="1927" w:type="dxa"/>
            <w:vAlign w:val="center"/>
          </w:tcPr>
          <w:p w14:paraId="3F4C157B" w14:textId="77777777" w:rsidR="00BE0545" w:rsidRDefault="00000000">
            <w:pPr>
              <w:spacing w:after="0" w:line="240" w:lineRule="auto"/>
            </w:pPr>
            <w:r>
              <w:rPr>
                <w:rFonts w:ascii="Times New Roman" w:eastAsia="Times New Roman" w:hAnsi="Times New Roman"/>
                <w:sz w:val="16"/>
              </w:rPr>
              <w:t>Искусство</w:t>
            </w:r>
          </w:p>
        </w:tc>
        <w:tc>
          <w:tcPr>
            <w:tcW w:w="2891" w:type="dxa"/>
            <w:vAlign w:val="center"/>
          </w:tcPr>
          <w:p w14:paraId="64E0F68F" w14:textId="77777777" w:rsidR="00BE0545" w:rsidRDefault="00000000">
            <w:pPr>
              <w:spacing w:after="0" w:line="240" w:lineRule="auto"/>
            </w:pPr>
            <w:r>
              <w:rPr>
                <w:rFonts w:ascii="Times New Roman" w:eastAsia="Times New Roman" w:hAnsi="Times New Roman"/>
                <w:sz w:val="16"/>
              </w:rPr>
              <w:t>Музыка</w:t>
            </w:r>
          </w:p>
        </w:tc>
        <w:tc>
          <w:tcPr>
            <w:tcW w:w="566" w:type="dxa"/>
            <w:vAlign w:val="center"/>
          </w:tcPr>
          <w:p w14:paraId="255FB4DA"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63A9CE0F"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0452FE81"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7EFA414C"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61A807C7" w14:textId="77777777" w:rsidR="00BE0545" w:rsidRDefault="00000000">
            <w:pPr>
              <w:spacing w:after="0" w:line="240" w:lineRule="auto"/>
              <w:jc w:val="center"/>
            </w:pPr>
            <w:r>
              <w:rPr>
                <w:rFonts w:ascii="Times New Roman" w:eastAsia="Times New Roman" w:hAnsi="Times New Roman"/>
                <w:sz w:val="16"/>
              </w:rPr>
              <w:t>—</w:t>
            </w:r>
          </w:p>
        </w:tc>
        <w:tc>
          <w:tcPr>
            <w:tcW w:w="680" w:type="dxa"/>
            <w:vAlign w:val="center"/>
          </w:tcPr>
          <w:p w14:paraId="063F5136" w14:textId="77777777" w:rsidR="00BE0545" w:rsidRDefault="00000000">
            <w:pPr>
              <w:spacing w:after="0" w:line="240" w:lineRule="auto"/>
              <w:jc w:val="center"/>
            </w:pPr>
            <w:r>
              <w:rPr>
                <w:rFonts w:ascii="Times New Roman" w:eastAsia="Times New Roman" w:hAnsi="Times New Roman"/>
                <w:sz w:val="16"/>
              </w:rPr>
              <w:t>4</w:t>
            </w:r>
          </w:p>
        </w:tc>
      </w:tr>
      <w:tr w:rsidR="00BE0545" w14:paraId="41E60BCA" w14:textId="77777777">
        <w:trPr>
          <w:jc w:val="center"/>
        </w:trPr>
        <w:tc>
          <w:tcPr>
            <w:tcW w:w="1927" w:type="dxa"/>
            <w:vAlign w:val="center"/>
          </w:tcPr>
          <w:p w14:paraId="1D40E286" w14:textId="77777777" w:rsidR="00BE0545" w:rsidRDefault="00BE0545">
            <w:pPr>
              <w:spacing w:after="0" w:line="240" w:lineRule="auto"/>
            </w:pPr>
          </w:p>
        </w:tc>
        <w:tc>
          <w:tcPr>
            <w:tcW w:w="2891" w:type="dxa"/>
            <w:vAlign w:val="center"/>
          </w:tcPr>
          <w:p w14:paraId="5D3EE5D3" w14:textId="77777777" w:rsidR="00BE0545" w:rsidRDefault="00000000">
            <w:pPr>
              <w:spacing w:after="0" w:line="240" w:lineRule="auto"/>
            </w:pPr>
            <w:r>
              <w:rPr>
                <w:rFonts w:ascii="Times New Roman" w:eastAsia="Times New Roman" w:hAnsi="Times New Roman"/>
                <w:sz w:val="16"/>
              </w:rPr>
              <w:t>Изобразительное искусство</w:t>
            </w:r>
          </w:p>
        </w:tc>
        <w:tc>
          <w:tcPr>
            <w:tcW w:w="566" w:type="dxa"/>
            <w:vAlign w:val="center"/>
          </w:tcPr>
          <w:p w14:paraId="5103C3DE"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187DEAED"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31AA4051"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6B72426F"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196B8274" w14:textId="77777777" w:rsidR="00BE0545" w:rsidRDefault="00000000">
            <w:pPr>
              <w:spacing w:after="0" w:line="240" w:lineRule="auto"/>
              <w:jc w:val="center"/>
            </w:pPr>
            <w:r>
              <w:rPr>
                <w:rFonts w:ascii="Times New Roman" w:eastAsia="Times New Roman" w:hAnsi="Times New Roman"/>
                <w:sz w:val="16"/>
              </w:rPr>
              <w:t>—</w:t>
            </w:r>
          </w:p>
        </w:tc>
        <w:tc>
          <w:tcPr>
            <w:tcW w:w="680" w:type="dxa"/>
            <w:vAlign w:val="center"/>
          </w:tcPr>
          <w:p w14:paraId="4C7865CB" w14:textId="77777777" w:rsidR="00BE0545" w:rsidRDefault="00000000">
            <w:pPr>
              <w:spacing w:after="0" w:line="240" w:lineRule="auto"/>
              <w:jc w:val="center"/>
            </w:pPr>
            <w:r>
              <w:rPr>
                <w:rFonts w:ascii="Times New Roman" w:eastAsia="Times New Roman" w:hAnsi="Times New Roman"/>
                <w:sz w:val="16"/>
              </w:rPr>
              <w:t>3</w:t>
            </w:r>
          </w:p>
        </w:tc>
      </w:tr>
      <w:tr w:rsidR="00BE0545" w14:paraId="6A50908D" w14:textId="77777777">
        <w:trPr>
          <w:jc w:val="center"/>
        </w:trPr>
        <w:tc>
          <w:tcPr>
            <w:tcW w:w="1927" w:type="dxa"/>
            <w:vAlign w:val="center"/>
          </w:tcPr>
          <w:p w14:paraId="315F2591" w14:textId="77777777" w:rsidR="00BE0545" w:rsidRDefault="00000000">
            <w:pPr>
              <w:spacing w:after="0" w:line="240" w:lineRule="auto"/>
            </w:pPr>
            <w:r>
              <w:rPr>
                <w:rFonts w:ascii="Times New Roman" w:eastAsia="Times New Roman" w:hAnsi="Times New Roman"/>
                <w:sz w:val="16"/>
              </w:rPr>
              <w:t>Технология</w:t>
            </w:r>
          </w:p>
        </w:tc>
        <w:tc>
          <w:tcPr>
            <w:tcW w:w="2891" w:type="dxa"/>
            <w:vAlign w:val="center"/>
          </w:tcPr>
          <w:p w14:paraId="2A30F5B5" w14:textId="77777777" w:rsidR="00BE0545" w:rsidRDefault="00000000">
            <w:pPr>
              <w:spacing w:after="0" w:line="240" w:lineRule="auto"/>
            </w:pPr>
            <w:r>
              <w:rPr>
                <w:rFonts w:ascii="Times New Roman" w:eastAsia="Times New Roman" w:hAnsi="Times New Roman"/>
                <w:sz w:val="16"/>
              </w:rPr>
              <w:t>Труд (технология)</w:t>
            </w:r>
          </w:p>
        </w:tc>
        <w:tc>
          <w:tcPr>
            <w:tcW w:w="566" w:type="dxa"/>
            <w:vAlign w:val="center"/>
          </w:tcPr>
          <w:p w14:paraId="334EE5EA"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74D70E95"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79575C64"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278068AF"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043CBAE6" w14:textId="77777777" w:rsidR="00BE0545" w:rsidRDefault="00000000">
            <w:pPr>
              <w:spacing w:after="0" w:line="240" w:lineRule="auto"/>
              <w:jc w:val="center"/>
            </w:pPr>
            <w:r>
              <w:rPr>
                <w:rFonts w:ascii="Times New Roman" w:eastAsia="Times New Roman" w:hAnsi="Times New Roman"/>
                <w:sz w:val="16"/>
              </w:rPr>
              <w:t>1</w:t>
            </w:r>
          </w:p>
        </w:tc>
        <w:tc>
          <w:tcPr>
            <w:tcW w:w="680" w:type="dxa"/>
            <w:vAlign w:val="center"/>
          </w:tcPr>
          <w:p w14:paraId="28DABB4F" w14:textId="77777777" w:rsidR="00BE0545" w:rsidRDefault="00000000">
            <w:pPr>
              <w:spacing w:after="0" w:line="240" w:lineRule="auto"/>
              <w:jc w:val="center"/>
            </w:pPr>
            <w:r>
              <w:rPr>
                <w:rFonts w:ascii="Times New Roman" w:eastAsia="Times New Roman" w:hAnsi="Times New Roman"/>
                <w:sz w:val="16"/>
              </w:rPr>
              <w:t>8</w:t>
            </w:r>
          </w:p>
        </w:tc>
      </w:tr>
      <w:tr w:rsidR="00BE0545" w14:paraId="2EEC6BFA" w14:textId="77777777">
        <w:trPr>
          <w:jc w:val="center"/>
        </w:trPr>
        <w:tc>
          <w:tcPr>
            <w:tcW w:w="1927" w:type="dxa"/>
            <w:vAlign w:val="center"/>
          </w:tcPr>
          <w:p w14:paraId="2FC65CAC"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Основы безопасности и защиты Родины</w:t>
            </w:r>
          </w:p>
        </w:tc>
        <w:tc>
          <w:tcPr>
            <w:tcW w:w="2891" w:type="dxa"/>
            <w:vAlign w:val="center"/>
          </w:tcPr>
          <w:p w14:paraId="67DDF817"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Основы безопасности и защиты Родины</w:t>
            </w:r>
          </w:p>
        </w:tc>
        <w:tc>
          <w:tcPr>
            <w:tcW w:w="566" w:type="dxa"/>
            <w:vAlign w:val="center"/>
          </w:tcPr>
          <w:p w14:paraId="498380BE"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54EED290"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6910BA79" w14:textId="77777777" w:rsidR="00BE0545" w:rsidRDefault="00000000">
            <w:pPr>
              <w:spacing w:after="0" w:line="240" w:lineRule="auto"/>
              <w:jc w:val="center"/>
            </w:pPr>
            <w:r>
              <w:rPr>
                <w:rFonts w:ascii="Times New Roman" w:eastAsia="Times New Roman" w:hAnsi="Times New Roman"/>
                <w:sz w:val="16"/>
              </w:rPr>
              <w:t>—</w:t>
            </w:r>
          </w:p>
        </w:tc>
        <w:tc>
          <w:tcPr>
            <w:tcW w:w="566" w:type="dxa"/>
            <w:vAlign w:val="center"/>
          </w:tcPr>
          <w:p w14:paraId="41CE9DD5" w14:textId="77777777" w:rsidR="00BE0545" w:rsidRDefault="00000000">
            <w:pPr>
              <w:spacing w:after="0" w:line="240" w:lineRule="auto"/>
              <w:jc w:val="center"/>
            </w:pPr>
            <w:r>
              <w:rPr>
                <w:rFonts w:ascii="Times New Roman" w:eastAsia="Times New Roman" w:hAnsi="Times New Roman"/>
                <w:sz w:val="16"/>
              </w:rPr>
              <w:t>1</w:t>
            </w:r>
          </w:p>
        </w:tc>
        <w:tc>
          <w:tcPr>
            <w:tcW w:w="566" w:type="dxa"/>
            <w:vAlign w:val="center"/>
          </w:tcPr>
          <w:p w14:paraId="2E89C11B" w14:textId="77777777" w:rsidR="00BE0545" w:rsidRDefault="00000000">
            <w:pPr>
              <w:spacing w:after="0" w:line="240" w:lineRule="auto"/>
              <w:jc w:val="center"/>
            </w:pPr>
            <w:r>
              <w:rPr>
                <w:rFonts w:ascii="Times New Roman" w:eastAsia="Times New Roman" w:hAnsi="Times New Roman"/>
                <w:sz w:val="16"/>
              </w:rPr>
              <w:t>1</w:t>
            </w:r>
          </w:p>
        </w:tc>
        <w:tc>
          <w:tcPr>
            <w:tcW w:w="680" w:type="dxa"/>
            <w:vAlign w:val="center"/>
          </w:tcPr>
          <w:p w14:paraId="75C202A5" w14:textId="77777777" w:rsidR="00BE0545" w:rsidRDefault="00000000">
            <w:pPr>
              <w:spacing w:after="0" w:line="240" w:lineRule="auto"/>
              <w:jc w:val="center"/>
            </w:pPr>
            <w:r>
              <w:rPr>
                <w:rFonts w:ascii="Times New Roman" w:eastAsia="Times New Roman" w:hAnsi="Times New Roman"/>
                <w:sz w:val="16"/>
              </w:rPr>
              <w:t>2</w:t>
            </w:r>
          </w:p>
        </w:tc>
      </w:tr>
      <w:tr w:rsidR="00BE0545" w14:paraId="3F03BE85" w14:textId="77777777">
        <w:trPr>
          <w:jc w:val="center"/>
        </w:trPr>
        <w:tc>
          <w:tcPr>
            <w:tcW w:w="1927" w:type="dxa"/>
            <w:vAlign w:val="center"/>
          </w:tcPr>
          <w:p w14:paraId="3EF72F5C" w14:textId="77777777" w:rsidR="00BE0545" w:rsidRDefault="00000000">
            <w:pPr>
              <w:spacing w:after="0" w:line="240" w:lineRule="auto"/>
            </w:pPr>
            <w:r>
              <w:rPr>
                <w:rFonts w:ascii="Times New Roman" w:eastAsia="Times New Roman" w:hAnsi="Times New Roman"/>
                <w:sz w:val="16"/>
              </w:rPr>
              <w:t>Физическая культура</w:t>
            </w:r>
          </w:p>
        </w:tc>
        <w:tc>
          <w:tcPr>
            <w:tcW w:w="2891" w:type="dxa"/>
            <w:vAlign w:val="center"/>
          </w:tcPr>
          <w:p w14:paraId="2BE0B896" w14:textId="77777777" w:rsidR="00BE0545" w:rsidRDefault="00000000">
            <w:pPr>
              <w:spacing w:after="0" w:line="240" w:lineRule="auto"/>
            </w:pPr>
            <w:r>
              <w:rPr>
                <w:rFonts w:ascii="Times New Roman" w:eastAsia="Times New Roman" w:hAnsi="Times New Roman"/>
                <w:sz w:val="16"/>
              </w:rPr>
              <w:t>Адаптивная физическая культура</w:t>
            </w:r>
          </w:p>
        </w:tc>
        <w:tc>
          <w:tcPr>
            <w:tcW w:w="566" w:type="dxa"/>
            <w:vAlign w:val="center"/>
          </w:tcPr>
          <w:p w14:paraId="67161600"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5556F117"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036BD933"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5B7824D6" w14:textId="77777777" w:rsidR="00BE0545" w:rsidRDefault="00000000">
            <w:pPr>
              <w:spacing w:after="0" w:line="240" w:lineRule="auto"/>
              <w:jc w:val="center"/>
            </w:pPr>
            <w:r>
              <w:rPr>
                <w:rFonts w:ascii="Times New Roman" w:eastAsia="Times New Roman" w:hAnsi="Times New Roman"/>
                <w:sz w:val="16"/>
              </w:rPr>
              <w:t>2</w:t>
            </w:r>
          </w:p>
        </w:tc>
        <w:tc>
          <w:tcPr>
            <w:tcW w:w="566" w:type="dxa"/>
            <w:vAlign w:val="center"/>
          </w:tcPr>
          <w:p w14:paraId="2B29FF22" w14:textId="77777777" w:rsidR="00BE0545" w:rsidRDefault="00000000">
            <w:pPr>
              <w:spacing w:after="0" w:line="240" w:lineRule="auto"/>
              <w:jc w:val="center"/>
            </w:pPr>
            <w:r>
              <w:rPr>
                <w:rFonts w:ascii="Times New Roman" w:eastAsia="Times New Roman" w:hAnsi="Times New Roman"/>
                <w:sz w:val="16"/>
              </w:rPr>
              <w:t>2</w:t>
            </w:r>
          </w:p>
        </w:tc>
        <w:tc>
          <w:tcPr>
            <w:tcW w:w="680" w:type="dxa"/>
            <w:vAlign w:val="center"/>
          </w:tcPr>
          <w:p w14:paraId="052D8995" w14:textId="77777777" w:rsidR="00BE0545" w:rsidRDefault="00000000">
            <w:pPr>
              <w:spacing w:after="0" w:line="240" w:lineRule="auto"/>
              <w:jc w:val="center"/>
            </w:pPr>
            <w:r>
              <w:rPr>
                <w:rFonts w:ascii="Times New Roman" w:eastAsia="Times New Roman" w:hAnsi="Times New Roman"/>
                <w:sz w:val="16"/>
              </w:rPr>
              <w:t>10</w:t>
            </w:r>
          </w:p>
        </w:tc>
      </w:tr>
      <w:tr w:rsidR="00BE0545" w14:paraId="20F41AFC" w14:textId="77777777">
        <w:trPr>
          <w:jc w:val="center"/>
        </w:trPr>
        <w:tc>
          <w:tcPr>
            <w:tcW w:w="1927" w:type="dxa"/>
            <w:shd w:val="clear" w:color="auto" w:fill="F2F2F2"/>
            <w:vAlign w:val="center"/>
          </w:tcPr>
          <w:p w14:paraId="0DB0C04C" w14:textId="77777777" w:rsidR="00BE0545" w:rsidRDefault="00BE0545">
            <w:pPr>
              <w:spacing w:after="0" w:line="240" w:lineRule="auto"/>
            </w:pPr>
          </w:p>
        </w:tc>
        <w:tc>
          <w:tcPr>
            <w:tcW w:w="2891" w:type="dxa"/>
            <w:shd w:val="clear" w:color="auto" w:fill="F2F2F2"/>
            <w:vAlign w:val="center"/>
          </w:tcPr>
          <w:p w14:paraId="50CDDE21" w14:textId="77777777" w:rsidR="00BE0545" w:rsidRDefault="00000000">
            <w:pPr>
              <w:spacing w:after="0" w:line="240" w:lineRule="auto"/>
            </w:pPr>
            <w:r>
              <w:rPr>
                <w:rFonts w:ascii="Times New Roman" w:eastAsia="Times New Roman" w:hAnsi="Times New Roman"/>
                <w:b/>
                <w:sz w:val="16"/>
              </w:rPr>
              <w:t>Итого обязательная часть</w:t>
            </w:r>
          </w:p>
        </w:tc>
        <w:tc>
          <w:tcPr>
            <w:tcW w:w="566" w:type="dxa"/>
            <w:shd w:val="clear" w:color="auto" w:fill="F2F2F2"/>
            <w:vAlign w:val="center"/>
          </w:tcPr>
          <w:p w14:paraId="04CF6C83" w14:textId="77777777" w:rsidR="00BE0545" w:rsidRDefault="00000000">
            <w:pPr>
              <w:spacing w:after="0" w:line="240" w:lineRule="auto"/>
              <w:jc w:val="center"/>
            </w:pPr>
            <w:r>
              <w:rPr>
                <w:rFonts w:ascii="Times New Roman" w:eastAsia="Times New Roman" w:hAnsi="Times New Roman"/>
                <w:b/>
                <w:sz w:val="16"/>
              </w:rPr>
              <w:t>27</w:t>
            </w:r>
          </w:p>
        </w:tc>
        <w:tc>
          <w:tcPr>
            <w:tcW w:w="566" w:type="dxa"/>
            <w:shd w:val="clear" w:color="auto" w:fill="F2F2F2"/>
            <w:vAlign w:val="center"/>
          </w:tcPr>
          <w:p w14:paraId="24828CDF" w14:textId="77777777" w:rsidR="00BE0545" w:rsidRDefault="00000000">
            <w:pPr>
              <w:spacing w:after="0" w:line="240" w:lineRule="auto"/>
              <w:jc w:val="center"/>
            </w:pPr>
            <w:r>
              <w:rPr>
                <w:rFonts w:ascii="Times New Roman" w:eastAsia="Times New Roman" w:hAnsi="Times New Roman"/>
                <w:b/>
                <w:sz w:val="16"/>
              </w:rPr>
              <w:t>28</w:t>
            </w:r>
          </w:p>
        </w:tc>
        <w:tc>
          <w:tcPr>
            <w:tcW w:w="566" w:type="dxa"/>
            <w:shd w:val="clear" w:color="auto" w:fill="F2F2F2"/>
            <w:vAlign w:val="center"/>
          </w:tcPr>
          <w:p w14:paraId="3F631217" w14:textId="77777777" w:rsidR="00BE0545" w:rsidRDefault="00000000">
            <w:pPr>
              <w:spacing w:after="0" w:line="240" w:lineRule="auto"/>
              <w:jc w:val="center"/>
            </w:pPr>
            <w:r>
              <w:rPr>
                <w:rFonts w:ascii="Times New Roman" w:eastAsia="Times New Roman" w:hAnsi="Times New Roman"/>
                <w:b/>
                <w:sz w:val="16"/>
              </w:rPr>
              <w:t>30</w:t>
            </w:r>
          </w:p>
        </w:tc>
        <w:tc>
          <w:tcPr>
            <w:tcW w:w="566" w:type="dxa"/>
            <w:shd w:val="clear" w:color="auto" w:fill="F2F2F2"/>
            <w:vAlign w:val="center"/>
          </w:tcPr>
          <w:p w14:paraId="56B9D658" w14:textId="77777777" w:rsidR="00BE0545" w:rsidRDefault="00000000">
            <w:pPr>
              <w:spacing w:after="0" w:line="240" w:lineRule="auto"/>
              <w:jc w:val="center"/>
            </w:pPr>
            <w:r>
              <w:rPr>
                <w:rFonts w:ascii="Times New Roman" w:eastAsia="Times New Roman" w:hAnsi="Times New Roman"/>
                <w:b/>
                <w:sz w:val="16"/>
              </w:rPr>
              <w:t>31</w:t>
            </w:r>
          </w:p>
        </w:tc>
        <w:tc>
          <w:tcPr>
            <w:tcW w:w="566" w:type="dxa"/>
            <w:shd w:val="clear" w:color="auto" w:fill="F2F2F2"/>
            <w:vAlign w:val="center"/>
          </w:tcPr>
          <w:p w14:paraId="3260CD94" w14:textId="77777777" w:rsidR="00BE0545" w:rsidRDefault="00000000">
            <w:pPr>
              <w:spacing w:after="0" w:line="240" w:lineRule="auto"/>
              <w:jc w:val="center"/>
            </w:pPr>
            <w:r>
              <w:rPr>
                <w:rFonts w:ascii="Times New Roman" w:eastAsia="Times New Roman" w:hAnsi="Times New Roman"/>
                <w:b/>
                <w:sz w:val="16"/>
              </w:rPr>
              <w:t>32</w:t>
            </w:r>
          </w:p>
        </w:tc>
        <w:tc>
          <w:tcPr>
            <w:tcW w:w="680" w:type="dxa"/>
            <w:shd w:val="clear" w:color="auto" w:fill="F2F2F2"/>
            <w:vAlign w:val="center"/>
          </w:tcPr>
          <w:p w14:paraId="46BB77EA" w14:textId="77777777" w:rsidR="00BE0545" w:rsidRDefault="00000000">
            <w:pPr>
              <w:spacing w:after="0" w:line="240" w:lineRule="auto"/>
              <w:jc w:val="center"/>
            </w:pPr>
            <w:r>
              <w:rPr>
                <w:rFonts w:ascii="Times New Roman" w:eastAsia="Times New Roman" w:hAnsi="Times New Roman"/>
                <w:b/>
                <w:sz w:val="16"/>
              </w:rPr>
              <w:t>148</w:t>
            </w:r>
          </w:p>
        </w:tc>
      </w:tr>
      <w:tr w:rsidR="00BE0545" w14:paraId="4D6A36A8" w14:textId="77777777">
        <w:trPr>
          <w:jc w:val="center"/>
        </w:trPr>
        <w:tc>
          <w:tcPr>
            <w:tcW w:w="1927" w:type="dxa"/>
            <w:shd w:val="clear" w:color="auto" w:fill="F2F2F2"/>
            <w:vAlign w:val="center"/>
          </w:tcPr>
          <w:p w14:paraId="4FBBFA41" w14:textId="77777777" w:rsidR="00BE0545" w:rsidRDefault="00BE0545">
            <w:pPr>
              <w:spacing w:after="0" w:line="240" w:lineRule="auto"/>
            </w:pPr>
          </w:p>
        </w:tc>
        <w:tc>
          <w:tcPr>
            <w:tcW w:w="2891" w:type="dxa"/>
            <w:shd w:val="clear" w:color="auto" w:fill="F2F2F2"/>
            <w:vAlign w:val="center"/>
          </w:tcPr>
          <w:p w14:paraId="797C7F1A" w14:textId="77777777" w:rsidR="00BE0545" w:rsidRPr="00DC2C08" w:rsidRDefault="00000000">
            <w:pPr>
              <w:spacing w:after="0" w:line="240" w:lineRule="auto"/>
              <w:rPr>
                <w:lang w:val="ru-RU"/>
              </w:rPr>
            </w:pPr>
            <w:r w:rsidRPr="00DC2C08">
              <w:rPr>
                <w:rFonts w:ascii="Times New Roman" w:eastAsia="Times New Roman" w:hAnsi="Times New Roman"/>
                <w:b/>
                <w:sz w:val="16"/>
                <w:lang w:val="ru-RU"/>
              </w:rPr>
              <w:t>Часть, формируемая участниками образовательных отношений</w:t>
            </w:r>
          </w:p>
        </w:tc>
        <w:tc>
          <w:tcPr>
            <w:tcW w:w="566" w:type="dxa"/>
            <w:shd w:val="clear" w:color="auto" w:fill="F2F2F2"/>
            <w:vAlign w:val="center"/>
          </w:tcPr>
          <w:p w14:paraId="38251370" w14:textId="77777777" w:rsidR="00BE0545" w:rsidRDefault="00000000">
            <w:pPr>
              <w:spacing w:after="0" w:line="240" w:lineRule="auto"/>
              <w:jc w:val="center"/>
            </w:pPr>
            <w:r>
              <w:rPr>
                <w:rFonts w:ascii="Times New Roman" w:eastAsia="Times New Roman" w:hAnsi="Times New Roman"/>
                <w:b/>
                <w:sz w:val="16"/>
              </w:rPr>
              <w:t>2</w:t>
            </w:r>
          </w:p>
        </w:tc>
        <w:tc>
          <w:tcPr>
            <w:tcW w:w="566" w:type="dxa"/>
            <w:shd w:val="clear" w:color="auto" w:fill="F2F2F2"/>
            <w:vAlign w:val="center"/>
          </w:tcPr>
          <w:p w14:paraId="0167876F" w14:textId="77777777" w:rsidR="00BE0545" w:rsidRDefault="00000000">
            <w:pPr>
              <w:spacing w:after="0" w:line="240" w:lineRule="auto"/>
              <w:jc w:val="center"/>
            </w:pPr>
            <w:r>
              <w:rPr>
                <w:rFonts w:ascii="Times New Roman" w:eastAsia="Times New Roman" w:hAnsi="Times New Roman"/>
                <w:b/>
                <w:sz w:val="16"/>
              </w:rPr>
              <w:t>2</w:t>
            </w:r>
          </w:p>
        </w:tc>
        <w:tc>
          <w:tcPr>
            <w:tcW w:w="566" w:type="dxa"/>
            <w:shd w:val="clear" w:color="auto" w:fill="F2F2F2"/>
            <w:vAlign w:val="center"/>
          </w:tcPr>
          <w:p w14:paraId="7BC35555" w14:textId="77777777" w:rsidR="00BE0545" w:rsidRDefault="00000000">
            <w:pPr>
              <w:spacing w:after="0" w:line="240" w:lineRule="auto"/>
              <w:jc w:val="center"/>
            </w:pPr>
            <w:r>
              <w:rPr>
                <w:rFonts w:ascii="Times New Roman" w:eastAsia="Times New Roman" w:hAnsi="Times New Roman"/>
                <w:b/>
                <w:sz w:val="16"/>
              </w:rPr>
              <w:t>2</w:t>
            </w:r>
          </w:p>
        </w:tc>
        <w:tc>
          <w:tcPr>
            <w:tcW w:w="566" w:type="dxa"/>
            <w:shd w:val="clear" w:color="auto" w:fill="F2F2F2"/>
            <w:vAlign w:val="center"/>
          </w:tcPr>
          <w:p w14:paraId="0FAD9DF0" w14:textId="77777777" w:rsidR="00BE0545" w:rsidRDefault="00000000">
            <w:pPr>
              <w:spacing w:after="0" w:line="240" w:lineRule="auto"/>
              <w:jc w:val="center"/>
            </w:pPr>
            <w:r>
              <w:rPr>
                <w:rFonts w:ascii="Times New Roman" w:eastAsia="Times New Roman" w:hAnsi="Times New Roman"/>
                <w:b/>
                <w:sz w:val="16"/>
              </w:rPr>
              <w:t>2</w:t>
            </w:r>
          </w:p>
        </w:tc>
        <w:tc>
          <w:tcPr>
            <w:tcW w:w="566" w:type="dxa"/>
            <w:shd w:val="clear" w:color="auto" w:fill="F2F2F2"/>
            <w:vAlign w:val="center"/>
          </w:tcPr>
          <w:p w14:paraId="1290A92D" w14:textId="77777777" w:rsidR="00BE0545" w:rsidRDefault="00000000">
            <w:pPr>
              <w:spacing w:after="0" w:line="240" w:lineRule="auto"/>
              <w:jc w:val="center"/>
            </w:pPr>
            <w:r>
              <w:rPr>
                <w:rFonts w:ascii="Times New Roman" w:eastAsia="Times New Roman" w:hAnsi="Times New Roman"/>
                <w:b/>
                <w:sz w:val="16"/>
              </w:rPr>
              <w:t>1</w:t>
            </w:r>
          </w:p>
        </w:tc>
        <w:tc>
          <w:tcPr>
            <w:tcW w:w="680" w:type="dxa"/>
            <w:shd w:val="clear" w:color="auto" w:fill="F2F2F2"/>
            <w:vAlign w:val="center"/>
          </w:tcPr>
          <w:p w14:paraId="52B6E489" w14:textId="77777777" w:rsidR="00BE0545" w:rsidRDefault="00000000">
            <w:pPr>
              <w:spacing w:after="0" w:line="240" w:lineRule="auto"/>
              <w:jc w:val="center"/>
            </w:pPr>
            <w:r>
              <w:rPr>
                <w:rFonts w:ascii="Times New Roman" w:eastAsia="Times New Roman" w:hAnsi="Times New Roman"/>
                <w:b/>
                <w:sz w:val="16"/>
              </w:rPr>
              <w:t>9</w:t>
            </w:r>
          </w:p>
        </w:tc>
      </w:tr>
      <w:tr w:rsidR="00BE0545" w14:paraId="2C053C9A" w14:textId="77777777">
        <w:trPr>
          <w:jc w:val="center"/>
        </w:trPr>
        <w:tc>
          <w:tcPr>
            <w:tcW w:w="1927" w:type="dxa"/>
            <w:shd w:val="clear" w:color="auto" w:fill="F2F2F2"/>
            <w:vAlign w:val="center"/>
          </w:tcPr>
          <w:p w14:paraId="7EBFB188" w14:textId="77777777" w:rsidR="00BE0545" w:rsidRDefault="00BE0545">
            <w:pPr>
              <w:spacing w:after="0" w:line="240" w:lineRule="auto"/>
            </w:pPr>
          </w:p>
        </w:tc>
        <w:tc>
          <w:tcPr>
            <w:tcW w:w="2891" w:type="dxa"/>
            <w:shd w:val="clear" w:color="auto" w:fill="F2F2F2"/>
            <w:vAlign w:val="center"/>
          </w:tcPr>
          <w:p w14:paraId="1B0A9AD4" w14:textId="77777777" w:rsidR="00BE0545" w:rsidRDefault="00000000">
            <w:pPr>
              <w:spacing w:after="0" w:line="240" w:lineRule="auto"/>
            </w:pPr>
            <w:r>
              <w:rPr>
                <w:rFonts w:ascii="Times New Roman" w:eastAsia="Times New Roman" w:hAnsi="Times New Roman"/>
                <w:b/>
                <w:sz w:val="16"/>
              </w:rPr>
              <w:t>Максимально допустимая недельная нагрузка</w:t>
            </w:r>
          </w:p>
        </w:tc>
        <w:tc>
          <w:tcPr>
            <w:tcW w:w="566" w:type="dxa"/>
            <w:shd w:val="clear" w:color="auto" w:fill="F2F2F2"/>
            <w:vAlign w:val="center"/>
          </w:tcPr>
          <w:p w14:paraId="00E28A91" w14:textId="77777777" w:rsidR="00BE0545" w:rsidRDefault="00000000">
            <w:pPr>
              <w:spacing w:after="0" w:line="240" w:lineRule="auto"/>
              <w:jc w:val="center"/>
            </w:pPr>
            <w:r>
              <w:rPr>
                <w:rFonts w:ascii="Times New Roman" w:eastAsia="Times New Roman" w:hAnsi="Times New Roman"/>
                <w:b/>
                <w:sz w:val="16"/>
              </w:rPr>
              <w:t>29</w:t>
            </w:r>
          </w:p>
        </w:tc>
        <w:tc>
          <w:tcPr>
            <w:tcW w:w="566" w:type="dxa"/>
            <w:shd w:val="clear" w:color="auto" w:fill="F2F2F2"/>
            <w:vAlign w:val="center"/>
          </w:tcPr>
          <w:p w14:paraId="0DEA7E19" w14:textId="77777777" w:rsidR="00BE0545" w:rsidRDefault="00000000">
            <w:pPr>
              <w:spacing w:after="0" w:line="240" w:lineRule="auto"/>
              <w:jc w:val="center"/>
            </w:pPr>
            <w:r>
              <w:rPr>
                <w:rFonts w:ascii="Times New Roman" w:eastAsia="Times New Roman" w:hAnsi="Times New Roman"/>
                <w:b/>
                <w:sz w:val="16"/>
              </w:rPr>
              <w:t>30</w:t>
            </w:r>
          </w:p>
        </w:tc>
        <w:tc>
          <w:tcPr>
            <w:tcW w:w="566" w:type="dxa"/>
            <w:shd w:val="clear" w:color="auto" w:fill="F2F2F2"/>
            <w:vAlign w:val="center"/>
          </w:tcPr>
          <w:p w14:paraId="77F43901" w14:textId="77777777" w:rsidR="00BE0545" w:rsidRDefault="00000000">
            <w:pPr>
              <w:spacing w:after="0" w:line="240" w:lineRule="auto"/>
              <w:jc w:val="center"/>
            </w:pPr>
            <w:r>
              <w:rPr>
                <w:rFonts w:ascii="Times New Roman" w:eastAsia="Times New Roman" w:hAnsi="Times New Roman"/>
                <w:b/>
                <w:sz w:val="16"/>
              </w:rPr>
              <w:t>32</w:t>
            </w:r>
          </w:p>
        </w:tc>
        <w:tc>
          <w:tcPr>
            <w:tcW w:w="566" w:type="dxa"/>
            <w:shd w:val="clear" w:color="auto" w:fill="F2F2F2"/>
            <w:vAlign w:val="center"/>
          </w:tcPr>
          <w:p w14:paraId="6F3BE258" w14:textId="77777777" w:rsidR="00BE0545" w:rsidRDefault="00000000">
            <w:pPr>
              <w:spacing w:after="0" w:line="240" w:lineRule="auto"/>
              <w:jc w:val="center"/>
            </w:pPr>
            <w:r>
              <w:rPr>
                <w:rFonts w:ascii="Times New Roman" w:eastAsia="Times New Roman" w:hAnsi="Times New Roman"/>
                <w:b/>
                <w:sz w:val="16"/>
              </w:rPr>
              <w:t>33</w:t>
            </w:r>
          </w:p>
        </w:tc>
        <w:tc>
          <w:tcPr>
            <w:tcW w:w="566" w:type="dxa"/>
            <w:shd w:val="clear" w:color="auto" w:fill="F2F2F2"/>
            <w:vAlign w:val="center"/>
          </w:tcPr>
          <w:p w14:paraId="67673FAE" w14:textId="77777777" w:rsidR="00BE0545" w:rsidRDefault="00000000">
            <w:pPr>
              <w:spacing w:after="0" w:line="240" w:lineRule="auto"/>
              <w:jc w:val="center"/>
            </w:pPr>
            <w:r>
              <w:rPr>
                <w:rFonts w:ascii="Times New Roman" w:eastAsia="Times New Roman" w:hAnsi="Times New Roman"/>
                <w:b/>
                <w:sz w:val="16"/>
              </w:rPr>
              <w:t>33</w:t>
            </w:r>
          </w:p>
        </w:tc>
        <w:tc>
          <w:tcPr>
            <w:tcW w:w="680" w:type="dxa"/>
            <w:shd w:val="clear" w:color="auto" w:fill="F2F2F2"/>
            <w:vAlign w:val="center"/>
          </w:tcPr>
          <w:p w14:paraId="7F02DDD5" w14:textId="77777777" w:rsidR="00BE0545" w:rsidRDefault="00000000">
            <w:pPr>
              <w:spacing w:after="0" w:line="240" w:lineRule="auto"/>
              <w:jc w:val="center"/>
            </w:pPr>
            <w:r>
              <w:rPr>
                <w:rFonts w:ascii="Times New Roman" w:eastAsia="Times New Roman" w:hAnsi="Times New Roman"/>
                <w:b/>
                <w:sz w:val="16"/>
              </w:rPr>
              <w:t>157</w:t>
            </w:r>
          </w:p>
        </w:tc>
      </w:tr>
    </w:tbl>
    <w:p w14:paraId="5FF29C1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проведении занятий по иностранному языку, труду (технологии), информатике, а также практических занятий по физике и химии деление класса на группы осуществляется с учетом действующих требований к предельно допустимой наполняемости групп.</w:t>
      </w:r>
    </w:p>
    <w:p w14:paraId="795BD8E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Учебный предмет «Адаптивная физическая культура» предусмотрен в объеме 2 часов в неделю. Для обучающихся с ЗПР, физическое развитие которых приближается или соответствует возрастной норме, выбор между предметами «Физическая культура» и «Адаптивная физическая культура» может осуществляться Школой по согласованию с родителями (законными представителями) с учетом состояния здоровья и специальных образовательных потребностей.</w:t>
      </w:r>
    </w:p>
    <w:p w14:paraId="539D03FD"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lastRenderedPageBreak/>
        <w:t>3.1.3. Часть, формируемая участниками образовательных отношений</w:t>
      </w:r>
    </w:p>
    <w:p w14:paraId="49AED44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Часть учебного плана, формируемая участниками образовательных отношений, составляет 2 часа в неделю в 5–8 классах и 1 час в неделю в 9 классе. Ее конкретное наполнение определяется Школой ежегодно с учетом образовательных потребностей обучающихся с ЗПР, запросов родителей (законных представителей), кадровых условий и результатов освоения программы.</w:t>
      </w:r>
    </w:p>
    <w:p w14:paraId="5313948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Эти часы могут использоваться для увеличения времени на отдельные предметы обязательной части, введения учебных курсов и модулей, а также специально разработанных курсов, направленных на удовлетворение особых образовательных потребностей и предупреждение учебных трудностей. ФАОП ООО рекомендует рассмотреть введение в 5–6 классах по 1 часу информатики в целях пропедевтики последующего изучения предмета; решение о конкретном использовании часов закрепляется в ежегодном учебном плане Школы.</w:t>
      </w:r>
    </w:p>
    <w:p w14:paraId="31367B07"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3.1.4. Коррекционно-развивающая область</w:t>
      </w:r>
    </w:p>
    <w:p w14:paraId="121A8FEA" w14:textId="5B33DEB6"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Коррекционно-развивающая область реализуется во внеурочной деятельности и является обязательной составляющей АООП ООО обучающихся с ЗПР. В федеральном недельном плане на одного обучающегося предусмотрено 5 часов в неделю: 3 часа — коррекционно-развивающие психокоррекционные занятия и 2 часа — логопедические занятия.</w:t>
      </w:r>
    </w:p>
    <w:p w14:paraId="200FCBB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коррекционно-развивающие занятия: психокоррекционные (психологические и дефектологические) — 3 часа в неделю в каждом из 5–9 классов;</w:t>
      </w:r>
    </w:p>
    <w:p w14:paraId="1906FEC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логопедические занятия — 2 часа в неделю в каждом из 5–9 классов;</w:t>
      </w:r>
    </w:p>
    <w:p w14:paraId="3C69D7B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другие направления внеурочной деятельности — 5 часов в неделю в каждом классе;</w:t>
      </w:r>
    </w:p>
    <w:p w14:paraId="438547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общий объем внеурочной деятельности — 10 часов в неделю.</w:t>
      </w:r>
    </w:p>
    <w:p w14:paraId="6B1F248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Школа самостоятельно определяет организационные формы коррекционных занятий — индивидуальные, подгрупповые, групповые или иные предусмотренные ФАОП формы — с учетом рекомендаций ПМПК, решений ППк и индивидуальных особенностей обучающихся. При введении дополнительных коррекционных курсов по рекомендациям ПМПК или ППк допускается перераспределение часов коррекционно-развивающей области за счет часов, выделенных на другие направления внеурочной деятельности.</w:t>
      </w:r>
    </w:p>
    <w:p w14:paraId="24CA738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составлении ежегодного учебного плана соблюдаются действующие на соответствующий учебный год санитарно-эпидемиологические требования, в том числе СП 2.4.2.4283-26, а также иные обязательные гигиенические нормативы в период их действия.</w:t>
      </w:r>
    </w:p>
    <w:p w14:paraId="05BF5D10" w14:textId="77777777" w:rsidR="00BE0545" w:rsidRPr="00DC2C08" w:rsidRDefault="00000000">
      <w:pPr>
        <w:keepNext/>
        <w:pageBreakBefore/>
        <w:spacing w:before="200" w:after="80" w:line="240" w:lineRule="auto"/>
        <w:rPr>
          <w:lang w:val="ru-RU"/>
        </w:rPr>
      </w:pPr>
      <w:r w:rsidRPr="00DC2C08">
        <w:rPr>
          <w:rFonts w:ascii="Times New Roman" w:eastAsia="Times New Roman" w:hAnsi="Times New Roman"/>
          <w:b/>
          <w:sz w:val="28"/>
          <w:lang w:val="ru-RU"/>
        </w:rPr>
        <w:lastRenderedPageBreak/>
        <w:t>3.2. ПЛАН ВНЕУРОЧНОЙ ДЕЯТЕЛЬНОСТИ</w:t>
      </w:r>
    </w:p>
    <w:p w14:paraId="1961DFD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План внеурочной деятельности МБОУ «СШ г. Новосокольники» является обязательной частью организационного раздела АООП ООО обучающихся с задержкой психического развития (вариант 7) и описывает целостную систему организации образовательной деятельности в формах, отличных от урочной. План разработан на основе пункта 198 ФАОП ООО для обучающихся с ЗПР и федерального недельного учебного плана.</w:t>
      </w:r>
    </w:p>
    <w:p w14:paraId="5AD426D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Внеурочная деятельность направлена на достижение личностных, метапредметных и предметных результатов, развитие жизненной компетенции, социализацию, профессиональное самоопределение и удовлетворение особых образовательных потребностей подростков с ЗПР. Конкретное содержание внеурочной деятельности ежегодно определяется Школой с учетом интересов обучающихся, запросов родителей (законных представителей), рекомендаций ПМПК и ППк, кадровых и материально-технических условий.</w:t>
      </w:r>
    </w:p>
    <w:p w14:paraId="17E2349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Общий объем внеурочной деятельности составляет не более 10 часов в неделю на одного обучающегося. За пять лет обучения на уровне основного общего образования объем внеурочной деятельности составляет не более 1750 часов, в год — не более 350 часов. В соответствии с ФАОП ООО и СП 2.4.2.4283-26 не менее 5 часов в неделю отводится на обязательные занятия коррекционной направленности.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8"/>
        <w:gridCol w:w="822"/>
        <w:gridCol w:w="822"/>
        <w:gridCol w:w="822"/>
        <w:gridCol w:w="822"/>
        <w:gridCol w:w="822"/>
        <w:gridCol w:w="1133"/>
      </w:tblGrid>
      <w:tr w:rsidR="00BE0545" w:rsidRPr="00EE2A84" w14:paraId="225ABC5E" w14:textId="77777777">
        <w:trPr>
          <w:tblHeader/>
          <w:jc w:val="center"/>
        </w:trPr>
        <w:tc>
          <w:tcPr>
            <w:tcW w:w="3968" w:type="dxa"/>
            <w:shd w:val="clear" w:color="auto" w:fill="D9E1F2"/>
            <w:vAlign w:val="center"/>
          </w:tcPr>
          <w:p w14:paraId="5C08205A" w14:textId="77777777" w:rsidR="00BE0545" w:rsidRDefault="00000000">
            <w:pPr>
              <w:spacing w:after="0" w:line="240" w:lineRule="auto"/>
              <w:jc w:val="center"/>
            </w:pPr>
            <w:r>
              <w:rPr>
                <w:rFonts w:ascii="Times New Roman" w:eastAsia="Times New Roman" w:hAnsi="Times New Roman"/>
                <w:b/>
                <w:sz w:val="17"/>
              </w:rPr>
              <w:t>Вид внеурочной деятельности</w:t>
            </w:r>
          </w:p>
        </w:tc>
        <w:tc>
          <w:tcPr>
            <w:tcW w:w="822" w:type="dxa"/>
            <w:shd w:val="clear" w:color="auto" w:fill="D9E1F2"/>
            <w:vAlign w:val="center"/>
          </w:tcPr>
          <w:p w14:paraId="3ECE0FEF" w14:textId="77777777" w:rsidR="00BE0545" w:rsidRDefault="00000000">
            <w:pPr>
              <w:spacing w:after="0" w:line="240" w:lineRule="auto"/>
              <w:jc w:val="center"/>
            </w:pPr>
            <w:r>
              <w:rPr>
                <w:rFonts w:ascii="Times New Roman" w:eastAsia="Times New Roman" w:hAnsi="Times New Roman"/>
                <w:b/>
                <w:sz w:val="17"/>
              </w:rPr>
              <w:t>5 класс</w:t>
            </w:r>
          </w:p>
        </w:tc>
        <w:tc>
          <w:tcPr>
            <w:tcW w:w="822" w:type="dxa"/>
            <w:shd w:val="clear" w:color="auto" w:fill="D9E1F2"/>
            <w:vAlign w:val="center"/>
          </w:tcPr>
          <w:p w14:paraId="02462B9B" w14:textId="77777777" w:rsidR="00BE0545" w:rsidRDefault="00000000">
            <w:pPr>
              <w:spacing w:after="0" w:line="240" w:lineRule="auto"/>
              <w:jc w:val="center"/>
            </w:pPr>
            <w:r>
              <w:rPr>
                <w:rFonts w:ascii="Times New Roman" w:eastAsia="Times New Roman" w:hAnsi="Times New Roman"/>
                <w:b/>
                <w:sz w:val="17"/>
              </w:rPr>
              <w:t>6 класс</w:t>
            </w:r>
          </w:p>
        </w:tc>
        <w:tc>
          <w:tcPr>
            <w:tcW w:w="822" w:type="dxa"/>
            <w:shd w:val="clear" w:color="auto" w:fill="D9E1F2"/>
            <w:vAlign w:val="center"/>
          </w:tcPr>
          <w:p w14:paraId="59037C60" w14:textId="77777777" w:rsidR="00BE0545" w:rsidRDefault="00000000">
            <w:pPr>
              <w:spacing w:after="0" w:line="240" w:lineRule="auto"/>
              <w:jc w:val="center"/>
            </w:pPr>
            <w:r>
              <w:rPr>
                <w:rFonts w:ascii="Times New Roman" w:eastAsia="Times New Roman" w:hAnsi="Times New Roman"/>
                <w:b/>
                <w:sz w:val="17"/>
              </w:rPr>
              <w:t>7 класс</w:t>
            </w:r>
          </w:p>
        </w:tc>
        <w:tc>
          <w:tcPr>
            <w:tcW w:w="822" w:type="dxa"/>
            <w:shd w:val="clear" w:color="auto" w:fill="D9E1F2"/>
            <w:vAlign w:val="center"/>
          </w:tcPr>
          <w:p w14:paraId="75C74903" w14:textId="77777777" w:rsidR="00BE0545" w:rsidRDefault="00000000">
            <w:pPr>
              <w:spacing w:after="0" w:line="240" w:lineRule="auto"/>
              <w:jc w:val="center"/>
            </w:pPr>
            <w:r>
              <w:rPr>
                <w:rFonts w:ascii="Times New Roman" w:eastAsia="Times New Roman" w:hAnsi="Times New Roman"/>
                <w:b/>
                <w:sz w:val="17"/>
              </w:rPr>
              <w:t>8 класс</w:t>
            </w:r>
          </w:p>
        </w:tc>
        <w:tc>
          <w:tcPr>
            <w:tcW w:w="822" w:type="dxa"/>
            <w:shd w:val="clear" w:color="auto" w:fill="D9E1F2"/>
            <w:vAlign w:val="center"/>
          </w:tcPr>
          <w:p w14:paraId="7948FCA3" w14:textId="77777777" w:rsidR="00BE0545" w:rsidRDefault="00000000">
            <w:pPr>
              <w:spacing w:after="0" w:line="240" w:lineRule="auto"/>
              <w:jc w:val="center"/>
            </w:pPr>
            <w:r>
              <w:rPr>
                <w:rFonts w:ascii="Times New Roman" w:eastAsia="Times New Roman" w:hAnsi="Times New Roman"/>
                <w:b/>
                <w:sz w:val="17"/>
              </w:rPr>
              <w:t>9 класс</w:t>
            </w:r>
          </w:p>
        </w:tc>
        <w:tc>
          <w:tcPr>
            <w:tcW w:w="1133" w:type="dxa"/>
            <w:shd w:val="clear" w:color="auto" w:fill="D9E1F2"/>
            <w:vAlign w:val="center"/>
          </w:tcPr>
          <w:p w14:paraId="0010DF7F" w14:textId="77777777" w:rsidR="00BE0545" w:rsidRPr="00DC2C08" w:rsidRDefault="00000000">
            <w:pPr>
              <w:spacing w:after="0" w:line="240" w:lineRule="auto"/>
              <w:jc w:val="center"/>
              <w:rPr>
                <w:lang w:val="ru-RU"/>
              </w:rPr>
            </w:pPr>
            <w:r w:rsidRPr="00DC2C08">
              <w:rPr>
                <w:rFonts w:ascii="Times New Roman" w:eastAsia="Times New Roman" w:hAnsi="Times New Roman"/>
                <w:b/>
                <w:sz w:val="17"/>
                <w:lang w:val="ru-RU"/>
              </w:rPr>
              <w:t>Всего часов в неделю за 5 лет</w:t>
            </w:r>
          </w:p>
        </w:tc>
      </w:tr>
      <w:tr w:rsidR="00BE0545" w14:paraId="0AB01B8C" w14:textId="77777777">
        <w:trPr>
          <w:jc w:val="center"/>
        </w:trPr>
        <w:tc>
          <w:tcPr>
            <w:tcW w:w="3968" w:type="dxa"/>
            <w:vAlign w:val="center"/>
          </w:tcPr>
          <w:p w14:paraId="0DF92297"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Коррекционно-развивающие занятия: психокоррекционные (психологические и дефектологические)</w:t>
            </w:r>
          </w:p>
        </w:tc>
        <w:tc>
          <w:tcPr>
            <w:tcW w:w="822" w:type="dxa"/>
            <w:vAlign w:val="center"/>
          </w:tcPr>
          <w:p w14:paraId="29B0C410" w14:textId="77777777" w:rsidR="00BE0545" w:rsidRDefault="00000000">
            <w:pPr>
              <w:spacing w:after="0" w:line="240" w:lineRule="auto"/>
              <w:jc w:val="center"/>
            </w:pPr>
            <w:r>
              <w:rPr>
                <w:rFonts w:ascii="Times New Roman" w:eastAsia="Times New Roman" w:hAnsi="Times New Roman"/>
                <w:sz w:val="17"/>
              </w:rPr>
              <w:t>3</w:t>
            </w:r>
          </w:p>
        </w:tc>
        <w:tc>
          <w:tcPr>
            <w:tcW w:w="822" w:type="dxa"/>
            <w:vAlign w:val="center"/>
          </w:tcPr>
          <w:p w14:paraId="7D5E5F0B" w14:textId="77777777" w:rsidR="00BE0545" w:rsidRDefault="00000000">
            <w:pPr>
              <w:spacing w:after="0" w:line="240" w:lineRule="auto"/>
              <w:jc w:val="center"/>
            </w:pPr>
            <w:r>
              <w:rPr>
                <w:rFonts w:ascii="Times New Roman" w:eastAsia="Times New Roman" w:hAnsi="Times New Roman"/>
                <w:sz w:val="17"/>
              </w:rPr>
              <w:t>3</w:t>
            </w:r>
          </w:p>
        </w:tc>
        <w:tc>
          <w:tcPr>
            <w:tcW w:w="822" w:type="dxa"/>
            <w:vAlign w:val="center"/>
          </w:tcPr>
          <w:p w14:paraId="287122E8" w14:textId="77777777" w:rsidR="00BE0545" w:rsidRDefault="00000000">
            <w:pPr>
              <w:spacing w:after="0" w:line="240" w:lineRule="auto"/>
              <w:jc w:val="center"/>
            </w:pPr>
            <w:r>
              <w:rPr>
                <w:rFonts w:ascii="Times New Roman" w:eastAsia="Times New Roman" w:hAnsi="Times New Roman"/>
                <w:sz w:val="17"/>
              </w:rPr>
              <w:t>3</w:t>
            </w:r>
          </w:p>
        </w:tc>
        <w:tc>
          <w:tcPr>
            <w:tcW w:w="822" w:type="dxa"/>
            <w:vAlign w:val="center"/>
          </w:tcPr>
          <w:p w14:paraId="1754E624" w14:textId="77777777" w:rsidR="00BE0545" w:rsidRDefault="00000000">
            <w:pPr>
              <w:spacing w:after="0" w:line="240" w:lineRule="auto"/>
              <w:jc w:val="center"/>
            </w:pPr>
            <w:r>
              <w:rPr>
                <w:rFonts w:ascii="Times New Roman" w:eastAsia="Times New Roman" w:hAnsi="Times New Roman"/>
                <w:sz w:val="17"/>
              </w:rPr>
              <w:t>3</w:t>
            </w:r>
          </w:p>
        </w:tc>
        <w:tc>
          <w:tcPr>
            <w:tcW w:w="822" w:type="dxa"/>
            <w:vAlign w:val="center"/>
          </w:tcPr>
          <w:p w14:paraId="2F0DADF9" w14:textId="77777777" w:rsidR="00BE0545" w:rsidRDefault="00000000">
            <w:pPr>
              <w:spacing w:after="0" w:line="240" w:lineRule="auto"/>
              <w:jc w:val="center"/>
            </w:pPr>
            <w:r>
              <w:rPr>
                <w:rFonts w:ascii="Times New Roman" w:eastAsia="Times New Roman" w:hAnsi="Times New Roman"/>
                <w:sz w:val="17"/>
              </w:rPr>
              <w:t>3</w:t>
            </w:r>
          </w:p>
        </w:tc>
        <w:tc>
          <w:tcPr>
            <w:tcW w:w="1133" w:type="dxa"/>
            <w:vAlign w:val="center"/>
          </w:tcPr>
          <w:p w14:paraId="3AD7FA75" w14:textId="77777777" w:rsidR="00BE0545" w:rsidRDefault="00000000">
            <w:pPr>
              <w:spacing w:after="0" w:line="240" w:lineRule="auto"/>
              <w:jc w:val="center"/>
            </w:pPr>
            <w:r>
              <w:rPr>
                <w:rFonts w:ascii="Times New Roman" w:eastAsia="Times New Roman" w:hAnsi="Times New Roman"/>
                <w:sz w:val="17"/>
              </w:rPr>
              <w:t>15</w:t>
            </w:r>
          </w:p>
        </w:tc>
      </w:tr>
      <w:tr w:rsidR="00BE0545" w14:paraId="67C457BF" w14:textId="77777777">
        <w:trPr>
          <w:jc w:val="center"/>
        </w:trPr>
        <w:tc>
          <w:tcPr>
            <w:tcW w:w="3968" w:type="dxa"/>
            <w:vAlign w:val="center"/>
          </w:tcPr>
          <w:p w14:paraId="211D7073" w14:textId="77777777" w:rsidR="00BE0545" w:rsidRDefault="00000000">
            <w:pPr>
              <w:spacing w:after="0" w:line="240" w:lineRule="auto"/>
            </w:pPr>
            <w:r>
              <w:rPr>
                <w:rFonts w:ascii="Times New Roman" w:eastAsia="Times New Roman" w:hAnsi="Times New Roman"/>
                <w:sz w:val="17"/>
              </w:rPr>
              <w:t>Логопедические занятия</w:t>
            </w:r>
          </w:p>
        </w:tc>
        <w:tc>
          <w:tcPr>
            <w:tcW w:w="822" w:type="dxa"/>
            <w:vAlign w:val="center"/>
          </w:tcPr>
          <w:p w14:paraId="016FB42A" w14:textId="77777777" w:rsidR="00BE0545" w:rsidRDefault="00000000">
            <w:pPr>
              <w:spacing w:after="0" w:line="240" w:lineRule="auto"/>
              <w:jc w:val="center"/>
            </w:pPr>
            <w:r>
              <w:rPr>
                <w:rFonts w:ascii="Times New Roman" w:eastAsia="Times New Roman" w:hAnsi="Times New Roman"/>
                <w:sz w:val="17"/>
              </w:rPr>
              <w:t>2</w:t>
            </w:r>
          </w:p>
        </w:tc>
        <w:tc>
          <w:tcPr>
            <w:tcW w:w="822" w:type="dxa"/>
            <w:vAlign w:val="center"/>
          </w:tcPr>
          <w:p w14:paraId="355F4E34" w14:textId="77777777" w:rsidR="00BE0545" w:rsidRDefault="00000000">
            <w:pPr>
              <w:spacing w:after="0" w:line="240" w:lineRule="auto"/>
              <w:jc w:val="center"/>
            </w:pPr>
            <w:r>
              <w:rPr>
                <w:rFonts w:ascii="Times New Roman" w:eastAsia="Times New Roman" w:hAnsi="Times New Roman"/>
                <w:sz w:val="17"/>
              </w:rPr>
              <w:t>2</w:t>
            </w:r>
          </w:p>
        </w:tc>
        <w:tc>
          <w:tcPr>
            <w:tcW w:w="822" w:type="dxa"/>
            <w:vAlign w:val="center"/>
          </w:tcPr>
          <w:p w14:paraId="2447FB68" w14:textId="77777777" w:rsidR="00BE0545" w:rsidRDefault="00000000">
            <w:pPr>
              <w:spacing w:after="0" w:line="240" w:lineRule="auto"/>
              <w:jc w:val="center"/>
            </w:pPr>
            <w:r>
              <w:rPr>
                <w:rFonts w:ascii="Times New Roman" w:eastAsia="Times New Roman" w:hAnsi="Times New Roman"/>
                <w:sz w:val="17"/>
              </w:rPr>
              <w:t>2</w:t>
            </w:r>
          </w:p>
        </w:tc>
        <w:tc>
          <w:tcPr>
            <w:tcW w:w="822" w:type="dxa"/>
            <w:vAlign w:val="center"/>
          </w:tcPr>
          <w:p w14:paraId="788493F1" w14:textId="77777777" w:rsidR="00BE0545" w:rsidRDefault="00000000">
            <w:pPr>
              <w:spacing w:after="0" w:line="240" w:lineRule="auto"/>
              <w:jc w:val="center"/>
            </w:pPr>
            <w:r>
              <w:rPr>
                <w:rFonts w:ascii="Times New Roman" w:eastAsia="Times New Roman" w:hAnsi="Times New Roman"/>
                <w:sz w:val="17"/>
              </w:rPr>
              <w:t>2</w:t>
            </w:r>
          </w:p>
        </w:tc>
        <w:tc>
          <w:tcPr>
            <w:tcW w:w="822" w:type="dxa"/>
            <w:vAlign w:val="center"/>
          </w:tcPr>
          <w:p w14:paraId="112C6DDE" w14:textId="77777777" w:rsidR="00BE0545" w:rsidRDefault="00000000">
            <w:pPr>
              <w:spacing w:after="0" w:line="240" w:lineRule="auto"/>
              <w:jc w:val="center"/>
            </w:pPr>
            <w:r>
              <w:rPr>
                <w:rFonts w:ascii="Times New Roman" w:eastAsia="Times New Roman" w:hAnsi="Times New Roman"/>
                <w:sz w:val="17"/>
              </w:rPr>
              <w:t>2</w:t>
            </w:r>
          </w:p>
        </w:tc>
        <w:tc>
          <w:tcPr>
            <w:tcW w:w="1133" w:type="dxa"/>
            <w:vAlign w:val="center"/>
          </w:tcPr>
          <w:p w14:paraId="707F8954" w14:textId="77777777" w:rsidR="00BE0545" w:rsidRDefault="00000000">
            <w:pPr>
              <w:spacing w:after="0" w:line="240" w:lineRule="auto"/>
              <w:jc w:val="center"/>
            </w:pPr>
            <w:r>
              <w:rPr>
                <w:rFonts w:ascii="Times New Roman" w:eastAsia="Times New Roman" w:hAnsi="Times New Roman"/>
                <w:sz w:val="17"/>
              </w:rPr>
              <w:t>10</w:t>
            </w:r>
          </w:p>
        </w:tc>
      </w:tr>
      <w:tr w:rsidR="00BE0545" w14:paraId="2B34D6E3" w14:textId="77777777">
        <w:trPr>
          <w:jc w:val="center"/>
        </w:trPr>
        <w:tc>
          <w:tcPr>
            <w:tcW w:w="3968" w:type="dxa"/>
            <w:vAlign w:val="center"/>
          </w:tcPr>
          <w:p w14:paraId="72671A84" w14:textId="77777777" w:rsidR="00BE0545" w:rsidRDefault="00000000">
            <w:pPr>
              <w:spacing w:after="0" w:line="240" w:lineRule="auto"/>
            </w:pPr>
            <w:r>
              <w:rPr>
                <w:rFonts w:ascii="Times New Roman" w:eastAsia="Times New Roman" w:hAnsi="Times New Roman"/>
                <w:sz w:val="17"/>
              </w:rPr>
              <w:t>Другие направления внеурочной деятельности</w:t>
            </w:r>
          </w:p>
        </w:tc>
        <w:tc>
          <w:tcPr>
            <w:tcW w:w="822" w:type="dxa"/>
            <w:vAlign w:val="center"/>
          </w:tcPr>
          <w:p w14:paraId="78713BE0" w14:textId="77777777" w:rsidR="00BE0545" w:rsidRDefault="00000000">
            <w:pPr>
              <w:spacing w:after="0" w:line="240" w:lineRule="auto"/>
              <w:jc w:val="center"/>
            </w:pPr>
            <w:r>
              <w:rPr>
                <w:rFonts w:ascii="Times New Roman" w:eastAsia="Times New Roman" w:hAnsi="Times New Roman"/>
                <w:sz w:val="17"/>
              </w:rPr>
              <w:t>5</w:t>
            </w:r>
          </w:p>
        </w:tc>
        <w:tc>
          <w:tcPr>
            <w:tcW w:w="822" w:type="dxa"/>
            <w:vAlign w:val="center"/>
          </w:tcPr>
          <w:p w14:paraId="2B12FF61" w14:textId="77777777" w:rsidR="00BE0545" w:rsidRDefault="00000000">
            <w:pPr>
              <w:spacing w:after="0" w:line="240" w:lineRule="auto"/>
              <w:jc w:val="center"/>
            </w:pPr>
            <w:r>
              <w:rPr>
                <w:rFonts w:ascii="Times New Roman" w:eastAsia="Times New Roman" w:hAnsi="Times New Roman"/>
                <w:sz w:val="17"/>
              </w:rPr>
              <w:t>5</w:t>
            </w:r>
          </w:p>
        </w:tc>
        <w:tc>
          <w:tcPr>
            <w:tcW w:w="822" w:type="dxa"/>
            <w:vAlign w:val="center"/>
          </w:tcPr>
          <w:p w14:paraId="12DC0196" w14:textId="77777777" w:rsidR="00BE0545" w:rsidRDefault="00000000">
            <w:pPr>
              <w:spacing w:after="0" w:line="240" w:lineRule="auto"/>
              <w:jc w:val="center"/>
            </w:pPr>
            <w:r>
              <w:rPr>
                <w:rFonts w:ascii="Times New Roman" w:eastAsia="Times New Roman" w:hAnsi="Times New Roman"/>
                <w:sz w:val="17"/>
              </w:rPr>
              <w:t>5</w:t>
            </w:r>
          </w:p>
        </w:tc>
        <w:tc>
          <w:tcPr>
            <w:tcW w:w="822" w:type="dxa"/>
            <w:vAlign w:val="center"/>
          </w:tcPr>
          <w:p w14:paraId="1D3586B3" w14:textId="77777777" w:rsidR="00BE0545" w:rsidRDefault="00000000">
            <w:pPr>
              <w:spacing w:after="0" w:line="240" w:lineRule="auto"/>
              <w:jc w:val="center"/>
            </w:pPr>
            <w:r>
              <w:rPr>
                <w:rFonts w:ascii="Times New Roman" w:eastAsia="Times New Roman" w:hAnsi="Times New Roman"/>
                <w:sz w:val="17"/>
              </w:rPr>
              <w:t>5</w:t>
            </w:r>
          </w:p>
        </w:tc>
        <w:tc>
          <w:tcPr>
            <w:tcW w:w="822" w:type="dxa"/>
            <w:vAlign w:val="center"/>
          </w:tcPr>
          <w:p w14:paraId="297D4524" w14:textId="77777777" w:rsidR="00BE0545" w:rsidRDefault="00000000">
            <w:pPr>
              <w:spacing w:after="0" w:line="240" w:lineRule="auto"/>
              <w:jc w:val="center"/>
            </w:pPr>
            <w:r>
              <w:rPr>
                <w:rFonts w:ascii="Times New Roman" w:eastAsia="Times New Roman" w:hAnsi="Times New Roman"/>
                <w:sz w:val="17"/>
              </w:rPr>
              <w:t>5</w:t>
            </w:r>
          </w:p>
        </w:tc>
        <w:tc>
          <w:tcPr>
            <w:tcW w:w="1133" w:type="dxa"/>
            <w:vAlign w:val="center"/>
          </w:tcPr>
          <w:p w14:paraId="45D22DD3" w14:textId="77777777" w:rsidR="00BE0545" w:rsidRDefault="00000000">
            <w:pPr>
              <w:spacing w:after="0" w:line="240" w:lineRule="auto"/>
              <w:jc w:val="center"/>
            </w:pPr>
            <w:r>
              <w:rPr>
                <w:rFonts w:ascii="Times New Roman" w:eastAsia="Times New Roman" w:hAnsi="Times New Roman"/>
                <w:sz w:val="17"/>
              </w:rPr>
              <w:t>25</w:t>
            </w:r>
          </w:p>
        </w:tc>
      </w:tr>
      <w:tr w:rsidR="00BE0545" w14:paraId="1F3FC651" w14:textId="77777777">
        <w:trPr>
          <w:jc w:val="center"/>
        </w:trPr>
        <w:tc>
          <w:tcPr>
            <w:tcW w:w="3968" w:type="dxa"/>
            <w:vAlign w:val="center"/>
          </w:tcPr>
          <w:p w14:paraId="25249723" w14:textId="77777777" w:rsidR="00BE0545" w:rsidRDefault="00000000">
            <w:pPr>
              <w:spacing w:after="0" w:line="240" w:lineRule="auto"/>
            </w:pPr>
            <w:r>
              <w:rPr>
                <w:rFonts w:ascii="Times New Roman" w:eastAsia="Times New Roman" w:hAnsi="Times New Roman"/>
                <w:sz w:val="17"/>
              </w:rPr>
              <w:t>Всего внеурочная деятельность</w:t>
            </w:r>
          </w:p>
        </w:tc>
        <w:tc>
          <w:tcPr>
            <w:tcW w:w="822" w:type="dxa"/>
            <w:vAlign w:val="center"/>
          </w:tcPr>
          <w:p w14:paraId="07C6D6EF" w14:textId="77777777" w:rsidR="00BE0545" w:rsidRDefault="00000000">
            <w:pPr>
              <w:spacing w:after="0" w:line="240" w:lineRule="auto"/>
              <w:jc w:val="center"/>
            </w:pPr>
            <w:r>
              <w:rPr>
                <w:rFonts w:ascii="Times New Roman" w:eastAsia="Times New Roman" w:hAnsi="Times New Roman"/>
                <w:sz w:val="17"/>
              </w:rPr>
              <w:t>10</w:t>
            </w:r>
          </w:p>
        </w:tc>
        <w:tc>
          <w:tcPr>
            <w:tcW w:w="822" w:type="dxa"/>
            <w:vAlign w:val="center"/>
          </w:tcPr>
          <w:p w14:paraId="723051A8" w14:textId="77777777" w:rsidR="00BE0545" w:rsidRDefault="00000000">
            <w:pPr>
              <w:spacing w:after="0" w:line="240" w:lineRule="auto"/>
              <w:jc w:val="center"/>
            </w:pPr>
            <w:r>
              <w:rPr>
                <w:rFonts w:ascii="Times New Roman" w:eastAsia="Times New Roman" w:hAnsi="Times New Roman"/>
                <w:sz w:val="17"/>
              </w:rPr>
              <w:t>10</w:t>
            </w:r>
          </w:p>
        </w:tc>
        <w:tc>
          <w:tcPr>
            <w:tcW w:w="822" w:type="dxa"/>
            <w:vAlign w:val="center"/>
          </w:tcPr>
          <w:p w14:paraId="42B99B22" w14:textId="77777777" w:rsidR="00BE0545" w:rsidRDefault="00000000">
            <w:pPr>
              <w:spacing w:after="0" w:line="240" w:lineRule="auto"/>
              <w:jc w:val="center"/>
            </w:pPr>
            <w:r>
              <w:rPr>
                <w:rFonts w:ascii="Times New Roman" w:eastAsia="Times New Roman" w:hAnsi="Times New Roman"/>
                <w:sz w:val="17"/>
              </w:rPr>
              <w:t>10</w:t>
            </w:r>
          </w:p>
        </w:tc>
        <w:tc>
          <w:tcPr>
            <w:tcW w:w="822" w:type="dxa"/>
            <w:vAlign w:val="center"/>
          </w:tcPr>
          <w:p w14:paraId="65813FFD" w14:textId="77777777" w:rsidR="00BE0545" w:rsidRDefault="00000000">
            <w:pPr>
              <w:spacing w:after="0" w:line="240" w:lineRule="auto"/>
              <w:jc w:val="center"/>
            </w:pPr>
            <w:r>
              <w:rPr>
                <w:rFonts w:ascii="Times New Roman" w:eastAsia="Times New Roman" w:hAnsi="Times New Roman"/>
                <w:sz w:val="17"/>
              </w:rPr>
              <w:t>10</w:t>
            </w:r>
          </w:p>
        </w:tc>
        <w:tc>
          <w:tcPr>
            <w:tcW w:w="822" w:type="dxa"/>
            <w:vAlign w:val="center"/>
          </w:tcPr>
          <w:p w14:paraId="2A80C88B" w14:textId="77777777" w:rsidR="00BE0545" w:rsidRDefault="00000000">
            <w:pPr>
              <w:spacing w:after="0" w:line="240" w:lineRule="auto"/>
              <w:jc w:val="center"/>
            </w:pPr>
            <w:r>
              <w:rPr>
                <w:rFonts w:ascii="Times New Roman" w:eastAsia="Times New Roman" w:hAnsi="Times New Roman"/>
                <w:sz w:val="17"/>
              </w:rPr>
              <w:t>10</w:t>
            </w:r>
          </w:p>
        </w:tc>
        <w:tc>
          <w:tcPr>
            <w:tcW w:w="1133" w:type="dxa"/>
            <w:vAlign w:val="center"/>
          </w:tcPr>
          <w:p w14:paraId="299A4B19" w14:textId="77777777" w:rsidR="00BE0545" w:rsidRDefault="00000000">
            <w:pPr>
              <w:spacing w:after="0" w:line="240" w:lineRule="auto"/>
              <w:jc w:val="center"/>
            </w:pPr>
            <w:r>
              <w:rPr>
                <w:rFonts w:ascii="Times New Roman" w:eastAsia="Times New Roman" w:hAnsi="Times New Roman"/>
                <w:sz w:val="17"/>
              </w:rPr>
              <w:t>50</w:t>
            </w:r>
          </w:p>
        </w:tc>
      </w:tr>
    </w:tbl>
    <w:p w14:paraId="6CA7C8C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Часы внеурочной деятельности не включаются в максимально допустимую недельную учебную нагрузку. Внеурочная деятельность обучающихся с ОВЗ организуется с учетом их возрастных особенностей и физиологических потребностей; урочная деятельность осуществляется по пятидневной учебной неделе, при этом в субботу может быть организована внеурочная деятельность. Между окончанием урочной и началом внеурочной деятельности предусматривается перерыв продолжительностью не менее 30 минут в соответствии с СП 2.4.2.4283-26.</w:t>
      </w:r>
    </w:p>
    <w:p w14:paraId="7BCF1CDD"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3.2.1. Коррекционно-развивающая деятельность</w:t>
      </w:r>
    </w:p>
    <w:p w14:paraId="539333B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Коррекционно-развивающая деятельность обеспечивает реализацию Программы коррекционной работы и является обязательной частью внеурочной деятельности. Содержание, объем, периодичность и организационная форма занятий определяются с учетом рекомендаций ПМПК, результатов психолого-педагогической диагностики, решений ППк и индивидуального плана коррекционно-развивающей работы конкретного обучающегося.</w:t>
      </w:r>
    </w:p>
    <w:p w14:paraId="5133967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психокоррекционные занятия педагога-психолога и учителя-дефектолога, суммарно — 3 часа в неделю на одного обучающегося;</w:t>
      </w:r>
    </w:p>
    <w:p w14:paraId="4320732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логопедические занятия — 2 часа в неделю на одного обучающегося;</w:t>
      </w:r>
    </w:p>
    <w:p w14:paraId="4EED844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 необходимости — дополнительные коррекционно-развивающие занятия по рекомендациям ПМПК или ППк с возможным перераспределением часов внутри внеурочной деятельности;</w:t>
      </w:r>
    </w:p>
    <w:p w14:paraId="08F8F9C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организационные формы — индивидуальные, подгрупповые, групповые и иные формы, соответствующие особенностям обучающегося и задачам коррекционной работы.</w:t>
      </w:r>
    </w:p>
    <w:p w14:paraId="52931A8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Коррекционно-развивающие занятия проводятся специалистами психолого-педагогического сопровождения МБОУ «СШ г. Новосокольники» в пределах их профессиональной компетенции. Результативность коррекционной помощи оценивается по индивидуальной динамике обучающегося и используется для уточнения содержания и объема дальнейшей поддержки.</w:t>
      </w:r>
    </w:p>
    <w:p w14:paraId="706DF267"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lastRenderedPageBreak/>
        <w:t>3.2.2. Другие направления внеурочной деятельности</w:t>
      </w:r>
    </w:p>
    <w:p w14:paraId="44F9443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Другие направления внеурочной деятельности реализуются в объеме до 5 часов в неделю и формируются ежегодно с учетом образовательных потребностей и интересов обучающихся с ЗПР. В соответствии с ФАОП ООО могут использоваться следующие направления и виды деятельности:</w:t>
      </w:r>
    </w:p>
    <w:p w14:paraId="29B9DF7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внеурочная деятельность по учебным предметам и учебным модулям, в том числе для предупреждения и преодоления учебных трудностей;</w:t>
      </w:r>
    </w:p>
    <w:p w14:paraId="5ABFE0D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функциональной грамотности: читательской, математической, естественно-научной, финансовой;</w:t>
      </w:r>
    </w:p>
    <w:p w14:paraId="0E22039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проектная, исследовательская и познавательная деятельность;</w:t>
      </w:r>
    </w:p>
    <w:p w14:paraId="49F1272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социальные практики, волонтерская и общественно полезная деятельность, профессиональные пробы и профориентация;</w:t>
      </w:r>
    </w:p>
    <w:p w14:paraId="4378C95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воспитательные мероприятия, культурные и социальные практики, связанные с историей и культурой России, Псковской области и города Новосокольники;</w:t>
      </w:r>
    </w:p>
    <w:p w14:paraId="0BD08F8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деятельность ученических сообществ и объединений по интересам;</w:t>
      </w:r>
    </w:p>
    <w:p w14:paraId="5B1E289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организационная и педагогическая поддержка учебной деятельности, проектирование индивидуальных образовательных маршрутов;</w:t>
      </w:r>
    </w:p>
    <w:p w14:paraId="2F083C2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деятельность, направленная на обеспечение психологического благополучия, безопасности, профилактику неуспеваемости и социальных рисков.</w:t>
      </w:r>
    </w:p>
    <w:p w14:paraId="69F8F52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Один час в неделю рекомендуется отводить на внеурочное занятие «Разговоры о важном». Его основным форматом является разговор или беседа, направленные на развитие ценностного отношения к России, ее истории, культуре, природе, людям и ответственному поведению в обществе.</w:t>
      </w:r>
    </w:p>
    <w:p w14:paraId="0EE156C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выборе форм внеурочной деятельности для обучающихся с ЗПР преимущество отдается практико-ориентированным формам: практикумам, проектам, исследованиям, экскурсиям, деловым и ролевым играм, общественно полезным практикам, соревнованиям, посещениям учреждений культуры и иным формам, предполагающим активное участие подростка. Учитываются особенности познавательной и коммуникативной деятельности, предусматривается гибкий режим и необходимая педагогическая помощь.</w:t>
      </w:r>
    </w:p>
    <w:p w14:paraId="75CAA498" w14:textId="58DDAE20"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Для реализации внеурочной деятельности Школа использует собственные ресурсы — учебные кабинеты, библиотеку, спортивный зал, компьютерный класс, «Музейный уголок школы» — и возможности социальных партнеров. Культурно-просветительские, экскурсионные и профориентационные мероприятия могут проводиться с использованием ресурсов </w:t>
      </w:r>
      <w:r w:rsidR="00B31988" w:rsidRPr="00B31988">
        <w:rPr>
          <w:rFonts w:ascii="Times New Roman" w:eastAsia="Times New Roman" w:hAnsi="Times New Roman"/>
          <w:sz w:val="24"/>
          <w:lang w:val="ru-RU"/>
        </w:rPr>
        <w:t>центральной библиотеки, краеведческого музея, культурно-досугового комплекса и образовательных учреждений Новосокольнического муниципального округа</w:t>
      </w:r>
      <w:r w:rsidRPr="00DC2C08">
        <w:rPr>
          <w:rFonts w:ascii="Times New Roman" w:eastAsia="Times New Roman" w:hAnsi="Times New Roman"/>
          <w:sz w:val="24"/>
          <w:lang w:val="ru-RU"/>
        </w:rPr>
        <w:t xml:space="preserve"> и иных организаций-партнеров. Конкретные программы, часы и расписание утверждаются Школой ежегодно.</w:t>
      </w:r>
    </w:p>
    <w:p w14:paraId="7A196409" w14:textId="77777777" w:rsidR="00BE0545" w:rsidRPr="00DC2C08" w:rsidRDefault="00000000">
      <w:pPr>
        <w:keepNext/>
        <w:pageBreakBefore/>
        <w:spacing w:before="200" w:after="80" w:line="240" w:lineRule="auto"/>
        <w:rPr>
          <w:lang w:val="ru-RU"/>
        </w:rPr>
      </w:pPr>
      <w:r w:rsidRPr="00DC2C08">
        <w:rPr>
          <w:rFonts w:ascii="Times New Roman" w:eastAsia="Times New Roman" w:hAnsi="Times New Roman"/>
          <w:b/>
          <w:sz w:val="28"/>
          <w:lang w:val="ru-RU"/>
        </w:rPr>
        <w:lastRenderedPageBreak/>
        <w:t>3.3. КАЛЕНДАРНЫЙ УЧЕБНЫЙ ГРАФИК</w:t>
      </w:r>
    </w:p>
    <w:p w14:paraId="3B1FA12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Календарный учебный график МБОУ «СШ г. Новосокольники» определяет общие параметры организации образовательной деятельности при реализации АООП ООО обучающихся с ЗПР (вариант 7) в 5–9 классах. Настоящий раздел разработан на основе федерального календарного учебного графика ФАОП ООО для обучающихся с ЗПР и устанавливает постоянные параметры на пятилетний период реализации Программы — с 2026/2027 по 2030/2031 учебный год.</w:t>
      </w:r>
    </w:p>
    <w:p w14:paraId="477761E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Точные календарные даты начала и окончания учебных четвертей, каникул, промежуточной аттестации и иных мероприятий конкретизируются Школой ежегодно с учетом федеральных требований, производственного календаря, региональных и муниципальных особенностей. Ежегодная конкретизация календарных дат не изменяет установленный пятилетний срок реализации АООП ООО.</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41"/>
        <w:gridCol w:w="5782"/>
      </w:tblGrid>
      <w:tr w:rsidR="00BE0545" w14:paraId="2BDEF52C" w14:textId="77777777">
        <w:trPr>
          <w:tblHeader/>
          <w:jc w:val="center"/>
        </w:trPr>
        <w:tc>
          <w:tcPr>
            <w:tcW w:w="3741" w:type="dxa"/>
            <w:shd w:val="clear" w:color="auto" w:fill="D9E1F2"/>
            <w:vAlign w:val="center"/>
          </w:tcPr>
          <w:p w14:paraId="49F41FAE" w14:textId="77777777" w:rsidR="00BE0545" w:rsidRDefault="00000000">
            <w:pPr>
              <w:spacing w:after="0" w:line="240" w:lineRule="auto"/>
              <w:jc w:val="center"/>
            </w:pPr>
            <w:r>
              <w:rPr>
                <w:rFonts w:ascii="Times New Roman" w:eastAsia="Times New Roman" w:hAnsi="Times New Roman"/>
                <w:b/>
                <w:sz w:val="18"/>
              </w:rPr>
              <w:t>Показатель</w:t>
            </w:r>
          </w:p>
        </w:tc>
        <w:tc>
          <w:tcPr>
            <w:tcW w:w="5782" w:type="dxa"/>
            <w:shd w:val="clear" w:color="auto" w:fill="D9E1F2"/>
            <w:vAlign w:val="center"/>
          </w:tcPr>
          <w:p w14:paraId="35702F9A" w14:textId="77777777" w:rsidR="00BE0545" w:rsidRDefault="00000000">
            <w:pPr>
              <w:spacing w:after="0" w:line="240" w:lineRule="auto"/>
              <w:jc w:val="center"/>
            </w:pPr>
            <w:r>
              <w:rPr>
                <w:rFonts w:ascii="Times New Roman" w:eastAsia="Times New Roman" w:hAnsi="Times New Roman"/>
                <w:b/>
                <w:sz w:val="18"/>
              </w:rPr>
              <w:t>Параметр</w:t>
            </w:r>
          </w:p>
        </w:tc>
      </w:tr>
      <w:tr w:rsidR="00BE0545" w14:paraId="7C9BB818" w14:textId="77777777">
        <w:trPr>
          <w:jc w:val="center"/>
        </w:trPr>
        <w:tc>
          <w:tcPr>
            <w:tcW w:w="3741" w:type="dxa"/>
            <w:vAlign w:val="center"/>
          </w:tcPr>
          <w:p w14:paraId="237064BD" w14:textId="77777777" w:rsidR="00BE0545" w:rsidRDefault="00000000">
            <w:pPr>
              <w:spacing w:after="0" w:line="240" w:lineRule="auto"/>
            </w:pPr>
            <w:r>
              <w:rPr>
                <w:rFonts w:ascii="Times New Roman" w:eastAsia="Times New Roman" w:hAnsi="Times New Roman"/>
                <w:sz w:val="18"/>
              </w:rPr>
              <w:t>Организация учебного года</w:t>
            </w:r>
          </w:p>
        </w:tc>
        <w:tc>
          <w:tcPr>
            <w:tcW w:w="5782" w:type="dxa"/>
            <w:vAlign w:val="center"/>
          </w:tcPr>
          <w:p w14:paraId="29D572A4" w14:textId="77777777" w:rsidR="00BE0545" w:rsidRDefault="00000000">
            <w:pPr>
              <w:spacing w:after="0" w:line="240" w:lineRule="auto"/>
            </w:pPr>
            <w:r>
              <w:rPr>
                <w:rFonts w:ascii="Times New Roman" w:eastAsia="Times New Roman" w:hAnsi="Times New Roman"/>
                <w:sz w:val="18"/>
              </w:rPr>
              <w:t>по учебным четвертям</w:t>
            </w:r>
          </w:p>
        </w:tc>
      </w:tr>
      <w:tr w:rsidR="00BE0545" w:rsidRPr="00EE2A84" w14:paraId="341A1402" w14:textId="77777777">
        <w:trPr>
          <w:jc w:val="center"/>
        </w:trPr>
        <w:tc>
          <w:tcPr>
            <w:tcW w:w="3741" w:type="dxa"/>
            <w:vAlign w:val="center"/>
          </w:tcPr>
          <w:p w14:paraId="7CF26B99" w14:textId="77777777" w:rsidR="00BE0545" w:rsidRDefault="00000000">
            <w:pPr>
              <w:spacing w:after="0" w:line="240" w:lineRule="auto"/>
            </w:pPr>
            <w:r>
              <w:rPr>
                <w:rFonts w:ascii="Times New Roman" w:eastAsia="Times New Roman" w:hAnsi="Times New Roman"/>
                <w:sz w:val="18"/>
              </w:rPr>
              <w:t>Учебная неделя</w:t>
            </w:r>
          </w:p>
        </w:tc>
        <w:tc>
          <w:tcPr>
            <w:tcW w:w="5782" w:type="dxa"/>
            <w:vAlign w:val="center"/>
          </w:tcPr>
          <w:p w14:paraId="7B16C896"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5-дневная для обучающихся с ОВЗ</w:t>
            </w:r>
          </w:p>
        </w:tc>
      </w:tr>
      <w:tr w:rsidR="00BE0545" w14:paraId="1E59FB3A" w14:textId="77777777">
        <w:trPr>
          <w:jc w:val="center"/>
        </w:trPr>
        <w:tc>
          <w:tcPr>
            <w:tcW w:w="3741" w:type="dxa"/>
            <w:vAlign w:val="center"/>
          </w:tcPr>
          <w:p w14:paraId="677E71C2" w14:textId="77777777" w:rsidR="00BE0545" w:rsidRDefault="00000000">
            <w:pPr>
              <w:spacing w:after="0" w:line="240" w:lineRule="auto"/>
            </w:pPr>
            <w:r>
              <w:rPr>
                <w:rFonts w:ascii="Times New Roman" w:eastAsia="Times New Roman" w:hAnsi="Times New Roman"/>
                <w:sz w:val="18"/>
              </w:rPr>
              <w:t>Режим обучения в Школе</w:t>
            </w:r>
          </w:p>
        </w:tc>
        <w:tc>
          <w:tcPr>
            <w:tcW w:w="5782" w:type="dxa"/>
            <w:vAlign w:val="center"/>
          </w:tcPr>
          <w:p w14:paraId="78DF01EE" w14:textId="77777777" w:rsidR="00BE0545" w:rsidRDefault="00000000">
            <w:pPr>
              <w:spacing w:after="0" w:line="240" w:lineRule="auto"/>
            </w:pPr>
            <w:r>
              <w:rPr>
                <w:rFonts w:ascii="Times New Roman" w:eastAsia="Times New Roman" w:hAnsi="Times New Roman"/>
                <w:sz w:val="18"/>
              </w:rPr>
              <w:t>в одну смену</w:t>
            </w:r>
          </w:p>
        </w:tc>
      </w:tr>
      <w:tr w:rsidR="00BE0545" w14:paraId="57D49A27" w14:textId="77777777">
        <w:trPr>
          <w:jc w:val="center"/>
        </w:trPr>
        <w:tc>
          <w:tcPr>
            <w:tcW w:w="3741" w:type="dxa"/>
            <w:vAlign w:val="center"/>
          </w:tcPr>
          <w:p w14:paraId="7D07ABF8"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Продолжительность учебного года в 5–9 классах</w:t>
            </w:r>
          </w:p>
        </w:tc>
        <w:tc>
          <w:tcPr>
            <w:tcW w:w="5782" w:type="dxa"/>
            <w:vAlign w:val="center"/>
          </w:tcPr>
          <w:p w14:paraId="2A5D495F" w14:textId="77777777" w:rsidR="00BE0545" w:rsidRDefault="00000000">
            <w:pPr>
              <w:spacing w:after="0" w:line="240" w:lineRule="auto"/>
            </w:pPr>
            <w:r>
              <w:rPr>
                <w:rFonts w:ascii="Times New Roman" w:eastAsia="Times New Roman" w:hAnsi="Times New Roman"/>
                <w:sz w:val="18"/>
              </w:rPr>
              <w:t>34 учебные недели</w:t>
            </w:r>
          </w:p>
        </w:tc>
      </w:tr>
      <w:tr w:rsidR="00BE0545" w:rsidRPr="00EE2A84" w14:paraId="351B911D" w14:textId="77777777">
        <w:trPr>
          <w:jc w:val="center"/>
        </w:trPr>
        <w:tc>
          <w:tcPr>
            <w:tcW w:w="3741" w:type="dxa"/>
            <w:vAlign w:val="center"/>
          </w:tcPr>
          <w:p w14:paraId="122A9F71" w14:textId="77777777" w:rsidR="00BE0545" w:rsidRDefault="00000000">
            <w:pPr>
              <w:spacing w:after="0" w:line="240" w:lineRule="auto"/>
            </w:pPr>
            <w:r>
              <w:rPr>
                <w:rFonts w:ascii="Times New Roman" w:eastAsia="Times New Roman" w:hAnsi="Times New Roman"/>
                <w:sz w:val="18"/>
              </w:rPr>
              <w:t>Начало учебного года</w:t>
            </w:r>
          </w:p>
        </w:tc>
        <w:tc>
          <w:tcPr>
            <w:tcW w:w="5782" w:type="dxa"/>
            <w:vAlign w:val="center"/>
          </w:tcPr>
          <w:p w14:paraId="08335A4A"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1 сентября; если дата приходится на выходной — следующий рабочий день</w:t>
            </w:r>
          </w:p>
        </w:tc>
      </w:tr>
      <w:tr w:rsidR="00BE0545" w:rsidRPr="00EE2A84" w14:paraId="3A4551B7" w14:textId="77777777">
        <w:trPr>
          <w:jc w:val="center"/>
        </w:trPr>
        <w:tc>
          <w:tcPr>
            <w:tcW w:w="3741" w:type="dxa"/>
            <w:vAlign w:val="center"/>
          </w:tcPr>
          <w:p w14:paraId="7D9AE344" w14:textId="77777777" w:rsidR="00BE0545" w:rsidRDefault="00000000">
            <w:pPr>
              <w:spacing w:after="0" w:line="240" w:lineRule="auto"/>
            </w:pPr>
            <w:r>
              <w:rPr>
                <w:rFonts w:ascii="Times New Roman" w:eastAsia="Times New Roman" w:hAnsi="Times New Roman"/>
                <w:sz w:val="18"/>
              </w:rPr>
              <w:t>Окончание учебного года</w:t>
            </w:r>
          </w:p>
        </w:tc>
        <w:tc>
          <w:tcPr>
            <w:tcW w:w="5782" w:type="dxa"/>
            <w:vAlign w:val="center"/>
          </w:tcPr>
          <w:p w14:paraId="3A0DB0D3"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26 мая; если дата приходится на выходной — предыдущий рабочий день</w:t>
            </w:r>
          </w:p>
        </w:tc>
      </w:tr>
      <w:tr w:rsidR="00BE0545" w:rsidRPr="00EE2A84" w14:paraId="5065786B" w14:textId="77777777">
        <w:trPr>
          <w:jc w:val="center"/>
        </w:trPr>
        <w:tc>
          <w:tcPr>
            <w:tcW w:w="3741" w:type="dxa"/>
            <w:vAlign w:val="center"/>
          </w:tcPr>
          <w:p w14:paraId="105CA2C3"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Окончание учебного года в 9 классе</w:t>
            </w:r>
          </w:p>
        </w:tc>
        <w:tc>
          <w:tcPr>
            <w:tcW w:w="5782" w:type="dxa"/>
            <w:vAlign w:val="center"/>
          </w:tcPr>
          <w:p w14:paraId="4CDCDF0B"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ежегодно определяется с учетом расписания государственной итоговой аттестации</w:t>
            </w:r>
          </w:p>
        </w:tc>
      </w:tr>
      <w:tr w:rsidR="00BE0545" w14:paraId="4A526D98" w14:textId="77777777">
        <w:trPr>
          <w:jc w:val="center"/>
        </w:trPr>
        <w:tc>
          <w:tcPr>
            <w:tcW w:w="3741" w:type="dxa"/>
            <w:vAlign w:val="center"/>
          </w:tcPr>
          <w:p w14:paraId="5FC98F64" w14:textId="77777777" w:rsidR="00BE0545" w:rsidRDefault="00000000">
            <w:pPr>
              <w:spacing w:after="0" w:line="240" w:lineRule="auto"/>
            </w:pPr>
            <w:r>
              <w:rPr>
                <w:rFonts w:ascii="Times New Roman" w:eastAsia="Times New Roman" w:hAnsi="Times New Roman"/>
                <w:sz w:val="18"/>
              </w:rPr>
              <w:t>I четверть</w:t>
            </w:r>
          </w:p>
        </w:tc>
        <w:tc>
          <w:tcPr>
            <w:tcW w:w="5782" w:type="dxa"/>
            <w:vAlign w:val="center"/>
          </w:tcPr>
          <w:p w14:paraId="528EC618" w14:textId="77777777" w:rsidR="00BE0545" w:rsidRDefault="00000000">
            <w:pPr>
              <w:spacing w:after="0" w:line="240" w:lineRule="auto"/>
            </w:pPr>
            <w:r>
              <w:rPr>
                <w:rFonts w:ascii="Times New Roman" w:eastAsia="Times New Roman" w:hAnsi="Times New Roman"/>
                <w:sz w:val="18"/>
              </w:rPr>
              <w:t>8 учебных недель</w:t>
            </w:r>
          </w:p>
        </w:tc>
      </w:tr>
      <w:tr w:rsidR="00BE0545" w14:paraId="2CF459AD" w14:textId="77777777">
        <w:trPr>
          <w:jc w:val="center"/>
        </w:trPr>
        <w:tc>
          <w:tcPr>
            <w:tcW w:w="3741" w:type="dxa"/>
            <w:vAlign w:val="center"/>
          </w:tcPr>
          <w:p w14:paraId="5743491E" w14:textId="77777777" w:rsidR="00BE0545" w:rsidRDefault="00000000">
            <w:pPr>
              <w:spacing w:after="0" w:line="240" w:lineRule="auto"/>
            </w:pPr>
            <w:r>
              <w:rPr>
                <w:rFonts w:ascii="Times New Roman" w:eastAsia="Times New Roman" w:hAnsi="Times New Roman"/>
                <w:sz w:val="18"/>
              </w:rPr>
              <w:t>II четверть</w:t>
            </w:r>
          </w:p>
        </w:tc>
        <w:tc>
          <w:tcPr>
            <w:tcW w:w="5782" w:type="dxa"/>
            <w:vAlign w:val="center"/>
          </w:tcPr>
          <w:p w14:paraId="4B58E920" w14:textId="77777777" w:rsidR="00BE0545" w:rsidRDefault="00000000">
            <w:pPr>
              <w:spacing w:after="0" w:line="240" w:lineRule="auto"/>
            </w:pPr>
            <w:r>
              <w:rPr>
                <w:rFonts w:ascii="Times New Roman" w:eastAsia="Times New Roman" w:hAnsi="Times New Roman"/>
                <w:sz w:val="18"/>
              </w:rPr>
              <w:t>8 учебных недель</w:t>
            </w:r>
          </w:p>
        </w:tc>
      </w:tr>
      <w:tr w:rsidR="00BE0545" w14:paraId="22B84117" w14:textId="77777777">
        <w:trPr>
          <w:jc w:val="center"/>
        </w:trPr>
        <w:tc>
          <w:tcPr>
            <w:tcW w:w="3741" w:type="dxa"/>
            <w:vAlign w:val="center"/>
          </w:tcPr>
          <w:p w14:paraId="35210EA6" w14:textId="77777777" w:rsidR="00BE0545" w:rsidRDefault="00000000">
            <w:pPr>
              <w:spacing w:after="0" w:line="240" w:lineRule="auto"/>
            </w:pPr>
            <w:r>
              <w:rPr>
                <w:rFonts w:ascii="Times New Roman" w:eastAsia="Times New Roman" w:hAnsi="Times New Roman"/>
                <w:sz w:val="18"/>
              </w:rPr>
              <w:t>III четверть</w:t>
            </w:r>
          </w:p>
        </w:tc>
        <w:tc>
          <w:tcPr>
            <w:tcW w:w="5782" w:type="dxa"/>
            <w:vAlign w:val="center"/>
          </w:tcPr>
          <w:p w14:paraId="503BD71D" w14:textId="77777777" w:rsidR="00BE0545" w:rsidRDefault="00000000">
            <w:pPr>
              <w:spacing w:after="0" w:line="240" w:lineRule="auto"/>
            </w:pPr>
            <w:r>
              <w:rPr>
                <w:rFonts w:ascii="Times New Roman" w:eastAsia="Times New Roman" w:hAnsi="Times New Roman"/>
                <w:sz w:val="18"/>
              </w:rPr>
              <w:t>10 учебных недель</w:t>
            </w:r>
          </w:p>
        </w:tc>
      </w:tr>
      <w:tr w:rsidR="00BE0545" w14:paraId="29765D39" w14:textId="77777777">
        <w:trPr>
          <w:jc w:val="center"/>
        </w:trPr>
        <w:tc>
          <w:tcPr>
            <w:tcW w:w="3741" w:type="dxa"/>
            <w:vAlign w:val="center"/>
          </w:tcPr>
          <w:p w14:paraId="11A5C2C2" w14:textId="77777777" w:rsidR="00BE0545" w:rsidRDefault="00000000">
            <w:pPr>
              <w:spacing w:after="0" w:line="240" w:lineRule="auto"/>
            </w:pPr>
            <w:r>
              <w:rPr>
                <w:rFonts w:ascii="Times New Roman" w:eastAsia="Times New Roman" w:hAnsi="Times New Roman"/>
                <w:sz w:val="18"/>
              </w:rPr>
              <w:t>IV четверть</w:t>
            </w:r>
          </w:p>
        </w:tc>
        <w:tc>
          <w:tcPr>
            <w:tcW w:w="5782" w:type="dxa"/>
            <w:vAlign w:val="center"/>
          </w:tcPr>
          <w:p w14:paraId="1F2D572F" w14:textId="77777777" w:rsidR="00BE0545" w:rsidRDefault="00000000">
            <w:pPr>
              <w:spacing w:after="0" w:line="240" w:lineRule="auto"/>
            </w:pPr>
            <w:r>
              <w:rPr>
                <w:rFonts w:ascii="Times New Roman" w:eastAsia="Times New Roman" w:hAnsi="Times New Roman"/>
                <w:sz w:val="18"/>
              </w:rPr>
              <w:t>8 учебных недель</w:t>
            </w:r>
          </w:p>
        </w:tc>
      </w:tr>
      <w:tr w:rsidR="00BE0545" w14:paraId="28457D4B" w14:textId="77777777">
        <w:trPr>
          <w:jc w:val="center"/>
        </w:trPr>
        <w:tc>
          <w:tcPr>
            <w:tcW w:w="3741" w:type="dxa"/>
            <w:vAlign w:val="center"/>
          </w:tcPr>
          <w:p w14:paraId="3CE3218F" w14:textId="77777777" w:rsidR="00BE0545" w:rsidRDefault="00000000">
            <w:pPr>
              <w:spacing w:after="0" w:line="240" w:lineRule="auto"/>
            </w:pPr>
            <w:r>
              <w:rPr>
                <w:rFonts w:ascii="Times New Roman" w:eastAsia="Times New Roman" w:hAnsi="Times New Roman"/>
                <w:sz w:val="18"/>
              </w:rPr>
              <w:t>Осенние каникулы</w:t>
            </w:r>
          </w:p>
        </w:tc>
        <w:tc>
          <w:tcPr>
            <w:tcW w:w="5782" w:type="dxa"/>
            <w:vAlign w:val="center"/>
          </w:tcPr>
          <w:p w14:paraId="708B3A39" w14:textId="77777777" w:rsidR="00BE0545" w:rsidRDefault="00000000">
            <w:pPr>
              <w:spacing w:after="0" w:line="240" w:lineRule="auto"/>
            </w:pPr>
            <w:r>
              <w:rPr>
                <w:rFonts w:ascii="Times New Roman" w:eastAsia="Times New Roman" w:hAnsi="Times New Roman"/>
                <w:sz w:val="18"/>
              </w:rPr>
              <w:t>9 календарных дней</w:t>
            </w:r>
          </w:p>
        </w:tc>
      </w:tr>
      <w:tr w:rsidR="00BE0545" w14:paraId="40A48879" w14:textId="77777777">
        <w:trPr>
          <w:jc w:val="center"/>
        </w:trPr>
        <w:tc>
          <w:tcPr>
            <w:tcW w:w="3741" w:type="dxa"/>
            <w:vAlign w:val="center"/>
          </w:tcPr>
          <w:p w14:paraId="0CE45EF8" w14:textId="77777777" w:rsidR="00BE0545" w:rsidRDefault="00000000">
            <w:pPr>
              <w:spacing w:after="0" w:line="240" w:lineRule="auto"/>
            </w:pPr>
            <w:r>
              <w:rPr>
                <w:rFonts w:ascii="Times New Roman" w:eastAsia="Times New Roman" w:hAnsi="Times New Roman"/>
                <w:sz w:val="18"/>
              </w:rPr>
              <w:t>Зимние каникулы</w:t>
            </w:r>
          </w:p>
        </w:tc>
        <w:tc>
          <w:tcPr>
            <w:tcW w:w="5782" w:type="dxa"/>
            <w:vAlign w:val="center"/>
          </w:tcPr>
          <w:p w14:paraId="301C16D4" w14:textId="77777777" w:rsidR="00BE0545" w:rsidRDefault="00000000">
            <w:pPr>
              <w:spacing w:after="0" w:line="240" w:lineRule="auto"/>
            </w:pPr>
            <w:r>
              <w:rPr>
                <w:rFonts w:ascii="Times New Roman" w:eastAsia="Times New Roman" w:hAnsi="Times New Roman"/>
                <w:sz w:val="18"/>
              </w:rPr>
              <w:t>9 календарных дней</w:t>
            </w:r>
          </w:p>
        </w:tc>
      </w:tr>
      <w:tr w:rsidR="00BE0545" w14:paraId="3F5B2CBA" w14:textId="77777777">
        <w:trPr>
          <w:jc w:val="center"/>
        </w:trPr>
        <w:tc>
          <w:tcPr>
            <w:tcW w:w="3741" w:type="dxa"/>
            <w:vAlign w:val="center"/>
          </w:tcPr>
          <w:p w14:paraId="03147269" w14:textId="77777777" w:rsidR="00BE0545" w:rsidRDefault="00000000">
            <w:pPr>
              <w:spacing w:after="0" w:line="240" w:lineRule="auto"/>
            </w:pPr>
            <w:r>
              <w:rPr>
                <w:rFonts w:ascii="Times New Roman" w:eastAsia="Times New Roman" w:hAnsi="Times New Roman"/>
                <w:sz w:val="18"/>
              </w:rPr>
              <w:t>Весенние каникулы</w:t>
            </w:r>
          </w:p>
        </w:tc>
        <w:tc>
          <w:tcPr>
            <w:tcW w:w="5782" w:type="dxa"/>
            <w:vAlign w:val="center"/>
          </w:tcPr>
          <w:p w14:paraId="4275E190" w14:textId="77777777" w:rsidR="00BE0545" w:rsidRDefault="00000000">
            <w:pPr>
              <w:spacing w:after="0" w:line="240" w:lineRule="auto"/>
            </w:pPr>
            <w:r>
              <w:rPr>
                <w:rFonts w:ascii="Times New Roman" w:eastAsia="Times New Roman" w:hAnsi="Times New Roman"/>
                <w:sz w:val="18"/>
              </w:rPr>
              <w:t>9 календарных дней</w:t>
            </w:r>
          </w:p>
        </w:tc>
      </w:tr>
      <w:tr w:rsidR="00BE0545" w14:paraId="35841C0E" w14:textId="77777777">
        <w:trPr>
          <w:jc w:val="center"/>
        </w:trPr>
        <w:tc>
          <w:tcPr>
            <w:tcW w:w="3741" w:type="dxa"/>
            <w:vAlign w:val="center"/>
          </w:tcPr>
          <w:p w14:paraId="27CFBD21" w14:textId="77777777" w:rsidR="00BE0545" w:rsidRDefault="00000000">
            <w:pPr>
              <w:spacing w:after="0" w:line="240" w:lineRule="auto"/>
            </w:pPr>
            <w:r>
              <w:rPr>
                <w:rFonts w:ascii="Times New Roman" w:eastAsia="Times New Roman" w:hAnsi="Times New Roman"/>
                <w:sz w:val="18"/>
              </w:rPr>
              <w:t>Летние каникулы</w:t>
            </w:r>
          </w:p>
        </w:tc>
        <w:tc>
          <w:tcPr>
            <w:tcW w:w="5782" w:type="dxa"/>
            <w:vAlign w:val="center"/>
          </w:tcPr>
          <w:p w14:paraId="6797617E" w14:textId="77777777" w:rsidR="00BE0545" w:rsidRDefault="00000000">
            <w:pPr>
              <w:spacing w:after="0" w:line="240" w:lineRule="auto"/>
            </w:pPr>
            <w:r>
              <w:rPr>
                <w:rFonts w:ascii="Times New Roman" w:eastAsia="Times New Roman" w:hAnsi="Times New Roman"/>
                <w:sz w:val="18"/>
              </w:rPr>
              <w:t>не менее 8 недель</w:t>
            </w:r>
          </w:p>
        </w:tc>
      </w:tr>
      <w:tr w:rsidR="00BE0545" w14:paraId="5962EE93" w14:textId="77777777">
        <w:trPr>
          <w:jc w:val="center"/>
        </w:trPr>
        <w:tc>
          <w:tcPr>
            <w:tcW w:w="3741" w:type="dxa"/>
            <w:vAlign w:val="center"/>
          </w:tcPr>
          <w:p w14:paraId="2835138A" w14:textId="77777777" w:rsidR="00BE0545" w:rsidRDefault="00000000">
            <w:pPr>
              <w:spacing w:after="0" w:line="240" w:lineRule="auto"/>
            </w:pPr>
            <w:r>
              <w:rPr>
                <w:rFonts w:ascii="Times New Roman" w:eastAsia="Times New Roman" w:hAnsi="Times New Roman"/>
                <w:sz w:val="18"/>
              </w:rPr>
              <w:t>Продолжительность урока</w:t>
            </w:r>
          </w:p>
        </w:tc>
        <w:tc>
          <w:tcPr>
            <w:tcW w:w="5782" w:type="dxa"/>
            <w:vAlign w:val="center"/>
          </w:tcPr>
          <w:p w14:paraId="173B4F6E" w14:textId="540550E0" w:rsidR="00BE0545" w:rsidRDefault="00000000">
            <w:pPr>
              <w:spacing w:after="0" w:line="240" w:lineRule="auto"/>
            </w:pPr>
            <w:r>
              <w:rPr>
                <w:rFonts w:ascii="Times New Roman" w:eastAsia="Times New Roman" w:hAnsi="Times New Roman"/>
                <w:sz w:val="18"/>
              </w:rPr>
              <w:t>не более 4</w:t>
            </w:r>
            <w:r w:rsidR="0065362C">
              <w:rPr>
                <w:rFonts w:ascii="Times New Roman" w:eastAsia="Times New Roman" w:hAnsi="Times New Roman"/>
                <w:sz w:val="18"/>
                <w:lang w:val="ru-RU"/>
              </w:rPr>
              <w:t>0</w:t>
            </w:r>
            <w:r>
              <w:rPr>
                <w:rFonts w:ascii="Times New Roman" w:eastAsia="Times New Roman" w:hAnsi="Times New Roman"/>
                <w:sz w:val="18"/>
              </w:rPr>
              <w:t xml:space="preserve"> минут</w:t>
            </w:r>
          </w:p>
        </w:tc>
      </w:tr>
    </w:tbl>
    <w:p w14:paraId="43675F69"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Санитарно-гигиенические требования к режиму образовательной деятельности</w:t>
      </w:r>
    </w:p>
    <w:p w14:paraId="6FC4091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учебные занятия начинаются не ранее 8 часов; нулевые уроки не проводятся;</w:t>
      </w:r>
    </w:p>
    <w:p w14:paraId="4E9DE8A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 работе образовательной организации в две смены классы для обучающихся с ОВЗ должны обучаться в первую смену; МБОУ «СШ г. Новосокольники» осуществляет обучение в одну смену;</w:t>
      </w:r>
    </w:p>
    <w:p w14:paraId="1AF2861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максимальная дневная учебная нагрузка составляет не более 6 уроков для обучающихся 5–6 классов и не более 7 уроков для обучающихся 7–9 классов;</w:t>
      </w:r>
    </w:p>
    <w:p w14:paraId="650DED4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 среду или четверг предусматривается облегченный учебный день в целях профилактики переутомления;</w:t>
      </w:r>
    </w:p>
    <w:p w14:paraId="625491F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продолжительность перемен между уроками составляет не менее 10 минут; большая перемена после 2-го или 3-го урока — 20–30 минут либо две перемены по 20 минут после 2-го и 3-го уроков;</w:t>
      </w:r>
    </w:p>
    <w:p w14:paraId="61715E8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перерыв между урочной и внеурочной деятельностью составляет не менее 30 минут;</w:t>
      </w:r>
    </w:p>
    <w:p w14:paraId="5544C6D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расписание составляется с учетом дневной и недельной умственной работоспособности обучающихся и шкалы трудности учебных предметов, определенной действующими гигиеническими нормативами.</w:t>
      </w:r>
    </w:p>
    <w:p w14:paraId="4A8D503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Организация режима образовательной деятельности осуществляется с соблюдением СП 2.4.2.4283-26, действующих с 1 сентября 2026 года, и иных обязательных гигиенических нормативов в период их действия. При изменении санитарно-эпидемиологических требований настоящий раздел применяется в части, не противоречащей нормативным правовым актам, действующим на соответствующий учебный год.</w:t>
      </w:r>
    </w:p>
    <w:p w14:paraId="2A4A4E14"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Ежегодная конкретизация календарного учебного графика</w:t>
      </w:r>
    </w:p>
    <w:p w14:paraId="7FA22CC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Перед началом каждого учебного года МБОУ «СШ г. Новосокольники» утверждает календарный учебный график, в котором устанавливаются точные даты начала и окончания </w:t>
      </w:r>
      <w:r w:rsidRPr="00DC2C08">
        <w:rPr>
          <w:rFonts w:ascii="Times New Roman" w:eastAsia="Times New Roman" w:hAnsi="Times New Roman"/>
          <w:sz w:val="24"/>
          <w:lang w:val="ru-RU"/>
        </w:rPr>
        <w:lastRenderedPageBreak/>
        <w:t>четвертей и каникул, периоды промежуточной аттестации, праздничные и нерабочие дни, а также иные организационные параметры соответствующего учебного года. Ежегодные календарные учебные графики на 2026/2027, 2027/2028, 2028/2029, 2029/2030 и 2030/2031 учебные годы являются организационными документами, конкретизирующими настоящий раздел Программы.</w:t>
      </w:r>
    </w:p>
    <w:p w14:paraId="0B9CD47E" w14:textId="77777777" w:rsidR="00BE0545" w:rsidRPr="00DC2C08" w:rsidRDefault="00000000">
      <w:pPr>
        <w:keepNext/>
        <w:spacing w:before="200" w:after="80" w:line="240" w:lineRule="auto"/>
        <w:rPr>
          <w:lang w:val="ru-RU"/>
        </w:rPr>
      </w:pPr>
      <w:r w:rsidRPr="00DC2C08">
        <w:rPr>
          <w:rFonts w:ascii="Times New Roman" w:eastAsia="Times New Roman" w:hAnsi="Times New Roman"/>
          <w:b/>
          <w:sz w:val="28"/>
          <w:lang w:val="ru-RU"/>
        </w:rPr>
        <w:t>3.4. КАЛЕНДАРНЫЙ ПЛАН ВОСПИТАТЕЛЬНОЙ РАБОТЫ</w:t>
      </w:r>
    </w:p>
    <w:p w14:paraId="1A90A58A"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Календарный план воспитательной работы МБОУ «СШ г. Новосокольники» является частью организационного раздела АООП ООО обучающихся с ЗПР (вариант 7), конкретизирует Рабочую программу воспитания, представленную в разделе 2.5, и составляется на основе федерального календарного плана воспитательной работы ФАОП ООО.</w:t>
      </w:r>
    </w:p>
    <w:p w14:paraId="3A2B68B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Настоящий раздел закрепляет обязательные федеральные памятные даты и устойчивые направления воспитательной деятельности на весь пятилетний период реализации Программы. Конкретный календарный план с датами школьных мероприятий, классами-участниками, ответственными педагогическими работниками, специалистами сопровождения и социальными партнерами утверждается Школой ежегодно.</w:t>
      </w:r>
    </w:p>
    <w:p w14:paraId="2E5CF632"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включении обучающихся с ЗПР в воспитательные события обеспечиваются доступные и предварительно разъясненные инструкции, психологически безопасная среда, дозированная помощь взрослого, возможность выбора посильной роли и создание ситуации успеха. Формы участия адаптируются с учетом индивидуальных особенностей обучающегося без необоснованного ограничения его участия в жизни класса и Школы.</w:t>
      </w:r>
    </w:p>
    <w:p w14:paraId="3F5D9B1B" w14:textId="77777777" w:rsidR="00BE0545" w:rsidRDefault="00000000">
      <w:pPr>
        <w:keepNext/>
        <w:spacing w:before="80" w:after="20"/>
      </w:pPr>
      <w:r>
        <w:rPr>
          <w:rFonts w:ascii="Times New Roman" w:eastAsia="Times New Roman" w:hAnsi="Times New Roman"/>
          <w:b/>
          <w:sz w:val="24"/>
        </w:rPr>
        <w:t>Федеральные памятные даты и события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2381"/>
        <w:gridCol w:w="5612"/>
      </w:tblGrid>
      <w:tr w:rsidR="00BE0545" w14:paraId="1D22471F" w14:textId="77777777">
        <w:trPr>
          <w:tblHeader/>
          <w:jc w:val="center"/>
        </w:trPr>
        <w:tc>
          <w:tcPr>
            <w:tcW w:w="1530" w:type="dxa"/>
            <w:shd w:val="clear" w:color="auto" w:fill="D9E1F2"/>
            <w:vAlign w:val="center"/>
          </w:tcPr>
          <w:p w14:paraId="05142478" w14:textId="77777777" w:rsidR="00BE0545" w:rsidRDefault="00000000">
            <w:pPr>
              <w:spacing w:after="0" w:line="240" w:lineRule="auto"/>
              <w:jc w:val="center"/>
            </w:pPr>
            <w:r>
              <w:rPr>
                <w:rFonts w:ascii="Times New Roman" w:eastAsia="Times New Roman" w:hAnsi="Times New Roman"/>
                <w:b/>
                <w:sz w:val="17"/>
              </w:rPr>
              <w:t>Месяц</w:t>
            </w:r>
          </w:p>
        </w:tc>
        <w:tc>
          <w:tcPr>
            <w:tcW w:w="2381" w:type="dxa"/>
            <w:shd w:val="clear" w:color="auto" w:fill="D9E1F2"/>
            <w:vAlign w:val="center"/>
          </w:tcPr>
          <w:p w14:paraId="70C7B1E9" w14:textId="77777777" w:rsidR="00BE0545" w:rsidRDefault="00000000">
            <w:pPr>
              <w:spacing w:after="0" w:line="240" w:lineRule="auto"/>
              <w:jc w:val="center"/>
            </w:pPr>
            <w:r>
              <w:rPr>
                <w:rFonts w:ascii="Times New Roman" w:eastAsia="Times New Roman" w:hAnsi="Times New Roman"/>
                <w:b/>
                <w:sz w:val="17"/>
              </w:rPr>
              <w:t>Дата</w:t>
            </w:r>
          </w:p>
        </w:tc>
        <w:tc>
          <w:tcPr>
            <w:tcW w:w="5612" w:type="dxa"/>
            <w:shd w:val="clear" w:color="auto" w:fill="D9E1F2"/>
            <w:vAlign w:val="center"/>
          </w:tcPr>
          <w:p w14:paraId="380118D4" w14:textId="77777777" w:rsidR="00BE0545" w:rsidRDefault="00000000">
            <w:pPr>
              <w:spacing w:after="0" w:line="240" w:lineRule="auto"/>
              <w:jc w:val="center"/>
            </w:pPr>
            <w:r>
              <w:rPr>
                <w:rFonts w:ascii="Times New Roman" w:eastAsia="Times New Roman" w:hAnsi="Times New Roman"/>
                <w:b/>
                <w:sz w:val="17"/>
              </w:rPr>
              <w:t>Событие</w:t>
            </w:r>
          </w:p>
        </w:tc>
      </w:tr>
      <w:tr w:rsidR="00BE0545" w14:paraId="1B3EA901" w14:textId="77777777">
        <w:trPr>
          <w:jc w:val="center"/>
        </w:trPr>
        <w:tc>
          <w:tcPr>
            <w:tcW w:w="1530" w:type="dxa"/>
            <w:vAlign w:val="center"/>
          </w:tcPr>
          <w:p w14:paraId="470F3C64" w14:textId="77777777" w:rsidR="00BE0545" w:rsidRDefault="00000000">
            <w:pPr>
              <w:spacing w:after="0" w:line="240" w:lineRule="auto"/>
            </w:pPr>
            <w:r>
              <w:rPr>
                <w:rFonts w:ascii="Times New Roman" w:eastAsia="Times New Roman" w:hAnsi="Times New Roman"/>
                <w:sz w:val="17"/>
              </w:rPr>
              <w:t>Сентябрь</w:t>
            </w:r>
          </w:p>
        </w:tc>
        <w:tc>
          <w:tcPr>
            <w:tcW w:w="2381" w:type="dxa"/>
            <w:vAlign w:val="center"/>
          </w:tcPr>
          <w:p w14:paraId="2E8C90C9" w14:textId="77777777" w:rsidR="00BE0545" w:rsidRDefault="00000000">
            <w:pPr>
              <w:spacing w:after="0" w:line="240" w:lineRule="auto"/>
            </w:pPr>
            <w:r>
              <w:rPr>
                <w:rFonts w:ascii="Times New Roman" w:eastAsia="Times New Roman" w:hAnsi="Times New Roman"/>
                <w:sz w:val="17"/>
              </w:rPr>
              <w:t>1 сентября</w:t>
            </w:r>
          </w:p>
        </w:tc>
        <w:tc>
          <w:tcPr>
            <w:tcW w:w="5612" w:type="dxa"/>
            <w:vAlign w:val="center"/>
          </w:tcPr>
          <w:p w14:paraId="619B3B4B" w14:textId="77777777" w:rsidR="00BE0545" w:rsidRDefault="00000000">
            <w:pPr>
              <w:spacing w:after="0" w:line="240" w:lineRule="auto"/>
            </w:pPr>
            <w:r>
              <w:rPr>
                <w:rFonts w:ascii="Times New Roman" w:eastAsia="Times New Roman" w:hAnsi="Times New Roman"/>
                <w:sz w:val="17"/>
              </w:rPr>
              <w:t>День знаний</w:t>
            </w:r>
          </w:p>
        </w:tc>
      </w:tr>
      <w:tr w:rsidR="00BE0545" w:rsidRPr="00EE2A84" w14:paraId="74DAAA9C" w14:textId="77777777">
        <w:trPr>
          <w:jc w:val="center"/>
        </w:trPr>
        <w:tc>
          <w:tcPr>
            <w:tcW w:w="1530" w:type="dxa"/>
            <w:vAlign w:val="center"/>
          </w:tcPr>
          <w:p w14:paraId="4DE64F66" w14:textId="77777777" w:rsidR="00BE0545" w:rsidRDefault="00BE0545">
            <w:pPr>
              <w:spacing w:after="0" w:line="240" w:lineRule="auto"/>
            </w:pPr>
          </w:p>
        </w:tc>
        <w:tc>
          <w:tcPr>
            <w:tcW w:w="2381" w:type="dxa"/>
            <w:vAlign w:val="center"/>
          </w:tcPr>
          <w:p w14:paraId="1780D333" w14:textId="77777777" w:rsidR="00BE0545" w:rsidRDefault="00000000">
            <w:pPr>
              <w:spacing w:after="0" w:line="240" w:lineRule="auto"/>
            </w:pPr>
            <w:r>
              <w:rPr>
                <w:rFonts w:ascii="Times New Roman" w:eastAsia="Times New Roman" w:hAnsi="Times New Roman"/>
                <w:sz w:val="17"/>
              </w:rPr>
              <w:t>3 сентября</w:t>
            </w:r>
          </w:p>
        </w:tc>
        <w:tc>
          <w:tcPr>
            <w:tcW w:w="5612" w:type="dxa"/>
            <w:vAlign w:val="center"/>
          </w:tcPr>
          <w:p w14:paraId="44330885"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окончания Второй мировой войны; День солидарности в борьбе с терроризмом</w:t>
            </w:r>
          </w:p>
        </w:tc>
      </w:tr>
      <w:tr w:rsidR="00BE0545" w14:paraId="723FF60C" w14:textId="77777777">
        <w:trPr>
          <w:jc w:val="center"/>
        </w:trPr>
        <w:tc>
          <w:tcPr>
            <w:tcW w:w="1530" w:type="dxa"/>
            <w:vAlign w:val="center"/>
          </w:tcPr>
          <w:p w14:paraId="03D009C7" w14:textId="77777777" w:rsidR="00BE0545" w:rsidRPr="00DC2C08" w:rsidRDefault="00BE0545">
            <w:pPr>
              <w:spacing w:after="0" w:line="240" w:lineRule="auto"/>
              <w:rPr>
                <w:lang w:val="ru-RU"/>
              </w:rPr>
            </w:pPr>
          </w:p>
        </w:tc>
        <w:tc>
          <w:tcPr>
            <w:tcW w:w="2381" w:type="dxa"/>
            <w:vAlign w:val="center"/>
          </w:tcPr>
          <w:p w14:paraId="5F13C85F" w14:textId="77777777" w:rsidR="00BE0545" w:rsidRDefault="00000000">
            <w:pPr>
              <w:spacing w:after="0" w:line="240" w:lineRule="auto"/>
            </w:pPr>
            <w:r>
              <w:rPr>
                <w:rFonts w:ascii="Times New Roman" w:eastAsia="Times New Roman" w:hAnsi="Times New Roman"/>
                <w:sz w:val="17"/>
              </w:rPr>
              <w:t>8 сентября</w:t>
            </w:r>
          </w:p>
        </w:tc>
        <w:tc>
          <w:tcPr>
            <w:tcW w:w="5612" w:type="dxa"/>
            <w:vAlign w:val="center"/>
          </w:tcPr>
          <w:p w14:paraId="14FABD61" w14:textId="77777777" w:rsidR="00BE0545" w:rsidRDefault="00000000">
            <w:pPr>
              <w:spacing w:after="0" w:line="240" w:lineRule="auto"/>
            </w:pPr>
            <w:r>
              <w:rPr>
                <w:rFonts w:ascii="Times New Roman" w:eastAsia="Times New Roman" w:hAnsi="Times New Roman"/>
                <w:sz w:val="17"/>
              </w:rPr>
              <w:t>Международный день распространения грамотности</w:t>
            </w:r>
          </w:p>
        </w:tc>
      </w:tr>
      <w:tr w:rsidR="00BE0545" w:rsidRPr="00EE2A84" w14:paraId="7B42E08A" w14:textId="77777777">
        <w:trPr>
          <w:jc w:val="center"/>
        </w:trPr>
        <w:tc>
          <w:tcPr>
            <w:tcW w:w="1530" w:type="dxa"/>
            <w:vAlign w:val="center"/>
          </w:tcPr>
          <w:p w14:paraId="1ACF12F6" w14:textId="77777777" w:rsidR="00BE0545" w:rsidRDefault="00000000">
            <w:pPr>
              <w:spacing w:after="0" w:line="240" w:lineRule="auto"/>
            </w:pPr>
            <w:r>
              <w:rPr>
                <w:rFonts w:ascii="Times New Roman" w:eastAsia="Times New Roman" w:hAnsi="Times New Roman"/>
                <w:sz w:val="17"/>
              </w:rPr>
              <w:t>Октябрь</w:t>
            </w:r>
          </w:p>
        </w:tc>
        <w:tc>
          <w:tcPr>
            <w:tcW w:w="2381" w:type="dxa"/>
            <w:vAlign w:val="center"/>
          </w:tcPr>
          <w:p w14:paraId="151730BA" w14:textId="77777777" w:rsidR="00BE0545" w:rsidRDefault="00000000">
            <w:pPr>
              <w:spacing w:after="0" w:line="240" w:lineRule="auto"/>
            </w:pPr>
            <w:r>
              <w:rPr>
                <w:rFonts w:ascii="Times New Roman" w:eastAsia="Times New Roman" w:hAnsi="Times New Roman"/>
                <w:sz w:val="17"/>
              </w:rPr>
              <w:t>1 октября</w:t>
            </w:r>
          </w:p>
        </w:tc>
        <w:tc>
          <w:tcPr>
            <w:tcW w:w="5612" w:type="dxa"/>
            <w:vAlign w:val="center"/>
          </w:tcPr>
          <w:p w14:paraId="35B4FC61"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Международный день пожилых людей; Международный день музыки</w:t>
            </w:r>
          </w:p>
        </w:tc>
      </w:tr>
      <w:tr w:rsidR="00BE0545" w14:paraId="76C75470" w14:textId="77777777">
        <w:trPr>
          <w:jc w:val="center"/>
        </w:trPr>
        <w:tc>
          <w:tcPr>
            <w:tcW w:w="1530" w:type="dxa"/>
            <w:vAlign w:val="center"/>
          </w:tcPr>
          <w:p w14:paraId="4FACFD07" w14:textId="77777777" w:rsidR="00BE0545" w:rsidRPr="00DC2C08" w:rsidRDefault="00BE0545">
            <w:pPr>
              <w:spacing w:after="0" w:line="240" w:lineRule="auto"/>
              <w:rPr>
                <w:lang w:val="ru-RU"/>
              </w:rPr>
            </w:pPr>
          </w:p>
        </w:tc>
        <w:tc>
          <w:tcPr>
            <w:tcW w:w="2381" w:type="dxa"/>
            <w:vAlign w:val="center"/>
          </w:tcPr>
          <w:p w14:paraId="3A73C8CA" w14:textId="77777777" w:rsidR="00BE0545" w:rsidRDefault="00000000">
            <w:pPr>
              <w:spacing w:after="0" w:line="240" w:lineRule="auto"/>
            </w:pPr>
            <w:r>
              <w:rPr>
                <w:rFonts w:ascii="Times New Roman" w:eastAsia="Times New Roman" w:hAnsi="Times New Roman"/>
                <w:sz w:val="17"/>
              </w:rPr>
              <w:t>4 октября</w:t>
            </w:r>
          </w:p>
        </w:tc>
        <w:tc>
          <w:tcPr>
            <w:tcW w:w="5612" w:type="dxa"/>
            <w:vAlign w:val="center"/>
          </w:tcPr>
          <w:p w14:paraId="06EABFA8" w14:textId="77777777" w:rsidR="00BE0545" w:rsidRDefault="00000000">
            <w:pPr>
              <w:spacing w:after="0" w:line="240" w:lineRule="auto"/>
            </w:pPr>
            <w:r>
              <w:rPr>
                <w:rFonts w:ascii="Times New Roman" w:eastAsia="Times New Roman" w:hAnsi="Times New Roman"/>
                <w:sz w:val="17"/>
              </w:rPr>
              <w:t>День защиты животных</w:t>
            </w:r>
          </w:p>
        </w:tc>
      </w:tr>
      <w:tr w:rsidR="00BE0545" w14:paraId="0069DB61" w14:textId="77777777">
        <w:trPr>
          <w:jc w:val="center"/>
        </w:trPr>
        <w:tc>
          <w:tcPr>
            <w:tcW w:w="1530" w:type="dxa"/>
            <w:vAlign w:val="center"/>
          </w:tcPr>
          <w:p w14:paraId="57FF46AB" w14:textId="77777777" w:rsidR="00BE0545" w:rsidRDefault="00BE0545">
            <w:pPr>
              <w:spacing w:after="0" w:line="240" w:lineRule="auto"/>
            </w:pPr>
          </w:p>
        </w:tc>
        <w:tc>
          <w:tcPr>
            <w:tcW w:w="2381" w:type="dxa"/>
            <w:vAlign w:val="center"/>
          </w:tcPr>
          <w:p w14:paraId="7747033B" w14:textId="77777777" w:rsidR="00BE0545" w:rsidRDefault="00000000">
            <w:pPr>
              <w:spacing w:after="0" w:line="240" w:lineRule="auto"/>
            </w:pPr>
            <w:r>
              <w:rPr>
                <w:rFonts w:ascii="Times New Roman" w:eastAsia="Times New Roman" w:hAnsi="Times New Roman"/>
                <w:sz w:val="17"/>
              </w:rPr>
              <w:t>5 октября</w:t>
            </w:r>
          </w:p>
        </w:tc>
        <w:tc>
          <w:tcPr>
            <w:tcW w:w="5612" w:type="dxa"/>
            <w:vAlign w:val="center"/>
          </w:tcPr>
          <w:p w14:paraId="7A53EAF6" w14:textId="77777777" w:rsidR="00BE0545" w:rsidRDefault="00000000">
            <w:pPr>
              <w:spacing w:after="0" w:line="240" w:lineRule="auto"/>
            </w:pPr>
            <w:r>
              <w:rPr>
                <w:rFonts w:ascii="Times New Roman" w:eastAsia="Times New Roman" w:hAnsi="Times New Roman"/>
                <w:sz w:val="17"/>
              </w:rPr>
              <w:t>День учителя</w:t>
            </w:r>
          </w:p>
        </w:tc>
      </w:tr>
      <w:tr w:rsidR="00BE0545" w14:paraId="0D3CAD9B" w14:textId="77777777">
        <w:trPr>
          <w:jc w:val="center"/>
        </w:trPr>
        <w:tc>
          <w:tcPr>
            <w:tcW w:w="1530" w:type="dxa"/>
            <w:vAlign w:val="center"/>
          </w:tcPr>
          <w:p w14:paraId="7811BD06" w14:textId="77777777" w:rsidR="00BE0545" w:rsidRDefault="00BE0545">
            <w:pPr>
              <w:spacing w:after="0" w:line="240" w:lineRule="auto"/>
            </w:pPr>
          </w:p>
        </w:tc>
        <w:tc>
          <w:tcPr>
            <w:tcW w:w="2381" w:type="dxa"/>
            <w:vAlign w:val="center"/>
          </w:tcPr>
          <w:p w14:paraId="5B8D9680" w14:textId="77777777" w:rsidR="00BE0545" w:rsidRDefault="00000000">
            <w:pPr>
              <w:spacing w:after="0" w:line="240" w:lineRule="auto"/>
            </w:pPr>
            <w:r>
              <w:rPr>
                <w:rFonts w:ascii="Times New Roman" w:eastAsia="Times New Roman" w:hAnsi="Times New Roman"/>
                <w:sz w:val="17"/>
              </w:rPr>
              <w:t>25 октября</w:t>
            </w:r>
          </w:p>
        </w:tc>
        <w:tc>
          <w:tcPr>
            <w:tcW w:w="5612" w:type="dxa"/>
            <w:vAlign w:val="center"/>
          </w:tcPr>
          <w:p w14:paraId="61D3965F" w14:textId="77777777" w:rsidR="00BE0545" w:rsidRDefault="00000000">
            <w:pPr>
              <w:spacing w:after="0" w:line="240" w:lineRule="auto"/>
            </w:pPr>
            <w:r>
              <w:rPr>
                <w:rFonts w:ascii="Times New Roman" w:eastAsia="Times New Roman" w:hAnsi="Times New Roman"/>
                <w:sz w:val="17"/>
              </w:rPr>
              <w:t>Международный день школьных библиотек</w:t>
            </w:r>
          </w:p>
        </w:tc>
      </w:tr>
      <w:tr w:rsidR="00BE0545" w14:paraId="307AE545" w14:textId="77777777">
        <w:trPr>
          <w:jc w:val="center"/>
        </w:trPr>
        <w:tc>
          <w:tcPr>
            <w:tcW w:w="1530" w:type="dxa"/>
            <w:vAlign w:val="center"/>
          </w:tcPr>
          <w:p w14:paraId="6BDCC6C8" w14:textId="77777777" w:rsidR="00BE0545" w:rsidRDefault="00BE0545">
            <w:pPr>
              <w:spacing w:after="0" w:line="240" w:lineRule="auto"/>
            </w:pPr>
          </w:p>
        </w:tc>
        <w:tc>
          <w:tcPr>
            <w:tcW w:w="2381" w:type="dxa"/>
            <w:vAlign w:val="center"/>
          </w:tcPr>
          <w:p w14:paraId="0FC2DEB2" w14:textId="77777777" w:rsidR="00BE0545" w:rsidRDefault="00000000">
            <w:pPr>
              <w:spacing w:after="0" w:line="240" w:lineRule="auto"/>
            </w:pPr>
            <w:r>
              <w:rPr>
                <w:rFonts w:ascii="Times New Roman" w:eastAsia="Times New Roman" w:hAnsi="Times New Roman"/>
                <w:sz w:val="17"/>
              </w:rPr>
              <w:t>третье воскресенье октября</w:t>
            </w:r>
          </w:p>
        </w:tc>
        <w:tc>
          <w:tcPr>
            <w:tcW w:w="5612" w:type="dxa"/>
            <w:vAlign w:val="center"/>
          </w:tcPr>
          <w:p w14:paraId="41E605D7" w14:textId="77777777" w:rsidR="00BE0545" w:rsidRDefault="00000000">
            <w:pPr>
              <w:spacing w:after="0" w:line="240" w:lineRule="auto"/>
            </w:pPr>
            <w:r>
              <w:rPr>
                <w:rFonts w:ascii="Times New Roman" w:eastAsia="Times New Roman" w:hAnsi="Times New Roman"/>
                <w:sz w:val="17"/>
              </w:rPr>
              <w:t>День отца</w:t>
            </w:r>
          </w:p>
        </w:tc>
      </w:tr>
      <w:tr w:rsidR="00BE0545" w14:paraId="7AB108B4" w14:textId="77777777">
        <w:trPr>
          <w:jc w:val="center"/>
        </w:trPr>
        <w:tc>
          <w:tcPr>
            <w:tcW w:w="1530" w:type="dxa"/>
            <w:vAlign w:val="center"/>
          </w:tcPr>
          <w:p w14:paraId="75BA4B93" w14:textId="77777777" w:rsidR="00BE0545" w:rsidRDefault="00000000">
            <w:pPr>
              <w:spacing w:after="0" w:line="240" w:lineRule="auto"/>
            </w:pPr>
            <w:r>
              <w:rPr>
                <w:rFonts w:ascii="Times New Roman" w:eastAsia="Times New Roman" w:hAnsi="Times New Roman"/>
                <w:sz w:val="17"/>
              </w:rPr>
              <w:t>Ноябрь</w:t>
            </w:r>
          </w:p>
        </w:tc>
        <w:tc>
          <w:tcPr>
            <w:tcW w:w="2381" w:type="dxa"/>
            <w:vAlign w:val="center"/>
          </w:tcPr>
          <w:p w14:paraId="06F2397F" w14:textId="77777777" w:rsidR="00BE0545" w:rsidRDefault="00000000">
            <w:pPr>
              <w:spacing w:after="0" w:line="240" w:lineRule="auto"/>
            </w:pPr>
            <w:r>
              <w:rPr>
                <w:rFonts w:ascii="Times New Roman" w:eastAsia="Times New Roman" w:hAnsi="Times New Roman"/>
                <w:sz w:val="17"/>
              </w:rPr>
              <w:t>4 ноября</w:t>
            </w:r>
          </w:p>
        </w:tc>
        <w:tc>
          <w:tcPr>
            <w:tcW w:w="5612" w:type="dxa"/>
            <w:vAlign w:val="center"/>
          </w:tcPr>
          <w:p w14:paraId="1594709E" w14:textId="77777777" w:rsidR="00BE0545" w:rsidRDefault="00000000">
            <w:pPr>
              <w:spacing w:after="0" w:line="240" w:lineRule="auto"/>
            </w:pPr>
            <w:r>
              <w:rPr>
                <w:rFonts w:ascii="Times New Roman" w:eastAsia="Times New Roman" w:hAnsi="Times New Roman"/>
                <w:sz w:val="17"/>
              </w:rPr>
              <w:t>День народного единства</w:t>
            </w:r>
          </w:p>
        </w:tc>
      </w:tr>
      <w:tr w:rsidR="00BE0545" w:rsidRPr="00EE2A84" w14:paraId="307ACC1D" w14:textId="77777777">
        <w:trPr>
          <w:jc w:val="center"/>
        </w:trPr>
        <w:tc>
          <w:tcPr>
            <w:tcW w:w="1530" w:type="dxa"/>
            <w:vAlign w:val="center"/>
          </w:tcPr>
          <w:p w14:paraId="74A7E124" w14:textId="77777777" w:rsidR="00BE0545" w:rsidRDefault="00BE0545">
            <w:pPr>
              <w:spacing w:after="0" w:line="240" w:lineRule="auto"/>
            </w:pPr>
          </w:p>
        </w:tc>
        <w:tc>
          <w:tcPr>
            <w:tcW w:w="2381" w:type="dxa"/>
            <w:vAlign w:val="center"/>
          </w:tcPr>
          <w:p w14:paraId="677516BD" w14:textId="77777777" w:rsidR="00BE0545" w:rsidRDefault="00000000">
            <w:pPr>
              <w:spacing w:after="0" w:line="240" w:lineRule="auto"/>
            </w:pPr>
            <w:r>
              <w:rPr>
                <w:rFonts w:ascii="Times New Roman" w:eastAsia="Times New Roman" w:hAnsi="Times New Roman"/>
                <w:sz w:val="17"/>
              </w:rPr>
              <w:t>8 ноября</w:t>
            </w:r>
          </w:p>
        </w:tc>
        <w:tc>
          <w:tcPr>
            <w:tcW w:w="5612" w:type="dxa"/>
            <w:vAlign w:val="center"/>
          </w:tcPr>
          <w:p w14:paraId="11F649D3"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памяти погибших при исполнении служебных обязанностей сотрудников органов внутренних дел России</w:t>
            </w:r>
          </w:p>
        </w:tc>
      </w:tr>
      <w:tr w:rsidR="00BE0545" w14:paraId="5F764C36" w14:textId="77777777">
        <w:trPr>
          <w:jc w:val="center"/>
        </w:trPr>
        <w:tc>
          <w:tcPr>
            <w:tcW w:w="1530" w:type="dxa"/>
            <w:vAlign w:val="center"/>
          </w:tcPr>
          <w:p w14:paraId="71F551AB" w14:textId="77777777" w:rsidR="00BE0545" w:rsidRPr="00DC2C08" w:rsidRDefault="00BE0545">
            <w:pPr>
              <w:spacing w:after="0" w:line="240" w:lineRule="auto"/>
              <w:rPr>
                <w:lang w:val="ru-RU"/>
              </w:rPr>
            </w:pPr>
          </w:p>
        </w:tc>
        <w:tc>
          <w:tcPr>
            <w:tcW w:w="2381" w:type="dxa"/>
            <w:vAlign w:val="center"/>
          </w:tcPr>
          <w:p w14:paraId="6B4B04DB" w14:textId="77777777" w:rsidR="00BE0545" w:rsidRDefault="00000000">
            <w:pPr>
              <w:spacing w:after="0" w:line="240" w:lineRule="auto"/>
            </w:pPr>
            <w:r>
              <w:rPr>
                <w:rFonts w:ascii="Times New Roman" w:eastAsia="Times New Roman" w:hAnsi="Times New Roman"/>
                <w:sz w:val="17"/>
              </w:rPr>
              <w:t>последнее воскресенье ноября</w:t>
            </w:r>
          </w:p>
        </w:tc>
        <w:tc>
          <w:tcPr>
            <w:tcW w:w="5612" w:type="dxa"/>
            <w:vAlign w:val="center"/>
          </w:tcPr>
          <w:p w14:paraId="38062997" w14:textId="77777777" w:rsidR="00BE0545" w:rsidRDefault="00000000">
            <w:pPr>
              <w:spacing w:after="0" w:line="240" w:lineRule="auto"/>
            </w:pPr>
            <w:r>
              <w:rPr>
                <w:rFonts w:ascii="Times New Roman" w:eastAsia="Times New Roman" w:hAnsi="Times New Roman"/>
                <w:sz w:val="17"/>
              </w:rPr>
              <w:t>День Матери</w:t>
            </w:r>
          </w:p>
        </w:tc>
      </w:tr>
      <w:tr w:rsidR="00BE0545" w:rsidRPr="00EE2A84" w14:paraId="745E5114" w14:textId="77777777">
        <w:trPr>
          <w:jc w:val="center"/>
        </w:trPr>
        <w:tc>
          <w:tcPr>
            <w:tcW w:w="1530" w:type="dxa"/>
            <w:vAlign w:val="center"/>
          </w:tcPr>
          <w:p w14:paraId="5856A2F6" w14:textId="77777777" w:rsidR="00BE0545" w:rsidRDefault="00BE0545">
            <w:pPr>
              <w:spacing w:after="0" w:line="240" w:lineRule="auto"/>
            </w:pPr>
          </w:p>
        </w:tc>
        <w:tc>
          <w:tcPr>
            <w:tcW w:w="2381" w:type="dxa"/>
            <w:vAlign w:val="center"/>
          </w:tcPr>
          <w:p w14:paraId="0EB68E10" w14:textId="77777777" w:rsidR="00BE0545" w:rsidRDefault="00000000">
            <w:pPr>
              <w:spacing w:after="0" w:line="240" w:lineRule="auto"/>
            </w:pPr>
            <w:r>
              <w:rPr>
                <w:rFonts w:ascii="Times New Roman" w:eastAsia="Times New Roman" w:hAnsi="Times New Roman"/>
                <w:sz w:val="17"/>
              </w:rPr>
              <w:t>30 ноября</w:t>
            </w:r>
          </w:p>
        </w:tc>
        <w:tc>
          <w:tcPr>
            <w:tcW w:w="5612" w:type="dxa"/>
            <w:vAlign w:val="center"/>
          </w:tcPr>
          <w:p w14:paraId="0C74B55C"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Государственного герба Российской Федерации</w:t>
            </w:r>
          </w:p>
        </w:tc>
      </w:tr>
      <w:tr w:rsidR="00BE0545" w:rsidRPr="00EE2A84" w14:paraId="495093B7" w14:textId="77777777">
        <w:trPr>
          <w:jc w:val="center"/>
        </w:trPr>
        <w:tc>
          <w:tcPr>
            <w:tcW w:w="1530" w:type="dxa"/>
            <w:vAlign w:val="center"/>
          </w:tcPr>
          <w:p w14:paraId="6159511E" w14:textId="77777777" w:rsidR="00BE0545" w:rsidRDefault="00000000">
            <w:pPr>
              <w:spacing w:after="0" w:line="240" w:lineRule="auto"/>
            </w:pPr>
            <w:r>
              <w:rPr>
                <w:rFonts w:ascii="Times New Roman" w:eastAsia="Times New Roman" w:hAnsi="Times New Roman"/>
                <w:sz w:val="17"/>
              </w:rPr>
              <w:t>Декабрь</w:t>
            </w:r>
          </w:p>
        </w:tc>
        <w:tc>
          <w:tcPr>
            <w:tcW w:w="2381" w:type="dxa"/>
            <w:vAlign w:val="center"/>
          </w:tcPr>
          <w:p w14:paraId="3A89D89F" w14:textId="77777777" w:rsidR="00BE0545" w:rsidRDefault="00000000">
            <w:pPr>
              <w:spacing w:after="0" w:line="240" w:lineRule="auto"/>
            </w:pPr>
            <w:r>
              <w:rPr>
                <w:rFonts w:ascii="Times New Roman" w:eastAsia="Times New Roman" w:hAnsi="Times New Roman"/>
                <w:sz w:val="17"/>
              </w:rPr>
              <w:t>3 декабря</w:t>
            </w:r>
          </w:p>
        </w:tc>
        <w:tc>
          <w:tcPr>
            <w:tcW w:w="5612" w:type="dxa"/>
            <w:vAlign w:val="center"/>
          </w:tcPr>
          <w:p w14:paraId="554814BE"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неизвестного солдата; Международный день инвалидов</w:t>
            </w:r>
          </w:p>
        </w:tc>
      </w:tr>
      <w:tr w:rsidR="00BE0545" w:rsidRPr="00EE2A84" w14:paraId="538F0EA0" w14:textId="77777777">
        <w:trPr>
          <w:jc w:val="center"/>
        </w:trPr>
        <w:tc>
          <w:tcPr>
            <w:tcW w:w="1530" w:type="dxa"/>
            <w:vAlign w:val="center"/>
          </w:tcPr>
          <w:p w14:paraId="333FB364" w14:textId="77777777" w:rsidR="00BE0545" w:rsidRPr="00DC2C08" w:rsidRDefault="00BE0545">
            <w:pPr>
              <w:spacing w:after="0" w:line="240" w:lineRule="auto"/>
              <w:rPr>
                <w:lang w:val="ru-RU"/>
              </w:rPr>
            </w:pPr>
          </w:p>
        </w:tc>
        <w:tc>
          <w:tcPr>
            <w:tcW w:w="2381" w:type="dxa"/>
            <w:vAlign w:val="center"/>
          </w:tcPr>
          <w:p w14:paraId="2DD1C9FD" w14:textId="77777777" w:rsidR="00BE0545" w:rsidRDefault="00000000">
            <w:pPr>
              <w:spacing w:after="0" w:line="240" w:lineRule="auto"/>
            </w:pPr>
            <w:r>
              <w:rPr>
                <w:rFonts w:ascii="Times New Roman" w:eastAsia="Times New Roman" w:hAnsi="Times New Roman"/>
                <w:sz w:val="17"/>
              </w:rPr>
              <w:t>5 декабря</w:t>
            </w:r>
          </w:p>
        </w:tc>
        <w:tc>
          <w:tcPr>
            <w:tcW w:w="5612" w:type="dxa"/>
            <w:vAlign w:val="center"/>
          </w:tcPr>
          <w:p w14:paraId="643EAD66"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добровольца (волонтера) в России</w:t>
            </w:r>
          </w:p>
        </w:tc>
      </w:tr>
      <w:tr w:rsidR="00BE0545" w14:paraId="3F9B69E7" w14:textId="77777777">
        <w:trPr>
          <w:jc w:val="center"/>
        </w:trPr>
        <w:tc>
          <w:tcPr>
            <w:tcW w:w="1530" w:type="dxa"/>
            <w:vAlign w:val="center"/>
          </w:tcPr>
          <w:p w14:paraId="3230F188" w14:textId="77777777" w:rsidR="00BE0545" w:rsidRPr="00DC2C08" w:rsidRDefault="00BE0545">
            <w:pPr>
              <w:spacing w:after="0" w:line="240" w:lineRule="auto"/>
              <w:rPr>
                <w:lang w:val="ru-RU"/>
              </w:rPr>
            </w:pPr>
          </w:p>
        </w:tc>
        <w:tc>
          <w:tcPr>
            <w:tcW w:w="2381" w:type="dxa"/>
            <w:vAlign w:val="center"/>
          </w:tcPr>
          <w:p w14:paraId="1AAECD58" w14:textId="77777777" w:rsidR="00BE0545" w:rsidRDefault="00000000">
            <w:pPr>
              <w:spacing w:after="0" w:line="240" w:lineRule="auto"/>
            </w:pPr>
            <w:r>
              <w:rPr>
                <w:rFonts w:ascii="Times New Roman" w:eastAsia="Times New Roman" w:hAnsi="Times New Roman"/>
                <w:sz w:val="17"/>
              </w:rPr>
              <w:t>9 декабря</w:t>
            </w:r>
          </w:p>
        </w:tc>
        <w:tc>
          <w:tcPr>
            <w:tcW w:w="5612" w:type="dxa"/>
            <w:vAlign w:val="center"/>
          </w:tcPr>
          <w:p w14:paraId="3F0861C4" w14:textId="77777777" w:rsidR="00BE0545" w:rsidRDefault="00000000">
            <w:pPr>
              <w:spacing w:after="0" w:line="240" w:lineRule="auto"/>
            </w:pPr>
            <w:r>
              <w:rPr>
                <w:rFonts w:ascii="Times New Roman" w:eastAsia="Times New Roman" w:hAnsi="Times New Roman"/>
                <w:sz w:val="17"/>
              </w:rPr>
              <w:t>День Героев Отечества</w:t>
            </w:r>
          </w:p>
        </w:tc>
      </w:tr>
      <w:tr w:rsidR="00BE0545" w14:paraId="37D5D0E7" w14:textId="77777777">
        <w:trPr>
          <w:jc w:val="center"/>
        </w:trPr>
        <w:tc>
          <w:tcPr>
            <w:tcW w:w="1530" w:type="dxa"/>
            <w:vAlign w:val="center"/>
          </w:tcPr>
          <w:p w14:paraId="483AAA9E" w14:textId="77777777" w:rsidR="00BE0545" w:rsidRDefault="00BE0545">
            <w:pPr>
              <w:spacing w:after="0" w:line="240" w:lineRule="auto"/>
            </w:pPr>
          </w:p>
        </w:tc>
        <w:tc>
          <w:tcPr>
            <w:tcW w:w="2381" w:type="dxa"/>
            <w:vAlign w:val="center"/>
          </w:tcPr>
          <w:p w14:paraId="0DB0583A" w14:textId="77777777" w:rsidR="00BE0545" w:rsidRDefault="00000000">
            <w:pPr>
              <w:spacing w:after="0" w:line="240" w:lineRule="auto"/>
            </w:pPr>
            <w:r>
              <w:rPr>
                <w:rFonts w:ascii="Times New Roman" w:eastAsia="Times New Roman" w:hAnsi="Times New Roman"/>
                <w:sz w:val="17"/>
              </w:rPr>
              <w:t>12 декабря</w:t>
            </w:r>
          </w:p>
        </w:tc>
        <w:tc>
          <w:tcPr>
            <w:tcW w:w="5612" w:type="dxa"/>
            <w:vAlign w:val="center"/>
          </w:tcPr>
          <w:p w14:paraId="413560F8" w14:textId="77777777" w:rsidR="00BE0545" w:rsidRDefault="00000000">
            <w:pPr>
              <w:spacing w:after="0" w:line="240" w:lineRule="auto"/>
            </w:pPr>
            <w:r>
              <w:rPr>
                <w:rFonts w:ascii="Times New Roman" w:eastAsia="Times New Roman" w:hAnsi="Times New Roman"/>
                <w:sz w:val="17"/>
              </w:rPr>
              <w:t>День Конституции Российской Федерации</w:t>
            </w:r>
          </w:p>
        </w:tc>
      </w:tr>
      <w:tr w:rsidR="00BE0545" w14:paraId="0E72DE19" w14:textId="77777777">
        <w:trPr>
          <w:jc w:val="center"/>
        </w:trPr>
        <w:tc>
          <w:tcPr>
            <w:tcW w:w="1530" w:type="dxa"/>
            <w:vAlign w:val="center"/>
          </w:tcPr>
          <w:p w14:paraId="20BBFA59" w14:textId="77777777" w:rsidR="00BE0545" w:rsidRDefault="00000000">
            <w:pPr>
              <w:spacing w:after="0" w:line="240" w:lineRule="auto"/>
            </w:pPr>
            <w:r>
              <w:rPr>
                <w:rFonts w:ascii="Times New Roman" w:eastAsia="Times New Roman" w:hAnsi="Times New Roman"/>
                <w:sz w:val="17"/>
              </w:rPr>
              <w:t>Январь</w:t>
            </w:r>
          </w:p>
        </w:tc>
        <w:tc>
          <w:tcPr>
            <w:tcW w:w="2381" w:type="dxa"/>
            <w:vAlign w:val="center"/>
          </w:tcPr>
          <w:p w14:paraId="667FE64C" w14:textId="77777777" w:rsidR="00BE0545" w:rsidRDefault="00000000">
            <w:pPr>
              <w:spacing w:after="0" w:line="240" w:lineRule="auto"/>
            </w:pPr>
            <w:r>
              <w:rPr>
                <w:rFonts w:ascii="Times New Roman" w:eastAsia="Times New Roman" w:hAnsi="Times New Roman"/>
                <w:sz w:val="17"/>
              </w:rPr>
              <w:t>25 января</w:t>
            </w:r>
          </w:p>
        </w:tc>
        <w:tc>
          <w:tcPr>
            <w:tcW w:w="5612" w:type="dxa"/>
            <w:vAlign w:val="center"/>
          </w:tcPr>
          <w:p w14:paraId="53B2D3C4" w14:textId="77777777" w:rsidR="00BE0545" w:rsidRDefault="00000000">
            <w:pPr>
              <w:spacing w:after="0" w:line="240" w:lineRule="auto"/>
            </w:pPr>
            <w:r>
              <w:rPr>
                <w:rFonts w:ascii="Times New Roman" w:eastAsia="Times New Roman" w:hAnsi="Times New Roman"/>
                <w:sz w:val="17"/>
              </w:rPr>
              <w:t>День российского студенчества</w:t>
            </w:r>
          </w:p>
        </w:tc>
      </w:tr>
      <w:tr w:rsidR="00BE0545" w:rsidRPr="00EE2A84" w14:paraId="06CBC517" w14:textId="77777777">
        <w:trPr>
          <w:jc w:val="center"/>
        </w:trPr>
        <w:tc>
          <w:tcPr>
            <w:tcW w:w="1530" w:type="dxa"/>
            <w:vAlign w:val="center"/>
          </w:tcPr>
          <w:p w14:paraId="67BF1B07" w14:textId="77777777" w:rsidR="00BE0545" w:rsidRDefault="00BE0545">
            <w:pPr>
              <w:spacing w:after="0" w:line="240" w:lineRule="auto"/>
            </w:pPr>
          </w:p>
        </w:tc>
        <w:tc>
          <w:tcPr>
            <w:tcW w:w="2381" w:type="dxa"/>
            <w:vAlign w:val="center"/>
          </w:tcPr>
          <w:p w14:paraId="297CD35B" w14:textId="77777777" w:rsidR="00BE0545" w:rsidRDefault="00000000">
            <w:pPr>
              <w:spacing w:after="0" w:line="240" w:lineRule="auto"/>
            </w:pPr>
            <w:r>
              <w:rPr>
                <w:rFonts w:ascii="Times New Roman" w:eastAsia="Times New Roman" w:hAnsi="Times New Roman"/>
                <w:sz w:val="17"/>
              </w:rPr>
              <w:t>27 января</w:t>
            </w:r>
          </w:p>
        </w:tc>
        <w:tc>
          <w:tcPr>
            <w:tcW w:w="5612" w:type="dxa"/>
            <w:vAlign w:val="center"/>
          </w:tcPr>
          <w:p w14:paraId="34C50E8B"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снятия блокады Ленинграда; День памяти жертв Холокоста</w:t>
            </w:r>
          </w:p>
        </w:tc>
      </w:tr>
      <w:tr w:rsidR="00BE0545" w:rsidRPr="00EE2A84" w14:paraId="30B69C9A" w14:textId="77777777">
        <w:trPr>
          <w:jc w:val="center"/>
        </w:trPr>
        <w:tc>
          <w:tcPr>
            <w:tcW w:w="1530" w:type="dxa"/>
            <w:vAlign w:val="center"/>
          </w:tcPr>
          <w:p w14:paraId="5254A79F" w14:textId="77777777" w:rsidR="00BE0545" w:rsidRDefault="00000000">
            <w:pPr>
              <w:spacing w:after="0" w:line="240" w:lineRule="auto"/>
            </w:pPr>
            <w:r>
              <w:rPr>
                <w:rFonts w:ascii="Times New Roman" w:eastAsia="Times New Roman" w:hAnsi="Times New Roman"/>
                <w:sz w:val="17"/>
              </w:rPr>
              <w:t>Февраль</w:t>
            </w:r>
          </w:p>
        </w:tc>
        <w:tc>
          <w:tcPr>
            <w:tcW w:w="2381" w:type="dxa"/>
            <w:vAlign w:val="center"/>
          </w:tcPr>
          <w:p w14:paraId="14AF554F" w14:textId="77777777" w:rsidR="00BE0545" w:rsidRDefault="00000000">
            <w:pPr>
              <w:spacing w:after="0" w:line="240" w:lineRule="auto"/>
            </w:pPr>
            <w:r>
              <w:rPr>
                <w:rFonts w:ascii="Times New Roman" w:eastAsia="Times New Roman" w:hAnsi="Times New Roman"/>
                <w:sz w:val="17"/>
              </w:rPr>
              <w:t>2 февраля</w:t>
            </w:r>
          </w:p>
        </w:tc>
        <w:tc>
          <w:tcPr>
            <w:tcW w:w="5612" w:type="dxa"/>
            <w:vAlign w:val="center"/>
          </w:tcPr>
          <w:p w14:paraId="2568634F"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разгрома советскими войсками немецко-фашистских войск в Сталинградской битве</w:t>
            </w:r>
          </w:p>
        </w:tc>
      </w:tr>
      <w:tr w:rsidR="00BE0545" w14:paraId="4160C87D" w14:textId="77777777">
        <w:trPr>
          <w:jc w:val="center"/>
        </w:trPr>
        <w:tc>
          <w:tcPr>
            <w:tcW w:w="1530" w:type="dxa"/>
            <w:vAlign w:val="center"/>
          </w:tcPr>
          <w:p w14:paraId="68A27DAF" w14:textId="77777777" w:rsidR="00BE0545" w:rsidRPr="00DC2C08" w:rsidRDefault="00BE0545">
            <w:pPr>
              <w:spacing w:after="0" w:line="240" w:lineRule="auto"/>
              <w:rPr>
                <w:lang w:val="ru-RU"/>
              </w:rPr>
            </w:pPr>
          </w:p>
        </w:tc>
        <w:tc>
          <w:tcPr>
            <w:tcW w:w="2381" w:type="dxa"/>
            <w:vAlign w:val="center"/>
          </w:tcPr>
          <w:p w14:paraId="3CBC9630" w14:textId="77777777" w:rsidR="00BE0545" w:rsidRDefault="00000000">
            <w:pPr>
              <w:spacing w:after="0" w:line="240" w:lineRule="auto"/>
            </w:pPr>
            <w:r>
              <w:rPr>
                <w:rFonts w:ascii="Times New Roman" w:eastAsia="Times New Roman" w:hAnsi="Times New Roman"/>
                <w:sz w:val="17"/>
              </w:rPr>
              <w:t>8 февраля</w:t>
            </w:r>
          </w:p>
        </w:tc>
        <w:tc>
          <w:tcPr>
            <w:tcW w:w="5612" w:type="dxa"/>
            <w:vAlign w:val="center"/>
          </w:tcPr>
          <w:p w14:paraId="29DA93B1" w14:textId="77777777" w:rsidR="00BE0545" w:rsidRDefault="00000000">
            <w:pPr>
              <w:spacing w:after="0" w:line="240" w:lineRule="auto"/>
            </w:pPr>
            <w:r>
              <w:rPr>
                <w:rFonts w:ascii="Times New Roman" w:eastAsia="Times New Roman" w:hAnsi="Times New Roman"/>
                <w:sz w:val="17"/>
              </w:rPr>
              <w:t>День российской науки</w:t>
            </w:r>
          </w:p>
        </w:tc>
      </w:tr>
      <w:tr w:rsidR="00BE0545" w:rsidRPr="00EE2A84" w14:paraId="3E4583BB" w14:textId="77777777">
        <w:trPr>
          <w:jc w:val="center"/>
        </w:trPr>
        <w:tc>
          <w:tcPr>
            <w:tcW w:w="1530" w:type="dxa"/>
            <w:vAlign w:val="center"/>
          </w:tcPr>
          <w:p w14:paraId="38F83F6C" w14:textId="77777777" w:rsidR="00BE0545" w:rsidRDefault="00BE0545">
            <w:pPr>
              <w:spacing w:after="0" w:line="240" w:lineRule="auto"/>
            </w:pPr>
          </w:p>
        </w:tc>
        <w:tc>
          <w:tcPr>
            <w:tcW w:w="2381" w:type="dxa"/>
            <w:vAlign w:val="center"/>
          </w:tcPr>
          <w:p w14:paraId="26A5EE2C" w14:textId="77777777" w:rsidR="00BE0545" w:rsidRDefault="00000000">
            <w:pPr>
              <w:spacing w:after="0" w:line="240" w:lineRule="auto"/>
            </w:pPr>
            <w:r>
              <w:rPr>
                <w:rFonts w:ascii="Times New Roman" w:eastAsia="Times New Roman" w:hAnsi="Times New Roman"/>
                <w:sz w:val="17"/>
              </w:rPr>
              <w:t>15 февраля</w:t>
            </w:r>
          </w:p>
        </w:tc>
        <w:tc>
          <w:tcPr>
            <w:tcW w:w="5612" w:type="dxa"/>
            <w:vAlign w:val="center"/>
          </w:tcPr>
          <w:p w14:paraId="46AEE2F4"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памяти о россиянах, исполнявших служебный долг за пределами Отечества</w:t>
            </w:r>
          </w:p>
        </w:tc>
      </w:tr>
      <w:tr w:rsidR="00BE0545" w14:paraId="01FA8A94" w14:textId="77777777">
        <w:trPr>
          <w:jc w:val="center"/>
        </w:trPr>
        <w:tc>
          <w:tcPr>
            <w:tcW w:w="1530" w:type="dxa"/>
            <w:vAlign w:val="center"/>
          </w:tcPr>
          <w:p w14:paraId="0BDB75A7" w14:textId="77777777" w:rsidR="00BE0545" w:rsidRPr="00DC2C08" w:rsidRDefault="00BE0545">
            <w:pPr>
              <w:spacing w:after="0" w:line="240" w:lineRule="auto"/>
              <w:rPr>
                <w:lang w:val="ru-RU"/>
              </w:rPr>
            </w:pPr>
          </w:p>
        </w:tc>
        <w:tc>
          <w:tcPr>
            <w:tcW w:w="2381" w:type="dxa"/>
            <w:vAlign w:val="center"/>
          </w:tcPr>
          <w:p w14:paraId="7D3D3D8A" w14:textId="77777777" w:rsidR="00BE0545" w:rsidRDefault="00000000">
            <w:pPr>
              <w:spacing w:after="0" w:line="240" w:lineRule="auto"/>
            </w:pPr>
            <w:r>
              <w:rPr>
                <w:rFonts w:ascii="Times New Roman" w:eastAsia="Times New Roman" w:hAnsi="Times New Roman"/>
                <w:sz w:val="17"/>
              </w:rPr>
              <w:t>21 февраля</w:t>
            </w:r>
          </w:p>
        </w:tc>
        <w:tc>
          <w:tcPr>
            <w:tcW w:w="5612" w:type="dxa"/>
            <w:vAlign w:val="center"/>
          </w:tcPr>
          <w:p w14:paraId="316EC7FA" w14:textId="77777777" w:rsidR="00BE0545" w:rsidRDefault="00000000">
            <w:pPr>
              <w:spacing w:after="0" w:line="240" w:lineRule="auto"/>
            </w:pPr>
            <w:r>
              <w:rPr>
                <w:rFonts w:ascii="Times New Roman" w:eastAsia="Times New Roman" w:hAnsi="Times New Roman"/>
                <w:sz w:val="17"/>
              </w:rPr>
              <w:t>Международный день родного языка</w:t>
            </w:r>
          </w:p>
        </w:tc>
      </w:tr>
      <w:tr w:rsidR="00BE0545" w14:paraId="5060AEDC" w14:textId="77777777">
        <w:trPr>
          <w:jc w:val="center"/>
        </w:trPr>
        <w:tc>
          <w:tcPr>
            <w:tcW w:w="1530" w:type="dxa"/>
            <w:vAlign w:val="center"/>
          </w:tcPr>
          <w:p w14:paraId="03A3118F" w14:textId="77777777" w:rsidR="00BE0545" w:rsidRDefault="00BE0545">
            <w:pPr>
              <w:spacing w:after="0" w:line="240" w:lineRule="auto"/>
            </w:pPr>
          </w:p>
        </w:tc>
        <w:tc>
          <w:tcPr>
            <w:tcW w:w="2381" w:type="dxa"/>
            <w:vAlign w:val="center"/>
          </w:tcPr>
          <w:p w14:paraId="21E53A80" w14:textId="77777777" w:rsidR="00BE0545" w:rsidRDefault="00000000">
            <w:pPr>
              <w:spacing w:after="0" w:line="240" w:lineRule="auto"/>
            </w:pPr>
            <w:r>
              <w:rPr>
                <w:rFonts w:ascii="Times New Roman" w:eastAsia="Times New Roman" w:hAnsi="Times New Roman"/>
                <w:sz w:val="17"/>
              </w:rPr>
              <w:t>23 февраля</w:t>
            </w:r>
          </w:p>
        </w:tc>
        <w:tc>
          <w:tcPr>
            <w:tcW w:w="5612" w:type="dxa"/>
            <w:vAlign w:val="center"/>
          </w:tcPr>
          <w:p w14:paraId="7201F6A9" w14:textId="77777777" w:rsidR="00BE0545" w:rsidRDefault="00000000">
            <w:pPr>
              <w:spacing w:after="0" w:line="240" w:lineRule="auto"/>
            </w:pPr>
            <w:r>
              <w:rPr>
                <w:rFonts w:ascii="Times New Roman" w:eastAsia="Times New Roman" w:hAnsi="Times New Roman"/>
                <w:sz w:val="17"/>
              </w:rPr>
              <w:t>День защитника Отечества</w:t>
            </w:r>
          </w:p>
        </w:tc>
      </w:tr>
      <w:tr w:rsidR="00BE0545" w14:paraId="515D9EF1" w14:textId="77777777">
        <w:trPr>
          <w:jc w:val="center"/>
        </w:trPr>
        <w:tc>
          <w:tcPr>
            <w:tcW w:w="1530" w:type="dxa"/>
            <w:vAlign w:val="center"/>
          </w:tcPr>
          <w:p w14:paraId="28212117" w14:textId="77777777" w:rsidR="00BE0545" w:rsidRDefault="00000000">
            <w:pPr>
              <w:spacing w:after="0" w:line="240" w:lineRule="auto"/>
            </w:pPr>
            <w:r>
              <w:rPr>
                <w:rFonts w:ascii="Times New Roman" w:eastAsia="Times New Roman" w:hAnsi="Times New Roman"/>
                <w:sz w:val="17"/>
              </w:rPr>
              <w:t>Март</w:t>
            </w:r>
          </w:p>
        </w:tc>
        <w:tc>
          <w:tcPr>
            <w:tcW w:w="2381" w:type="dxa"/>
            <w:vAlign w:val="center"/>
          </w:tcPr>
          <w:p w14:paraId="19FF29CD" w14:textId="77777777" w:rsidR="00BE0545" w:rsidRDefault="00000000">
            <w:pPr>
              <w:spacing w:after="0" w:line="240" w:lineRule="auto"/>
            </w:pPr>
            <w:r>
              <w:rPr>
                <w:rFonts w:ascii="Times New Roman" w:eastAsia="Times New Roman" w:hAnsi="Times New Roman"/>
                <w:sz w:val="17"/>
              </w:rPr>
              <w:t>8 марта</w:t>
            </w:r>
          </w:p>
        </w:tc>
        <w:tc>
          <w:tcPr>
            <w:tcW w:w="5612" w:type="dxa"/>
            <w:vAlign w:val="center"/>
          </w:tcPr>
          <w:p w14:paraId="6CF36B05" w14:textId="77777777" w:rsidR="00BE0545" w:rsidRDefault="00000000">
            <w:pPr>
              <w:spacing w:after="0" w:line="240" w:lineRule="auto"/>
            </w:pPr>
            <w:r>
              <w:rPr>
                <w:rFonts w:ascii="Times New Roman" w:eastAsia="Times New Roman" w:hAnsi="Times New Roman"/>
                <w:sz w:val="17"/>
              </w:rPr>
              <w:t>Международный женский день</w:t>
            </w:r>
          </w:p>
        </w:tc>
      </w:tr>
      <w:tr w:rsidR="00BE0545" w:rsidRPr="00EE2A84" w14:paraId="13D5EDD2" w14:textId="77777777">
        <w:trPr>
          <w:jc w:val="center"/>
        </w:trPr>
        <w:tc>
          <w:tcPr>
            <w:tcW w:w="1530" w:type="dxa"/>
            <w:vAlign w:val="center"/>
          </w:tcPr>
          <w:p w14:paraId="0FA774C5" w14:textId="77777777" w:rsidR="00BE0545" w:rsidRDefault="00BE0545">
            <w:pPr>
              <w:spacing w:after="0" w:line="240" w:lineRule="auto"/>
            </w:pPr>
          </w:p>
        </w:tc>
        <w:tc>
          <w:tcPr>
            <w:tcW w:w="2381" w:type="dxa"/>
            <w:vAlign w:val="center"/>
          </w:tcPr>
          <w:p w14:paraId="26376EA7" w14:textId="77777777" w:rsidR="00BE0545" w:rsidRDefault="00000000">
            <w:pPr>
              <w:spacing w:after="0" w:line="240" w:lineRule="auto"/>
            </w:pPr>
            <w:r>
              <w:rPr>
                <w:rFonts w:ascii="Times New Roman" w:eastAsia="Times New Roman" w:hAnsi="Times New Roman"/>
                <w:sz w:val="17"/>
              </w:rPr>
              <w:t>18 марта</w:t>
            </w:r>
          </w:p>
        </w:tc>
        <w:tc>
          <w:tcPr>
            <w:tcW w:w="5612" w:type="dxa"/>
            <w:vAlign w:val="center"/>
          </w:tcPr>
          <w:p w14:paraId="379CC247"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воссоединения Крыма с Россией</w:t>
            </w:r>
          </w:p>
        </w:tc>
      </w:tr>
      <w:tr w:rsidR="00BE0545" w14:paraId="7997729D" w14:textId="77777777">
        <w:trPr>
          <w:jc w:val="center"/>
        </w:trPr>
        <w:tc>
          <w:tcPr>
            <w:tcW w:w="1530" w:type="dxa"/>
            <w:vAlign w:val="center"/>
          </w:tcPr>
          <w:p w14:paraId="11114478" w14:textId="77777777" w:rsidR="00BE0545" w:rsidRPr="00DC2C08" w:rsidRDefault="00BE0545">
            <w:pPr>
              <w:spacing w:after="0" w:line="240" w:lineRule="auto"/>
              <w:rPr>
                <w:lang w:val="ru-RU"/>
              </w:rPr>
            </w:pPr>
          </w:p>
        </w:tc>
        <w:tc>
          <w:tcPr>
            <w:tcW w:w="2381" w:type="dxa"/>
            <w:vAlign w:val="center"/>
          </w:tcPr>
          <w:p w14:paraId="5E7C6564" w14:textId="77777777" w:rsidR="00BE0545" w:rsidRDefault="00000000">
            <w:pPr>
              <w:spacing w:after="0" w:line="240" w:lineRule="auto"/>
            </w:pPr>
            <w:r>
              <w:rPr>
                <w:rFonts w:ascii="Times New Roman" w:eastAsia="Times New Roman" w:hAnsi="Times New Roman"/>
                <w:sz w:val="17"/>
              </w:rPr>
              <w:t>27 марта</w:t>
            </w:r>
          </w:p>
        </w:tc>
        <w:tc>
          <w:tcPr>
            <w:tcW w:w="5612" w:type="dxa"/>
            <w:vAlign w:val="center"/>
          </w:tcPr>
          <w:p w14:paraId="654A9733" w14:textId="77777777" w:rsidR="00BE0545" w:rsidRDefault="00000000">
            <w:pPr>
              <w:spacing w:after="0" w:line="240" w:lineRule="auto"/>
            </w:pPr>
            <w:r>
              <w:rPr>
                <w:rFonts w:ascii="Times New Roman" w:eastAsia="Times New Roman" w:hAnsi="Times New Roman"/>
                <w:sz w:val="17"/>
              </w:rPr>
              <w:t>Всемирный день театра</w:t>
            </w:r>
          </w:p>
        </w:tc>
      </w:tr>
      <w:tr w:rsidR="00BE0545" w14:paraId="1C9B03AF" w14:textId="77777777">
        <w:trPr>
          <w:jc w:val="center"/>
        </w:trPr>
        <w:tc>
          <w:tcPr>
            <w:tcW w:w="1530" w:type="dxa"/>
            <w:vAlign w:val="center"/>
          </w:tcPr>
          <w:p w14:paraId="4214F13D" w14:textId="77777777" w:rsidR="00BE0545" w:rsidRDefault="00000000">
            <w:pPr>
              <w:spacing w:after="0" w:line="240" w:lineRule="auto"/>
            </w:pPr>
            <w:r>
              <w:rPr>
                <w:rFonts w:ascii="Times New Roman" w:eastAsia="Times New Roman" w:hAnsi="Times New Roman"/>
                <w:sz w:val="17"/>
              </w:rPr>
              <w:t>Апрель</w:t>
            </w:r>
          </w:p>
        </w:tc>
        <w:tc>
          <w:tcPr>
            <w:tcW w:w="2381" w:type="dxa"/>
            <w:vAlign w:val="center"/>
          </w:tcPr>
          <w:p w14:paraId="387782E8" w14:textId="77777777" w:rsidR="00BE0545" w:rsidRDefault="00000000">
            <w:pPr>
              <w:spacing w:after="0" w:line="240" w:lineRule="auto"/>
            </w:pPr>
            <w:r>
              <w:rPr>
                <w:rFonts w:ascii="Times New Roman" w:eastAsia="Times New Roman" w:hAnsi="Times New Roman"/>
                <w:sz w:val="17"/>
              </w:rPr>
              <w:t>12 апреля</w:t>
            </w:r>
          </w:p>
        </w:tc>
        <w:tc>
          <w:tcPr>
            <w:tcW w:w="5612" w:type="dxa"/>
            <w:vAlign w:val="center"/>
          </w:tcPr>
          <w:p w14:paraId="5BE5DEA3" w14:textId="77777777" w:rsidR="00BE0545" w:rsidRDefault="00000000">
            <w:pPr>
              <w:spacing w:after="0" w:line="240" w:lineRule="auto"/>
            </w:pPr>
            <w:r>
              <w:rPr>
                <w:rFonts w:ascii="Times New Roman" w:eastAsia="Times New Roman" w:hAnsi="Times New Roman"/>
                <w:sz w:val="17"/>
              </w:rPr>
              <w:t>День космонавтики</w:t>
            </w:r>
          </w:p>
        </w:tc>
      </w:tr>
      <w:tr w:rsidR="00BE0545" w14:paraId="1AAEA192" w14:textId="77777777">
        <w:trPr>
          <w:jc w:val="center"/>
        </w:trPr>
        <w:tc>
          <w:tcPr>
            <w:tcW w:w="1530" w:type="dxa"/>
            <w:vAlign w:val="center"/>
          </w:tcPr>
          <w:p w14:paraId="01E91CB5" w14:textId="77777777" w:rsidR="00BE0545" w:rsidRDefault="00000000">
            <w:pPr>
              <w:spacing w:after="0" w:line="240" w:lineRule="auto"/>
            </w:pPr>
            <w:r>
              <w:rPr>
                <w:rFonts w:ascii="Times New Roman" w:eastAsia="Times New Roman" w:hAnsi="Times New Roman"/>
                <w:sz w:val="17"/>
              </w:rPr>
              <w:t>Май</w:t>
            </w:r>
          </w:p>
        </w:tc>
        <w:tc>
          <w:tcPr>
            <w:tcW w:w="2381" w:type="dxa"/>
            <w:vAlign w:val="center"/>
          </w:tcPr>
          <w:p w14:paraId="66FEEDD8" w14:textId="77777777" w:rsidR="00BE0545" w:rsidRDefault="00000000">
            <w:pPr>
              <w:spacing w:after="0" w:line="240" w:lineRule="auto"/>
            </w:pPr>
            <w:r>
              <w:rPr>
                <w:rFonts w:ascii="Times New Roman" w:eastAsia="Times New Roman" w:hAnsi="Times New Roman"/>
                <w:sz w:val="17"/>
              </w:rPr>
              <w:t>1 мая</w:t>
            </w:r>
          </w:p>
        </w:tc>
        <w:tc>
          <w:tcPr>
            <w:tcW w:w="5612" w:type="dxa"/>
            <w:vAlign w:val="center"/>
          </w:tcPr>
          <w:p w14:paraId="5CF76A1C" w14:textId="77777777" w:rsidR="00BE0545" w:rsidRDefault="00000000">
            <w:pPr>
              <w:spacing w:after="0" w:line="240" w:lineRule="auto"/>
            </w:pPr>
            <w:r>
              <w:rPr>
                <w:rFonts w:ascii="Times New Roman" w:eastAsia="Times New Roman" w:hAnsi="Times New Roman"/>
                <w:sz w:val="17"/>
              </w:rPr>
              <w:t>Праздник Весны и Труда</w:t>
            </w:r>
          </w:p>
        </w:tc>
      </w:tr>
      <w:tr w:rsidR="00BE0545" w14:paraId="6FD50774" w14:textId="77777777">
        <w:trPr>
          <w:jc w:val="center"/>
        </w:trPr>
        <w:tc>
          <w:tcPr>
            <w:tcW w:w="1530" w:type="dxa"/>
            <w:vAlign w:val="center"/>
          </w:tcPr>
          <w:p w14:paraId="38791902" w14:textId="77777777" w:rsidR="00BE0545" w:rsidRDefault="00BE0545">
            <w:pPr>
              <w:spacing w:after="0" w:line="240" w:lineRule="auto"/>
            </w:pPr>
          </w:p>
        </w:tc>
        <w:tc>
          <w:tcPr>
            <w:tcW w:w="2381" w:type="dxa"/>
            <w:vAlign w:val="center"/>
          </w:tcPr>
          <w:p w14:paraId="18C139B2" w14:textId="77777777" w:rsidR="00BE0545" w:rsidRDefault="00000000">
            <w:pPr>
              <w:spacing w:after="0" w:line="240" w:lineRule="auto"/>
            </w:pPr>
            <w:r>
              <w:rPr>
                <w:rFonts w:ascii="Times New Roman" w:eastAsia="Times New Roman" w:hAnsi="Times New Roman"/>
                <w:sz w:val="17"/>
              </w:rPr>
              <w:t>9 мая</w:t>
            </w:r>
          </w:p>
        </w:tc>
        <w:tc>
          <w:tcPr>
            <w:tcW w:w="5612" w:type="dxa"/>
            <w:vAlign w:val="center"/>
          </w:tcPr>
          <w:p w14:paraId="47CF1E95" w14:textId="77777777" w:rsidR="00BE0545" w:rsidRDefault="00000000">
            <w:pPr>
              <w:spacing w:after="0" w:line="240" w:lineRule="auto"/>
            </w:pPr>
            <w:r>
              <w:rPr>
                <w:rFonts w:ascii="Times New Roman" w:eastAsia="Times New Roman" w:hAnsi="Times New Roman"/>
                <w:sz w:val="17"/>
              </w:rPr>
              <w:t>День Победы</w:t>
            </w:r>
          </w:p>
        </w:tc>
      </w:tr>
      <w:tr w:rsidR="00BE0545" w:rsidRPr="00EE2A84" w14:paraId="7EAC4F6E" w14:textId="77777777">
        <w:trPr>
          <w:jc w:val="center"/>
        </w:trPr>
        <w:tc>
          <w:tcPr>
            <w:tcW w:w="1530" w:type="dxa"/>
            <w:vAlign w:val="center"/>
          </w:tcPr>
          <w:p w14:paraId="5A8BD85D" w14:textId="77777777" w:rsidR="00BE0545" w:rsidRDefault="00BE0545">
            <w:pPr>
              <w:spacing w:after="0" w:line="240" w:lineRule="auto"/>
            </w:pPr>
          </w:p>
        </w:tc>
        <w:tc>
          <w:tcPr>
            <w:tcW w:w="2381" w:type="dxa"/>
            <w:vAlign w:val="center"/>
          </w:tcPr>
          <w:p w14:paraId="41F83EED" w14:textId="77777777" w:rsidR="00BE0545" w:rsidRDefault="00000000">
            <w:pPr>
              <w:spacing w:after="0" w:line="240" w:lineRule="auto"/>
            </w:pPr>
            <w:r>
              <w:rPr>
                <w:rFonts w:ascii="Times New Roman" w:eastAsia="Times New Roman" w:hAnsi="Times New Roman"/>
                <w:sz w:val="17"/>
              </w:rPr>
              <w:t>19 мая</w:t>
            </w:r>
          </w:p>
        </w:tc>
        <w:tc>
          <w:tcPr>
            <w:tcW w:w="5612" w:type="dxa"/>
            <w:vAlign w:val="center"/>
          </w:tcPr>
          <w:p w14:paraId="6B92ED73"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детских общественных организаций России</w:t>
            </w:r>
          </w:p>
        </w:tc>
      </w:tr>
      <w:tr w:rsidR="00BE0545" w:rsidRPr="00EE2A84" w14:paraId="0D2B2568" w14:textId="77777777">
        <w:trPr>
          <w:jc w:val="center"/>
        </w:trPr>
        <w:tc>
          <w:tcPr>
            <w:tcW w:w="1530" w:type="dxa"/>
            <w:vAlign w:val="center"/>
          </w:tcPr>
          <w:p w14:paraId="33703C80" w14:textId="77777777" w:rsidR="00BE0545" w:rsidRPr="00DC2C08" w:rsidRDefault="00BE0545">
            <w:pPr>
              <w:spacing w:after="0" w:line="240" w:lineRule="auto"/>
              <w:rPr>
                <w:lang w:val="ru-RU"/>
              </w:rPr>
            </w:pPr>
          </w:p>
        </w:tc>
        <w:tc>
          <w:tcPr>
            <w:tcW w:w="2381" w:type="dxa"/>
            <w:vAlign w:val="center"/>
          </w:tcPr>
          <w:p w14:paraId="73CDD8FB" w14:textId="77777777" w:rsidR="00BE0545" w:rsidRDefault="00000000">
            <w:pPr>
              <w:spacing w:after="0" w:line="240" w:lineRule="auto"/>
            </w:pPr>
            <w:r>
              <w:rPr>
                <w:rFonts w:ascii="Times New Roman" w:eastAsia="Times New Roman" w:hAnsi="Times New Roman"/>
                <w:sz w:val="17"/>
              </w:rPr>
              <w:t>24 мая</w:t>
            </w:r>
          </w:p>
        </w:tc>
        <w:tc>
          <w:tcPr>
            <w:tcW w:w="5612" w:type="dxa"/>
            <w:vAlign w:val="center"/>
          </w:tcPr>
          <w:p w14:paraId="3B0A1742"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славянской письменности и культуры</w:t>
            </w:r>
          </w:p>
        </w:tc>
      </w:tr>
      <w:tr w:rsidR="00BE0545" w14:paraId="2BACFE52" w14:textId="77777777">
        <w:trPr>
          <w:jc w:val="center"/>
        </w:trPr>
        <w:tc>
          <w:tcPr>
            <w:tcW w:w="1530" w:type="dxa"/>
            <w:vAlign w:val="center"/>
          </w:tcPr>
          <w:p w14:paraId="4B46C5DF" w14:textId="77777777" w:rsidR="00BE0545" w:rsidRDefault="00000000">
            <w:pPr>
              <w:spacing w:after="0" w:line="240" w:lineRule="auto"/>
            </w:pPr>
            <w:r>
              <w:rPr>
                <w:rFonts w:ascii="Times New Roman" w:eastAsia="Times New Roman" w:hAnsi="Times New Roman"/>
                <w:sz w:val="17"/>
              </w:rPr>
              <w:lastRenderedPageBreak/>
              <w:t>Июнь</w:t>
            </w:r>
          </w:p>
        </w:tc>
        <w:tc>
          <w:tcPr>
            <w:tcW w:w="2381" w:type="dxa"/>
            <w:vAlign w:val="center"/>
          </w:tcPr>
          <w:p w14:paraId="7521D39A" w14:textId="77777777" w:rsidR="00BE0545" w:rsidRDefault="00000000">
            <w:pPr>
              <w:spacing w:after="0" w:line="240" w:lineRule="auto"/>
            </w:pPr>
            <w:r>
              <w:rPr>
                <w:rFonts w:ascii="Times New Roman" w:eastAsia="Times New Roman" w:hAnsi="Times New Roman"/>
                <w:sz w:val="17"/>
              </w:rPr>
              <w:t>1 июня</w:t>
            </w:r>
          </w:p>
        </w:tc>
        <w:tc>
          <w:tcPr>
            <w:tcW w:w="5612" w:type="dxa"/>
            <w:vAlign w:val="center"/>
          </w:tcPr>
          <w:p w14:paraId="2DBFA1C0" w14:textId="77777777" w:rsidR="00BE0545" w:rsidRDefault="00000000">
            <w:pPr>
              <w:spacing w:after="0" w:line="240" w:lineRule="auto"/>
            </w:pPr>
            <w:r>
              <w:rPr>
                <w:rFonts w:ascii="Times New Roman" w:eastAsia="Times New Roman" w:hAnsi="Times New Roman"/>
                <w:sz w:val="17"/>
              </w:rPr>
              <w:t>День защиты детей</w:t>
            </w:r>
          </w:p>
        </w:tc>
      </w:tr>
      <w:tr w:rsidR="00BE0545" w14:paraId="7FB585E6" w14:textId="77777777">
        <w:trPr>
          <w:jc w:val="center"/>
        </w:trPr>
        <w:tc>
          <w:tcPr>
            <w:tcW w:w="1530" w:type="dxa"/>
            <w:vAlign w:val="center"/>
          </w:tcPr>
          <w:p w14:paraId="26A552C7" w14:textId="77777777" w:rsidR="00BE0545" w:rsidRDefault="00BE0545">
            <w:pPr>
              <w:spacing w:after="0" w:line="240" w:lineRule="auto"/>
            </w:pPr>
          </w:p>
        </w:tc>
        <w:tc>
          <w:tcPr>
            <w:tcW w:w="2381" w:type="dxa"/>
            <w:vAlign w:val="center"/>
          </w:tcPr>
          <w:p w14:paraId="2F655E9B" w14:textId="77777777" w:rsidR="00BE0545" w:rsidRDefault="00000000">
            <w:pPr>
              <w:spacing w:after="0" w:line="240" w:lineRule="auto"/>
            </w:pPr>
            <w:r>
              <w:rPr>
                <w:rFonts w:ascii="Times New Roman" w:eastAsia="Times New Roman" w:hAnsi="Times New Roman"/>
                <w:sz w:val="17"/>
              </w:rPr>
              <w:t>6 июня</w:t>
            </w:r>
          </w:p>
        </w:tc>
        <w:tc>
          <w:tcPr>
            <w:tcW w:w="5612" w:type="dxa"/>
            <w:vAlign w:val="center"/>
          </w:tcPr>
          <w:p w14:paraId="5EEB30A1" w14:textId="77777777" w:rsidR="00BE0545" w:rsidRDefault="00000000">
            <w:pPr>
              <w:spacing w:after="0" w:line="240" w:lineRule="auto"/>
            </w:pPr>
            <w:r>
              <w:rPr>
                <w:rFonts w:ascii="Times New Roman" w:eastAsia="Times New Roman" w:hAnsi="Times New Roman"/>
                <w:sz w:val="17"/>
              </w:rPr>
              <w:t>День русского языка</w:t>
            </w:r>
          </w:p>
        </w:tc>
      </w:tr>
      <w:tr w:rsidR="00BE0545" w14:paraId="197D34B9" w14:textId="77777777">
        <w:trPr>
          <w:jc w:val="center"/>
        </w:trPr>
        <w:tc>
          <w:tcPr>
            <w:tcW w:w="1530" w:type="dxa"/>
            <w:vAlign w:val="center"/>
          </w:tcPr>
          <w:p w14:paraId="71DEBA98" w14:textId="77777777" w:rsidR="00BE0545" w:rsidRDefault="00BE0545">
            <w:pPr>
              <w:spacing w:after="0" w:line="240" w:lineRule="auto"/>
            </w:pPr>
          </w:p>
        </w:tc>
        <w:tc>
          <w:tcPr>
            <w:tcW w:w="2381" w:type="dxa"/>
            <w:vAlign w:val="center"/>
          </w:tcPr>
          <w:p w14:paraId="08A944BF" w14:textId="77777777" w:rsidR="00BE0545" w:rsidRDefault="00000000">
            <w:pPr>
              <w:spacing w:after="0" w:line="240" w:lineRule="auto"/>
            </w:pPr>
            <w:r>
              <w:rPr>
                <w:rFonts w:ascii="Times New Roman" w:eastAsia="Times New Roman" w:hAnsi="Times New Roman"/>
                <w:sz w:val="17"/>
              </w:rPr>
              <w:t>12 июня</w:t>
            </w:r>
          </w:p>
        </w:tc>
        <w:tc>
          <w:tcPr>
            <w:tcW w:w="5612" w:type="dxa"/>
            <w:vAlign w:val="center"/>
          </w:tcPr>
          <w:p w14:paraId="60BEF9AC" w14:textId="77777777" w:rsidR="00BE0545" w:rsidRDefault="00000000">
            <w:pPr>
              <w:spacing w:after="0" w:line="240" w:lineRule="auto"/>
            </w:pPr>
            <w:r>
              <w:rPr>
                <w:rFonts w:ascii="Times New Roman" w:eastAsia="Times New Roman" w:hAnsi="Times New Roman"/>
                <w:sz w:val="17"/>
              </w:rPr>
              <w:t>День России</w:t>
            </w:r>
          </w:p>
        </w:tc>
      </w:tr>
      <w:tr w:rsidR="00BE0545" w14:paraId="38279C12" w14:textId="77777777">
        <w:trPr>
          <w:jc w:val="center"/>
        </w:trPr>
        <w:tc>
          <w:tcPr>
            <w:tcW w:w="1530" w:type="dxa"/>
            <w:vAlign w:val="center"/>
          </w:tcPr>
          <w:p w14:paraId="735C4CA2" w14:textId="77777777" w:rsidR="00BE0545" w:rsidRDefault="00BE0545">
            <w:pPr>
              <w:spacing w:after="0" w:line="240" w:lineRule="auto"/>
            </w:pPr>
          </w:p>
        </w:tc>
        <w:tc>
          <w:tcPr>
            <w:tcW w:w="2381" w:type="dxa"/>
            <w:vAlign w:val="center"/>
          </w:tcPr>
          <w:p w14:paraId="36F4E23B" w14:textId="77777777" w:rsidR="00BE0545" w:rsidRDefault="00000000">
            <w:pPr>
              <w:spacing w:after="0" w:line="240" w:lineRule="auto"/>
            </w:pPr>
            <w:r>
              <w:rPr>
                <w:rFonts w:ascii="Times New Roman" w:eastAsia="Times New Roman" w:hAnsi="Times New Roman"/>
                <w:sz w:val="17"/>
              </w:rPr>
              <w:t>22 июня</w:t>
            </w:r>
          </w:p>
        </w:tc>
        <w:tc>
          <w:tcPr>
            <w:tcW w:w="5612" w:type="dxa"/>
            <w:vAlign w:val="center"/>
          </w:tcPr>
          <w:p w14:paraId="6B97C32E" w14:textId="77777777" w:rsidR="00BE0545" w:rsidRDefault="00000000">
            <w:pPr>
              <w:spacing w:after="0" w:line="240" w:lineRule="auto"/>
            </w:pPr>
            <w:r>
              <w:rPr>
                <w:rFonts w:ascii="Times New Roman" w:eastAsia="Times New Roman" w:hAnsi="Times New Roman"/>
                <w:sz w:val="17"/>
              </w:rPr>
              <w:t>День памяти и скорби</w:t>
            </w:r>
          </w:p>
        </w:tc>
      </w:tr>
      <w:tr w:rsidR="00BE0545" w14:paraId="5D32F365" w14:textId="77777777">
        <w:trPr>
          <w:jc w:val="center"/>
        </w:trPr>
        <w:tc>
          <w:tcPr>
            <w:tcW w:w="1530" w:type="dxa"/>
            <w:vAlign w:val="center"/>
          </w:tcPr>
          <w:p w14:paraId="629B28CB" w14:textId="77777777" w:rsidR="00BE0545" w:rsidRDefault="00BE0545">
            <w:pPr>
              <w:spacing w:after="0" w:line="240" w:lineRule="auto"/>
            </w:pPr>
          </w:p>
        </w:tc>
        <w:tc>
          <w:tcPr>
            <w:tcW w:w="2381" w:type="dxa"/>
            <w:vAlign w:val="center"/>
          </w:tcPr>
          <w:p w14:paraId="7578CDCF" w14:textId="77777777" w:rsidR="00BE0545" w:rsidRDefault="00000000">
            <w:pPr>
              <w:spacing w:after="0" w:line="240" w:lineRule="auto"/>
            </w:pPr>
            <w:r>
              <w:rPr>
                <w:rFonts w:ascii="Times New Roman" w:eastAsia="Times New Roman" w:hAnsi="Times New Roman"/>
                <w:sz w:val="17"/>
              </w:rPr>
              <w:t>27 июня</w:t>
            </w:r>
          </w:p>
        </w:tc>
        <w:tc>
          <w:tcPr>
            <w:tcW w:w="5612" w:type="dxa"/>
            <w:vAlign w:val="center"/>
          </w:tcPr>
          <w:p w14:paraId="367C64C7" w14:textId="77777777" w:rsidR="00BE0545" w:rsidRDefault="00000000">
            <w:pPr>
              <w:spacing w:after="0" w:line="240" w:lineRule="auto"/>
            </w:pPr>
            <w:r>
              <w:rPr>
                <w:rFonts w:ascii="Times New Roman" w:eastAsia="Times New Roman" w:hAnsi="Times New Roman"/>
                <w:sz w:val="17"/>
              </w:rPr>
              <w:t>День молодежи</w:t>
            </w:r>
          </w:p>
        </w:tc>
      </w:tr>
      <w:tr w:rsidR="00BE0545" w:rsidRPr="00EE2A84" w14:paraId="1A7613BB" w14:textId="77777777">
        <w:trPr>
          <w:jc w:val="center"/>
        </w:trPr>
        <w:tc>
          <w:tcPr>
            <w:tcW w:w="1530" w:type="dxa"/>
            <w:vAlign w:val="center"/>
          </w:tcPr>
          <w:p w14:paraId="06B04003" w14:textId="77777777" w:rsidR="00BE0545" w:rsidRDefault="00000000">
            <w:pPr>
              <w:spacing w:after="0" w:line="240" w:lineRule="auto"/>
            </w:pPr>
            <w:r>
              <w:rPr>
                <w:rFonts w:ascii="Times New Roman" w:eastAsia="Times New Roman" w:hAnsi="Times New Roman"/>
                <w:sz w:val="17"/>
              </w:rPr>
              <w:t>Июль</w:t>
            </w:r>
          </w:p>
        </w:tc>
        <w:tc>
          <w:tcPr>
            <w:tcW w:w="2381" w:type="dxa"/>
            <w:vAlign w:val="center"/>
          </w:tcPr>
          <w:p w14:paraId="32947028" w14:textId="77777777" w:rsidR="00BE0545" w:rsidRDefault="00000000">
            <w:pPr>
              <w:spacing w:after="0" w:line="240" w:lineRule="auto"/>
            </w:pPr>
            <w:r>
              <w:rPr>
                <w:rFonts w:ascii="Times New Roman" w:eastAsia="Times New Roman" w:hAnsi="Times New Roman"/>
                <w:sz w:val="17"/>
              </w:rPr>
              <w:t>8 июля</w:t>
            </w:r>
          </w:p>
        </w:tc>
        <w:tc>
          <w:tcPr>
            <w:tcW w:w="5612" w:type="dxa"/>
            <w:vAlign w:val="center"/>
          </w:tcPr>
          <w:p w14:paraId="039F89CC"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семьи, любви и верности</w:t>
            </w:r>
          </w:p>
        </w:tc>
      </w:tr>
      <w:tr w:rsidR="00BE0545" w14:paraId="0F5BF02E" w14:textId="77777777">
        <w:trPr>
          <w:jc w:val="center"/>
        </w:trPr>
        <w:tc>
          <w:tcPr>
            <w:tcW w:w="1530" w:type="dxa"/>
            <w:vAlign w:val="center"/>
          </w:tcPr>
          <w:p w14:paraId="3EDF9E63" w14:textId="77777777" w:rsidR="00BE0545" w:rsidRDefault="00000000">
            <w:pPr>
              <w:spacing w:after="0" w:line="240" w:lineRule="auto"/>
            </w:pPr>
            <w:r>
              <w:rPr>
                <w:rFonts w:ascii="Times New Roman" w:eastAsia="Times New Roman" w:hAnsi="Times New Roman"/>
                <w:sz w:val="17"/>
              </w:rPr>
              <w:t>Август</w:t>
            </w:r>
          </w:p>
        </w:tc>
        <w:tc>
          <w:tcPr>
            <w:tcW w:w="2381" w:type="dxa"/>
            <w:vAlign w:val="center"/>
          </w:tcPr>
          <w:p w14:paraId="23CC114F" w14:textId="77777777" w:rsidR="00BE0545" w:rsidRDefault="00000000">
            <w:pPr>
              <w:spacing w:after="0" w:line="240" w:lineRule="auto"/>
            </w:pPr>
            <w:r>
              <w:rPr>
                <w:rFonts w:ascii="Times New Roman" w:eastAsia="Times New Roman" w:hAnsi="Times New Roman"/>
                <w:sz w:val="17"/>
              </w:rPr>
              <w:t>12 августа</w:t>
            </w:r>
          </w:p>
        </w:tc>
        <w:tc>
          <w:tcPr>
            <w:tcW w:w="5612" w:type="dxa"/>
            <w:vAlign w:val="center"/>
          </w:tcPr>
          <w:p w14:paraId="66C0D944" w14:textId="77777777" w:rsidR="00BE0545" w:rsidRDefault="00000000">
            <w:pPr>
              <w:spacing w:after="0" w:line="240" w:lineRule="auto"/>
            </w:pPr>
            <w:r>
              <w:rPr>
                <w:rFonts w:ascii="Times New Roman" w:eastAsia="Times New Roman" w:hAnsi="Times New Roman"/>
                <w:sz w:val="17"/>
              </w:rPr>
              <w:t>День физкультурника</w:t>
            </w:r>
          </w:p>
        </w:tc>
      </w:tr>
      <w:tr w:rsidR="00BE0545" w:rsidRPr="00EE2A84" w14:paraId="1FA18019" w14:textId="77777777">
        <w:trPr>
          <w:jc w:val="center"/>
        </w:trPr>
        <w:tc>
          <w:tcPr>
            <w:tcW w:w="1530" w:type="dxa"/>
            <w:vAlign w:val="center"/>
          </w:tcPr>
          <w:p w14:paraId="5519CC75" w14:textId="77777777" w:rsidR="00BE0545" w:rsidRDefault="00BE0545">
            <w:pPr>
              <w:spacing w:after="0" w:line="240" w:lineRule="auto"/>
            </w:pPr>
          </w:p>
        </w:tc>
        <w:tc>
          <w:tcPr>
            <w:tcW w:w="2381" w:type="dxa"/>
            <w:vAlign w:val="center"/>
          </w:tcPr>
          <w:p w14:paraId="59C583BD" w14:textId="77777777" w:rsidR="00BE0545" w:rsidRDefault="00000000">
            <w:pPr>
              <w:spacing w:after="0" w:line="240" w:lineRule="auto"/>
            </w:pPr>
            <w:r>
              <w:rPr>
                <w:rFonts w:ascii="Times New Roman" w:eastAsia="Times New Roman" w:hAnsi="Times New Roman"/>
                <w:sz w:val="17"/>
              </w:rPr>
              <w:t>22 августа</w:t>
            </w:r>
          </w:p>
        </w:tc>
        <w:tc>
          <w:tcPr>
            <w:tcW w:w="5612" w:type="dxa"/>
            <w:vAlign w:val="center"/>
          </w:tcPr>
          <w:p w14:paraId="095BBE55"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День Государственного флага Российской Федерации</w:t>
            </w:r>
          </w:p>
        </w:tc>
      </w:tr>
      <w:tr w:rsidR="00BE0545" w14:paraId="4851EA1C" w14:textId="77777777">
        <w:trPr>
          <w:jc w:val="center"/>
        </w:trPr>
        <w:tc>
          <w:tcPr>
            <w:tcW w:w="1530" w:type="dxa"/>
            <w:vAlign w:val="center"/>
          </w:tcPr>
          <w:p w14:paraId="11BC01EC" w14:textId="77777777" w:rsidR="00BE0545" w:rsidRPr="00DC2C08" w:rsidRDefault="00BE0545">
            <w:pPr>
              <w:spacing w:after="0" w:line="240" w:lineRule="auto"/>
              <w:rPr>
                <w:lang w:val="ru-RU"/>
              </w:rPr>
            </w:pPr>
          </w:p>
        </w:tc>
        <w:tc>
          <w:tcPr>
            <w:tcW w:w="2381" w:type="dxa"/>
            <w:vAlign w:val="center"/>
          </w:tcPr>
          <w:p w14:paraId="74A26F1B" w14:textId="77777777" w:rsidR="00BE0545" w:rsidRDefault="00000000">
            <w:pPr>
              <w:spacing w:after="0" w:line="240" w:lineRule="auto"/>
            </w:pPr>
            <w:r>
              <w:rPr>
                <w:rFonts w:ascii="Times New Roman" w:eastAsia="Times New Roman" w:hAnsi="Times New Roman"/>
                <w:sz w:val="17"/>
              </w:rPr>
              <w:t>27 августа</w:t>
            </w:r>
          </w:p>
        </w:tc>
        <w:tc>
          <w:tcPr>
            <w:tcW w:w="5612" w:type="dxa"/>
            <w:vAlign w:val="center"/>
          </w:tcPr>
          <w:p w14:paraId="168D5DBD" w14:textId="77777777" w:rsidR="00BE0545" w:rsidRDefault="00000000">
            <w:pPr>
              <w:spacing w:after="0" w:line="240" w:lineRule="auto"/>
            </w:pPr>
            <w:r>
              <w:rPr>
                <w:rFonts w:ascii="Times New Roman" w:eastAsia="Times New Roman" w:hAnsi="Times New Roman"/>
                <w:sz w:val="17"/>
              </w:rPr>
              <w:t>День российского кино</w:t>
            </w:r>
          </w:p>
        </w:tc>
      </w:tr>
    </w:tbl>
    <w:p w14:paraId="098F14D5"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Школьная и региональная составляющая календарного плана</w:t>
      </w:r>
    </w:p>
    <w:p w14:paraId="511EEEFE" w14:textId="62407C16"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Наряду с федеральными памятными датами Школа вправе включать в ежегодный календарный план иные мероприятия в соответствии с Рабочей программой воспитания, ключевыми направлениями воспитания, традициями МБОУ «СШ г. Новосокольники», историей и культурой Псковской области и города Новосокольники. Воспитательные мероприятия могут проводиться с использованием ресурсов «Музейного уголка школы», </w:t>
      </w:r>
      <w:r w:rsidR="0065362C" w:rsidRPr="0065362C">
        <w:rPr>
          <w:rFonts w:ascii="Times New Roman" w:eastAsia="Times New Roman" w:hAnsi="Times New Roman"/>
          <w:sz w:val="24"/>
          <w:lang w:val="ru-RU"/>
        </w:rPr>
        <w:t>центральной библиотеки, краеведческого музея, культурно-досугового комплекса и образовательных учреждений Новосокольнического муниципального округа</w:t>
      </w:r>
      <w:r w:rsidR="0065362C" w:rsidRPr="0065362C">
        <w:rPr>
          <w:rFonts w:ascii="Times New Roman" w:eastAsia="Times New Roman" w:hAnsi="Times New Roman"/>
          <w:sz w:val="24"/>
          <w:lang w:val="ru-RU"/>
        </w:rPr>
        <w:t xml:space="preserve"> </w:t>
      </w:r>
      <w:r w:rsidRPr="00DC2C08">
        <w:rPr>
          <w:rFonts w:ascii="Times New Roman" w:eastAsia="Times New Roman" w:hAnsi="Times New Roman"/>
          <w:sz w:val="24"/>
          <w:lang w:val="ru-RU"/>
        </w:rPr>
        <w:t>и иных социальных партнеров.</w:t>
      </w:r>
    </w:p>
    <w:p w14:paraId="2AC3684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гражданско-патриотические мероприятия, посвященные истории России, Псковской области и малой родины;</w:t>
      </w:r>
    </w:p>
    <w:p w14:paraId="25845C1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мероприятия духовно-нравственной, культурной и семейной направленности;</w:t>
      </w:r>
    </w:p>
    <w:p w14:paraId="61CE82B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экологические, спортивно-оздоровительные и безопасностные мероприятия;</w:t>
      </w:r>
    </w:p>
    <w:p w14:paraId="4A79EA4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социальные практики, добровольческие акции и общественно полезные дела;</w:t>
      </w:r>
    </w:p>
    <w:p w14:paraId="421D249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профориентационные мероприятия, профессиональные пробы, встречи и экскурсии;</w:t>
      </w:r>
    </w:p>
    <w:p w14:paraId="7311B8A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мероприятия по профилактике травли, агрессивного и рискованного поведения, правонарушений и цифровых рисков;</w:t>
      </w:r>
    </w:p>
    <w:p w14:paraId="09E5CBE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классные и общешкольные дела, обеспечивающие участие обучающихся с ЗПР в ученическом самоуправлении и совместной деятельности со сверстниками.</w:t>
      </w:r>
    </w:p>
    <w:p w14:paraId="4FCCA38D"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Ежегодная конкретизация календарного плана</w:t>
      </w:r>
    </w:p>
    <w:p w14:paraId="78AB465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Перед началом каждого учебного года МБОУ «СШ г. Новосокольники» составляет и утверждает календарный план воспитательной работы на соответствующий учебный год. В нем конкретизируются название мероприятия, сроки, участники, ответственные педагогические работники, специалисты психолого-педагогического сопровождения, социальные партнеры, формы взаимодействия с родителями (законными представителями) и специальные условия участия обучающихся с ЗПР при необходимости.</w:t>
      </w:r>
    </w:p>
    <w:p w14:paraId="5DB75E7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Ежегодные календарные планы на 2026/2027, 2027/2028, 2028/2029, 2029/2030 и 2030/2031 учебные годы являются организационными документами, конкретизирующими настоящий раздел АООП ООО. При изменении федерального календарного плана воспитательной работы перечень обязательных памятных дат и содержание мероприятий актуализируются в соответствии с действующими нормативными требованиями.</w:t>
      </w:r>
    </w:p>
    <w:tbl>
      <w:tblPr>
        <w:tblW w:w="103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72"/>
        <w:gridCol w:w="2658"/>
        <w:gridCol w:w="1417"/>
        <w:gridCol w:w="4520"/>
      </w:tblGrid>
      <w:tr w:rsidR="00BE0545" w14:paraId="41C704A6" w14:textId="77777777" w:rsidTr="00E40EA8">
        <w:trPr>
          <w:trHeight w:val="184"/>
          <w:tblHeader/>
          <w:jc w:val="center"/>
        </w:trPr>
        <w:tc>
          <w:tcPr>
            <w:tcW w:w="4430" w:type="dxa"/>
            <w:gridSpan w:val="2"/>
            <w:shd w:val="clear" w:color="auto" w:fill="D9E1F2"/>
            <w:vAlign w:val="center"/>
          </w:tcPr>
          <w:p w14:paraId="5EAEC3E1" w14:textId="77777777" w:rsidR="00BE0545" w:rsidRDefault="00000000">
            <w:pPr>
              <w:spacing w:after="0" w:line="240" w:lineRule="auto"/>
              <w:jc w:val="center"/>
            </w:pPr>
            <w:r>
              <w:rPr>
                <w:rFonts w:ascii="Times New Roman" w:eastAsia="Times New Roman" w:hAnsi="Times New Roman"/>
                <w:b/>
                <w:sz w:val="17"/>
              </w:rPr>
              <w:t>Участники реализации Программы</w:t>
            </w:r>
          </w:p>
        </w:tc>
        <w:tc>
          <w:tcPr>
            <w:tcW w:w="5937" w:type="dxa"/>
            <w:gridSpan w:val="2"/>
            <w:shd w:val="clear" w:color="auto" w:fill="D9E1F2"/>
            <w:vAlign w:val="center"/>
          </w:tcPr>
          <w:p w14:paraId="719D7CBB" w14:textId="77777777" w:rsidR="00BE0545" w:rsidRDefault="00000000">
            <w:pPr>
              <w:spacing w:after="0" w:line="240" w:lineRule="auto"/>
              <w:jc w:val="center"/>
            </w:pPr>
            <w:r>
              <w:rPr>
                <w:rFonts w:ascii="Times New Roman" w:eastAsia="Times New Roman" w:hAnsi="Times New Roman"/>
                <w:b/>
                <w:sz w:val="17"/>
              </w:rPr>
              <w:t>Основные функции</w:t>
            </w:r>
          </w:p>
        </w:tc>
      </w:tr>
      <w:tr w:rsidR="00BE0545" w:rsidRPr="00EE2A84" w14:paraId="58B2F3AD" w14:textId="77777777" w:rsidTr="00E40EA8">
        <w:trPr>
          <w:trHeight w:val="355"/>
          <w:jc w:val="center"/>
        </w:trPr>
        <w:tc>
          <w:tcPr>
            <w:tcW w:w="4430" w:type="dxa"/>
            <w:gridSpan w:val="2"/>
            <w:vAlign w:val="center"/>
          </w:tcPr>
          <w:p w14:paraId="0B0A31BE" w14:textId="77777777" w:rsidR="00BE0545" w:rsidRDefault="00000000">
            <w:pPr>
              <w:spacing w:after="0" w:line="240" w:lineRule="auto"/>
            </w:pPr>
            <w:r>
              <w:rPr>
                <w:rFonts w:ascii="Times New Roman" w:eastAsia="Times New Roman" w:hAnsi="Times New Roman"/>
                <w:sz w:val="17"/>
              </w:rPr>
              <w:t>Администрация Школы</w:t>
            </w:r>
          </w:p>
        </w:tc>
        <w:tc>
          <w:tcPr>
            <w:tcW w:w="5937" w:type="dxa"/>
            <w:gridSpan w:val="2"/>
            <w:vAlign w:val="center"/>
          </w:tcPr>
          <w:p w14:paraId="21230CE8"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организация и управление реализацией АООП ООО; создание специальных условий; внутришкольный контроль; координация деятельности участников</w:t>
            </w:r>
          </w:p>
        </w:tc>
      </w:tr>
      <w:tr w:rsidR="00BE0545" w:rsidRPr="00EE2A84" w14:paraId="64FE64C4" w14:textId="77777777" w:rsidTr="00E40EA8">
        <w:trPr>
          <w:trHeight w:val="370"/>
          <w:jc w:val="center"/>
        </w:trPr>
        <w:tc>
          <w:tcPr>
            <w:tcW w:w="4430" w:type="dxa"/>
            <w:gridSpan w:val="2"/>
            <w:vAlign w:val="center"/>
          </w:tcPr>
          <w:p w14:paraId="643B140E" w14:textId="77777777" w:rsidR="00BE0545" w:rsidRDefault="00000000">
            <w:pPr>
              <w:spacing w:after="0" w:line="240" w:lineRule="auto"/>
            </w:pPr>
            <w:r>
              <w:rPr>
                <w:rFonts w:ascii="Times New Roman" w:eastAsia="Times New Roman" w:hAnsi="Times New Roman"/>
                <w:sz w:val="17"/>
              </w:rPr>
              <w:t>Учителя-предметники</w:t>
            </w:r>
          </w:p>
        </w:tc>
        <w:tc>
          <w:tcPr>
            <w:tcW w:w="5937" w:type="dxa"/>
            <w:gridSpan w:val="2"/>
            <w:vAlign w:val="center"/>
          </w:tcPr>
          <w:p w14:paraId="497D3F9E"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реализация адаптированных рабочих программ; коррекционная направленность уроков; текущий контроль и промежуточная аттестация; взаимодействие со специалистами</w:t>
            </w:r>
          </w:p>
        </w:tc>
      </w:tr>
      <w:tr w:rsidR="00BE0545" w:rsidRPr="00EE2A84" w14:paraId="0DA917FE" w14:textId="77777777" w:rsidTr="00E40EA8">
        <w:trPr>
          <w:trHeight w:val="370"/>
          <w:jc w:val="center"/>
        </w:trPr>
        <w:tc>
          <w:tcPr>
            <w:tcW w:w="4430" w:type="dxa"/>
            <w:gridSpan w:val="2"/>
            <w:vAlign w:val="center"/>
          </w:tcPr>
          <w:p w14:paraId="0E6CA147" w14:textId="77777777" w:rsidR="00BE0545" w:rsidRDefault="00000000">
            <w:pPr>
              <w:spacing w:after="0" w:line="240" w:lineRule="auto"/>
            </w:pPr>
            <w:r>
              <w:rPr>
                <w:rFonts w:ascii="Times New Roman" w:eastAsia="Times New Roman" w:hAnsi="Times New Roman"/>
                <w:sz w:val="17"/>
              </w:rPr>
              <w:t>Классный руководитель</w:t>
            </w:r>
          </w:p>
        </w:tc>
        <w:tc>
          <w:tcPr>
            <w:tcW w:w="5937" w:type="dxa"/>
            <w:gridSpan w:val="2"/>
            <w:vAlign w:val="center"/>
          </w:tcPr>
          <w:p w14:paraId="7873CDBF"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координация воспитательной работы, взаимодействие с семьей и специалистами; сопровождение социальной адаптации обучающегося</w:t>
            </w:r>
          </w:p>
        </w:tc>
      </w:tr>
      <w:tr w:rsidR="00BE0545" w:rsidRPr="00EE2A84" w14:paraId="6F8460A9" w14:textId="77777777" w:rsidTr="00E40EA8">
        <w:trPr>
          <w:trHeight w:val="355"/>
          <w:jc w:val="center"/>
        </w:trPr>
        <w:tc>
          <w:tcPr>
            <w:tcW w:w="4430" w:type="dxa"/>
            <w:gridSpan w:val="2"/>
            <w:vAlign w:val="center"/>
          </w:tcPr>
          <w:p w14:paraId="24EBB83A" w14:textId="77777777" w:rsidR="00BE0545" w:rsidRDefault="00000000">
            <w:pPr>
              <w:spacing w:after="0" w:line="240" w:lineRule="auto"/>
            </w:pPr>
            <w:r>
              <w:rPr>
                <w:rFonts w:ascii="Times New Roman" w:eastAsia="Times New Roman" w:hAnsi="Times New Roman"/>
                <w:sz w:val="17"/>
              </w:rPr>
              <w:t>Учитель-логопед</w:t>
            </w:r>
          </w:p>
        </w:tc>
        <w:tc>
          <w:tcPr>
            <w:tcW w:w="5937" w:type="dxa"/>
            <w:gridSpan w:val="2"/>
            <w:vAlign w:val="center"/>
          </w:tcPr>
          <w:p w14:paraId="02075CEB"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диагностика и коррекция устной и письменной речи; профилактика и преодоление речевых трудностей, влияющих на освоение учебных предметов</w:t>
            </w:r>
          </w:p>
        </w:tc>
      </w:tr>
      <w:tr w:rsidR="00BE0545" w:rsidRPr="00EE2A84" w14:paraId="5BF6F8B2" w14:textId="77777777" w:rsidTr="00E40EA8">
        <w:trPr>
          <w:trHeight w:val="370"/>
          <w:jc w:val="center"/>
        </w:trPr>
        <w:tc>
          <w:tcPr>
            <w:tcW w:w="4430" w:type="dxa"/>
            <w:gridSpan w:val="2"/>
            <w:vAlign w:val="center"/>
          </w:tcPr>
          <w:p w14:paraId="447D2391" w14:textId="77777777" w:rsidR="00BE0545" w:rsidRDefault="00000000">
            <w:pPr>
              <w:spacing w:after="0" w:line="240" w:lineRule="auto"/>
            </w:pPr>
            <w:r>
              <w:rPr>
                <w:rFonts w:ascii="Times New Roman" w:eastAsia="Times New Roman" w:hAnsi="Times New Roman"/>
                <w:sz w:val="17"/>
              </w:rPr>
              <w:t>Педагог-психолог</w:t>
            </w:r>
          </w:p>
        </w:tc>
        <w:tc>
          <w:tcPr>
            <w:tcW w:w="5937" w:type="dxa"/>
            <w:gridSpan w:val="2"/>
            <w:vAlign w:val="center"/>
          </w:tcPr>
          <w:p w14:paraId="0FCA38F0"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психологическая диагностика; психокоррекционная и профилактическая работа; консультирование; сопровождение адаптации и профессионального самоопределения</w:t>
            </w:r>
          </w:p>
        </w:tc>
      </w:tr>
      <w:tr w:rsidR="00BE0545" w:rsidRPr="00EE2A84" w14:paraId="0F8D6DF5" w14:textId="77777777" w:rsidTr="00E40EA8">
        <w:trPr>
          <w:trHeight w:val="370"/>
          <w:jc w:val="center"/>
        </w:trPr>
        <w:tc>
          <w:tcPr>
            <w:tcW w:w="4430" w:type="dxa"/>
            <w:gridSpan w:val="2"/>
            <w:vAlign w:val="center"/>
          </w:tcPr>
          <w:p w14:paraId="2CAFB6A2" w14:textId="77777777" w:rsidR="00BE0545" w:rsidRDefault="00000000">
            <w:pPr>
              <w:spacing w:after="0" w:line="240" w:lineRule="auto"/>
            </w:pPr>
            <w:r>
              <w:rPr>
                <w:rFonts w:ascii="Times New Roman" w:eastAsia="Times New Roman" w:hAnsi="Times New Roman"/>
                <w:sz w:val="17"/>
              </w:rPr>
              <w:t>Социальный педагог</w:t>
            </w:r>
          </w:p>
        </w:tc>
        <w:tc>
          <w:tcPr>
            <w:tcW w:w="5937" w:type="dxa"/>
            <w:gridSpan w:val="2"/>
            <w:vAlign w:val="center"/>
          </w:tcPr>
          <w:p w14:paraId="6BFE22E4"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социально-педагогическая поддержка; профилактика социальных рисков; взаимодействие с семьей и организациями системы профилактики в пределах компетенции</w:t>
            </w:r>
          </w:p>
        </w:tc>
      </w:tr>
      <w:tr w:rsidR="00BE0545" w:rsidRPr="00EE2A84" w14:paraId="2FED0032" w14:textId="77777777" w:rsidTr="00E40EA8">
        <w:trPr>
          <w:trHeight w:val="370"/>
          <w:jc w:val="center"/>
        </w:trPr>
        <w:tc>
          <w:tcPr>
            <w:tcW w:w="4430" w:type="dxa"/>
            <w:gridSpan w:val="2"/>
            <w:vAlign w:val="center"/>
          </w:tcPr>
          <w:p w14:paraId="3FBFFD7C"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Педагог дополнительного образования и иные педагогические работники</w:t>
            </w:r>
          </w:p>
        </w:tc>
        <w:tc>
          <w:tcPr>
            <w:tcW w:w="5937" w:type="dxa"/>
            <w:gridSpan w:val="2"/>
            <w:vAlign w:val="center"/>
          </w:tcPr>
          <w:p w14:paraId="436C61B4" w14:textId="77777777" w:rsidR="00BE0545" w:rsidRPr="00DC2C08" w:rsidRDefault="00000000">
            <w:pPr>
              <w:spacing w:after="0" w:line="240" w:lineRule="auto"/>
              <w:rPr>
                <w:lang w:val="ru-RU"/>
              </w:rPr>
            </w:pPr>
            <w:r w:rsidRPr="00DC2C08">
              <w:rPr>
                <w:rFonts w:ascii="Times New Roman" w:eastAsia="Times New Roman" w:hAnsi="Times New Roman"/>
                <w:sz w:val="17"/>
                <w:lang w:val="ru-RU"/>
              </w:rPr>
              <w:t>расширение социального опыта, творческое, спортивное, профориентационное и иное развитие обучающихся</w:t>
            </w:r>
          </w:p>
        </w:tc>
      </w:tr>
      <w:tr w:rsidR="00BE0545" w14:paraId="515D61A6" w14:textId="77777777" w:rsidTr="00E40EA8">
        <w:trPr>
          <w:trHeight w:val="156"/>
          <w:tblHeader/>
          <w:jc w:val="center"/>
        </w:trPr>
        <w:tc>
          <w:tcPr>
            <w:tcW w:w="1772" w:type="dxa"/>
            <w:shd w:val="clear" w:color="auto" w:fill="D9E1F2"/>
            <w:vAlign w:val="center"/>
          </w:tcPr>
          <w:p w14:paraId="322D54C8" w14:textId="77777777" w:rsidR="00BE0545" w:rsidRDefault="00000000">
            <w:pPr>
              <w:spacing w:after="0" w:line="240" w:lineRule="auto"/>
              <w:jc w:val="center"/>
            </w:pPr>
            <w:r>
              <w:rPr>
                <w:rFonts w:ascii="Times New Roman" w:eastAsia="Times New Roman" w:hAnsi="Times New Roman"/>
                <w:b/>
                <w:sz w:val="16"/>
              </w:rPr>
              <w:lastRenderedPageBreak/>
              <w:t>Направление контроля</w:t>
            </w:r>
          </w:p>
        </w:tc>
        <w:tc>
          <w:tcPr>
            <w:tcW w:w="2658" w:type="dxa"/>
            <w:shd w:val="clear" w:color="auto" w:fill="D9E1F2"/>
            <w:vAlign w:val="center"/>
          </w:tcPr>
          <w:p w14:paraId="101A5599" w14:textId="77777777" w:rsidR="00BE0545" w:rsidRDefault="00000000">
            <w:pPr>
              <w:spacing w:after="0" w:line="240" w:lineRule="auto"/>
              <w:jc w:val="center"/>
            </w:pPr>
            <w:r>
              <w:rPr>
                <w:rFonts w:ascii="Times New Roman" w:eastAsia="Times New Roman" w:hAnsi="Times New Roman"/>
                <w:b/>
                <w:sz w:val="16"/>
              </w:rPr>
              <w:t>Предмет контроля</w:t>
            </w:r>
          </w:p>
        </w:tc>
        <w:tc>
          <w:tcPr>
            <w:tcW w:w="1417" w:type="dxa"/>
            <w:shd w:val="clear" w:color="auto" w:fill="D9E1F2"/>
            <w:vAlign w:val="center"/>
          </w:tcPr>
          <w:p w14:paraId="5D52995C" w14:textId="77777777" w:rsidR="00BE0545" w:rsidRDefault="00000000">
            <w:pPr>
              <w:spacing w:after="0" w:line="240" w:lineRule="auto"/>
              <w:jc w:val="center"/>
            </w:pPr>
            <w:r>
              <w:rPr>
                <w:rFonts w:ascii="Times New Roman" w:eastAsia="Times New Roman" w:hAnsi="Times New Roman"/>
                <w:b/>
                <w:sz w:val="16"/>
              </w:rPr>
              <w:t>Периодичность</w:t>
            </w:r>
          </w:p>
        </w:tc>
        <w:tc>
          <w:tcPr>
            <w:tcW w:w="4520" w:type="dxa"/>
            <w:shd w:val="clear" w:color="auto" w:fill="D9E1F2"/>
            <w:vAlign w:val="center"/>
          </w:tcPr>
          <w:p w14:paraId="44D242E7" w14:textId="77777777" w:rsidR="00BE0545" w:rsidRDefault="00000000">
            <w:pPr>
              <w:spacing w:after="0" w:line="240" w:lineRule="auto"/>
              <w:jc w:val="center"/>
            </w:pPr>
            <w:r>
              <w:rPr>
                <w:rFonts w:ascii="Times New Roman" w:eastAsia="Times New Roman" w:hAnsi="Times New Roman"/>
                <w:b/>
                <w:sz w:val="16"/>
              </w:rPr>
              <w:t>Ответственные</w:t>
            </w:r>
          </w:p>
        </w:tc>
      </w:tr>
      <w:tr w:rsidR="00BE0545" w14:paraId="16628CB9" w14:textId="77777777" w:rsidTr="00E40EA8">
        <w:trPr>
          <w:trHeight w:val="513"/>
          <w:jc w:val="center"/>
        </w:trPr>
        <w:tc>
          <w:tcPr>
            <w:tcW w:w="1772" w:type="dxa"/>
            <w:vAlign w:val="center"/>
          </w:tcPr>
          <w:p w14:paraId="0677ECF5"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Санитарно-гигиенические и безопасностные условия</w:t>
            </w:r>
          </w:p>
        </w:tc>
        <w:tc>
          <w:tcPr>
            <w:tcW w:w="2658" w:type="dxa"/>
            <w:vAlign w:val="center"/>
          </w:tcPr>
          <w:p w14:paraId="41CA29B4"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соблюдение режима, учебной нагрузки, требований к помещениям, оборудованию, питанию и безопасности</w:t>
            </w:r>
          </w:p>
        </w:tc>
        <w:tc>
          <w:tcPr>
            <w:tcW w:w="1417" w:type="dxa"/>
            <w:vAlign w:val="center"/>
          </w:tcPr>
          <w:p w14:paraId="03AEA8CC"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постоянно; плановый контроль в течение года</w:t>
            </w:r>
          </w:p>
        </w:tc>
        <w:tc>
          <w:tcPr>
            <w:tcW w:w="4520" w:type="dxa"/>
            <w:vAlign w:val="center"/>
          </w:tcPr>
          <w:p w14:paraId="5E8E5BBF" w14:textId="77777777" w:rsidR="00BE0545" w:rsidRDefault="00000000">
            <w:pPr>
              <w:spacing w:after="0" w:line="240" w:lineRule="auto"/>
            </w:pPr>
            <w:r>
              <w:rPr>
                <w:rFonts w:ascii="Times New Roman" w:eastAsia="Times New Roman" w:hAnsi="Times New Roman"/>
                <w:sz w:val="16"/>
              </w:rPr>
              <w:t>администрация, ответственные должностные лица</w:t>
            </w:r>
          </w:p>
        </w:tc>
      </w:tr>
      <w:tr w:rsidR="00BE0545" w14:paraId="3C025916" w14:textId="77777777" w:rsidTr="00E40EA8">
        <w:trPr>
          <w:trHeight w:val="527"/>
          <w:jc w:val="center"/>
        </w:trPr>
        <w:tc>
          <w:tcPr>
            <w:tcW w:w="1772" w:type="dxa"/>
            <w:vAlign w:val="center"/>
          </w:tcPr>
          <w:p w14:paraId="5DBD62FB" w14:textId="77777777" w:rsidR="00BE0545" w:rsidRDefault="00000000">
            <w:pPr>
              <w:spacing w:after="0" w:line="240" w:lineRule="auto"/>
            </w:pPr>
            <w:r>
              <w:rPr>
                <w:rFonts w:ascii="Times New Roman" w:eastAsia="Times New Roman" w:hAnsi="Times New Roman"/>
                <w:sz w:val="16"/>
              </w:rPr>
              <w:t>Кадровые условия</w:t>
            </w:r>
          </w:p>
        </w:tc>
        <w:tc>
          <w:tcPr>
            <w:tcW w:w="2658" w:type="dxa"/>
            <w:vAlign w:val="center"/>
          </w:tcPr>
          <w:p w14:paraId="458B25DA"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укомплектованность, квалификация, дополнительное профессиональное образование, распределение функций</w:t>
            </w:r>
          </w:p>
        </w:tc>
        <w:tc>
          <w:tcPr>
            <w:tcW w:w="1417" w:type="dxa"/>
            <w:vAlign w:val="center"/>
          </w:tcPr>
          <w:p w14:paraId="063800E7"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не реже 1 раза в год и при кадровых изменениях</w:t>
            </w:r>
          </w:p>
        </w:tc>
        <w:tc>
          <w:tcPr>
            <w:tcW w:w="4520" w:type="dxa"/>
            <w:vAlign w:val="center"/>
          </w:tcPr>
          <w:p w14:paraId="2D875631" w14:textId="77777777" w:rsidR="00BE0545" w:rsidRDefault="00000000">
            <w:pPr>
              <w:spacing w:after="0" w:line="240" w:lineRule="auto"/>
            </w:pPr>
            <w:r>
              <w:rPr>
                <w:rFonts w:ascii="Times New Roman" w:eastAsia="Times New Roman" w:hAnsi="Times New Roman"/>
                <w:sz w:val="16"/>
              </w:rPr>
              <w:t>администрация</w:t>
            </w:r>
          </w:p>
        </w:tc>
      </w:tr>
      <w:tr w:rsidR="00BE0545" w14:paraId="1AD514FF" w14:textId="77777777" w:rsidTr="00E40EA8">
        <w:trPr>
          <w:trHeight w:val="513"/>
          <w:jc w:val="center"/>
        </w:trPr>
        <w:tc>
          <w:tcPr>
            <w:tcW w:w="1772" w:type="dxa"/>
            <w:vAlign w:val="center"/>
          </w:tcPr>
          <w:p w14:paraId="41207F2D" w14:textId="77777777" w:rsidR="00BE0545" w:rsidRDefault="00000000">
            <w:pPr>
              <w:spacing w:after="0" w:line="240" w:lineRule="auto"/>
            </w:pPr>
            <w:r>
              <w:rPr>
                <w:rFonts w:ascii="Times New Roman" w:eastAsia="Times New Roman" w:hAnsi="Times New Roman"/>
                <w:sz w:val="16"/>
              </w:rPr>
              <w:t>Психолого-педагогические условия</w:t>
            </w:r>
          </w:p>
        </w:tc>
        <w:tc>
          <w:tcPr>
            <w:tcW w:w="2658" w:type="dxa"/>
            <w:vAlign w:val="center"/>
          </w:tcPr>
          <w:p w14:paraId="16BBC78D"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выполнение рекомендаций ПМПК, организация сопровождения, эффективность специальных условий</w:t>
            </w:r>
          </w:p>
        </w:tc>
        <w:tc>
          <w:tcPr>
            <w:tcW w:w="1417" w:type="dxa"/>
            <w:vAlign w:val="center"/>
          </w:tcPr>
          <w:p w14:paraId="3CE33CC5"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по плану ППк и по мере необходимости</w:t>
            </w:r>
          </w:p>
        </w:tc>
        <w:tc>
          <w:tcPr>
            <w:tcW w:w="4520" w:type="dxa"/>
            <w:vAlign w:val="center"/>
          </w:tcPr>
          <w:p w14:paraId="749F3585" w14:textId="77777777" w:rsidR="00BE0545" w:rsidRDefault="00000000">
            <w:pPr>
              <w:spacing w:after="0" w:line="240" w:lineRule="auto"/>
            </w:pPr>
            <w:r>
              <w:rPr>
                <w:rFonts w:ascii="Times New Roman" w:eastAsia="Times New Roman" w:hAnsi="Times New Roman"/>
                <w:sz w:val="16"/>
              </w:rPr>
              <w:t>ППк, специалисты сопровождения, администрация</w:t>
            </w:r>
          </w:p>
        </w:tc>
      </w:tr>
      <w:tr w:rsidR="00BE0545" w14:paraId="3E3CF19F" w14:textId="77777777" w:rsidTr="00E40EA8">
        <w:trPr>
          <w:trHeight w:val="698"/>
          <w:jc w:val="center"/>
        </w:trPr>
        <w:tc>
          <w:tcPr>
            <w:tcW w:w="1772" w:type="dxa"/>
            <w:vAlign w:val="center"/>
          </w:tcPr>
          <w:p w14:paraId="7B9340D7"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Реализация учебного плана и рабочих программ</w:t>
            </w:r>
          </w:p>
        </w:tc>
        <w:tc>
          <w:tcPr>
            <w:tcW w:w="2658" w:type="dxa"/>
            <w:vAlign w:val="center"/>
          </w:tcPr>
          <w:p w14:paraId="5B2B7FE0"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выполнение программ, коррекционная направленность обучения, текущий контроль и промежуточная аттестация</w:t>
            </w:r>
          </w:p>
        </w:tc>
        <w:tc>
          <w:tcPr>
            <w:tcW w:w="1417" w:type="dxa"/>
            <w:vAlign w:val="center"/>
          </w:tcPr>
          <w:p w14:paraId="2ED5934F"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в соответствии с планом внутришкольного контроля</w:t>
            </w:r>
          </w:p>
        </w:tc>
        <w:tc>
          <w:tcPr>
            <w:tcW w:w="4520" w:type="dxa"/>
            <w:vAlign w:val="center"/>
          </w:tcPr>
          <w:p w14:paraId="52811CDB" w14:textId="77777777" w:rsidR="00BE0545" w:rsidRDefault="00000000">
            <w:pPr>
              <w:spacing w:after="0" w:line="240" w:lineRule="auto"/>
            </w:pPr>
            <w:r>
              <w:rPr>
                <w:rFonts w:ascii="Times New Roman" w:eastAsia="Times New Roman" w:hAnsi="Times New Roman"/>
                <w:sz w:val="16"/>
              </w:rPr>
              <w:t>администрация, руководители методических объединений</w:t>
            </w:r>
          </w:p>
        </w:tc>
      </w:tr>
      <w:tr w:rsidR="00BE0545" w14:paraId="7301BFB0" w14:textId="77777777" w:rsidTr="00E40EA8">
        <w:trPr>
          <w:trHeight w:val="527"/>
          <w:jc w:val="center"/>
        </w:trPr>
        <w:tc>
          <w:tcPr>
            <w:tcW w:w="1772" w:type="dxa"/>
            <w:vAlign w:val="center"/>
          </w:tcPr>
          <w:p w14:paraId="430E4876" w14:textId="77777777" w:rsidR="00BE0545" w:rsidRDefault="00000000">
            <w:pPr>
              <w:spacing w:after="0" w:line="240" w:lineRule="auto"/>
            </w:pPr>
            <w:r>
              <w:rPr>
                <w:rFonts w:ascii="Times New Roman" w:eastAsia="Times New Roman" w:hAnsi="Times New Roman"/>
                <w:sz w:val="16"/>
              </w:rPr>
              <w:t>Коррекционная работа</w:t>
            </w:r>
          </w:p>
        </w:tc>
        <w:tc>
          <w:tcPr>
            <w:tcW w:w="2658" w:type="dxa"/>
            <w:vAlign w:val="center"/>
          </w:tcPr>
          <w:p w14:paraId="15FEBFB2"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посещаемость и содержание коррекционных курсов, индивидуальная динамика, результаты мониторинга</w:t>
            </w:r>
          </w:p>
        </w:tc>
        <w:tc>
          <w:tcPr>
            <w:tcW w:w="1417" w:type="dxa"/>
            <w:vAlign w:val="center"/>
          </w:tcPr>
          <w:p w14:paraId="690CC78F"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в течение года; итоговый анализ не реже 1 раза в год</w:t>
            </w:r>
          </w:p>
        </w:tc>
        <w:tc>
          <w:tcPr>
            <w:tcW w:w="4520" w:type="dxa"/>
            <w:vAlign w:val="center"/>
          </w:tcPr>
          <w:p w14:paraId="2A50A61F" w14:textId="77777777" w:rsidR="00BE0545" w:rsidRDefault="00000000">
            <w:pPr>
              <w:spacing w:after="0" w:line="240" w:lineRule="auto"/>
            </w:pPr>
            <w:r>
              <w:rPr>
                <w:rFonts w:ascii="Times New Roman" w:eastAsia="Times New Roman" w:hAnsi="Times New Roman"/>
                <w:sz w:val="16"/>
              </w:rPr>
              <w:t>специалисты сопровождения, ППк</w:t>
            </w:r>
          </w:p>
        </w:tc>
      </w:tr>
      <w:tr w:rsidR="00BE0545" w14:paraId="0E1D761A" w14:textId="77777777" w:rsidTr="00E40EA8">
        <w:trPr>
          <w:trHeight w:val="513"/>
          <w:jc w:val="center"/>
        </w:trPr>
        <w:tc>
          <w:tcPr>
            <w:tcW w:w="1772" w:type="dxa"/>
            <w:vAlign w:val="center"/>
          </w:tcPr>
          <w:p w14:paraId="2523A745"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Материально-технические и информационные условия</w:t>
            </w:r>
          </w:p>
        </w:tc>
        <w:tc>
          <w:tcPr>
            <w:tcW w:w="2658" w:type="dxa"/>
            <w:vAlign w:val="center"/>
          </w:tcPr>
          <w:p w14:paraId="63D4BDEF"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состояние оборудования, обеспеченность ресурсами, доступность информационной среды</w:t>
            </w:r>
          </w:p>
        </w:tc>
        <w:tc>
          <w:tcPr>
            <w:tcW w:w="1417" w:type="dxa"/>
            <w:vAlign w:val="center"/>
          </w:tcPr>
          <w:p w14:paraId="738758AE"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не реже 1 раза в год и по мере необходимости</w:t>
            </w:r>
          </w:p>
        </w:tc>
        <w:tc>
          <w:tcPr>
            <w:tcW w:w="4520" w:type="dxa"/>
            <w:vAlign w:val="center"/>
          </w:tcPr>
          <w:p w14:paraId="2A6209C4" w14:textId="77777777" w:rsidR="00BE0545" w:rsidRDefault="00000000">
            <w:pPr>
              <w:spacing w:after="0" w:line="240" w:lineRule="auto"/>
            </w:pPr>
            <w:r>
              <w:rPr>
                <w:rFonts w:ascii="Times New Roman" w:eastAsia="Times New Roman" w:hAnsi="Times New Roman"/>
                <w:sz w:val="16"/>
              </w:rPr>
              <w:t>администрация, ответственные лица</w:t>
            </w:r>
          </w:p>
        </w:tc>
      </w:tr>
      <w:tr w:rsidR="00BE0545" w14:paraId="135C051C" w14:textId="77777777" w:rsidTr="00E40EA8">
        <w:trPr>
          <w:trHeight w:val="527"/>
          <w:jc w:val="center"/>
        </w:trPr>
        <w:tc>
          <w:tcPr>
            <w:tcW w:w="1772" w:type="dxa"/>
            <w:vAlign w:val="center"/>
          </w:tcPr>
          <w:p w14:paraId="1B488B61" w14:textId="77777777" w:rsidR="00BE0545" w:rsidRDefault="00000000">
            <w:pPr>
              <w:spacing w:after="0" w:line="240" w:lineRule="auto"/>
            </w:pPr>
            <w:r>
              <w:rPr>
                <w:rFonts w:ascii="Times New Roman" w:eastAsia="Times New Roman" w:hAnsi="Times New Roman"/>
                <w:sz w:val="16"/>
              </w:rPr>
              <w:t>Учебно-методическое обеспечение</w:t>
            </w:r>
          </w:p>
        </w:tc>
        <w:tc>
          <w:tcPr>
            <w:tcW w:w="2658" w:type="dxa"/>
            <w:vAlign w:val="center"/>
          </w:tcPr>
          <w:p w14:paraId="4917CA1A"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соответствие используемых учебников и ресурсов действующим требованиям и рабочим программам</w:t>
            </w:r>
          </w:p>
        </w:tc>
        <w:tc>
          <w:tcPr>
            <w:tcW w:w="1417" w:type="dxa"/>
            <w:vAlign w:val="center"/>
          </w:tcPr>
          <w:p w14:paraId="30B11453" w14:textId="77777777" w:rsidR="00BE0545" w:rsidRPr="00DC2C08" w:rsidRDefault="00000000">
            <w:pPr>
              <w:spacing w:after="0" w:line="240" w:lineRule="auto"/>
              <w:rPr>
                <w:lang w:val="ru-RU"/>
              </w:rPr>
            </w:pPr>
            <w:r w:rsidRPr="00DC2C08">
              <w:rPr>
                <w:rFonts w:ascii="Times New Roman" w:eastAsia="Times New Roman" w:hAnsi="Times New Roman"/>
                <w:sz w:val="16"/>
                <w:lang w:val="ru-RU"/>
              </w:rPr>
              <w:t>ежегодно до начала учебного года</w:t>
            </w:r>
          </w:p>
        </w:tc>
        <w:tc>
          <w:tcPr>
            <w:tcW w:w="4520" w:type="dxa"/>
            <w:vAlign w:val="center"/>
          </w:tcPr>
          <w:p w14:paraId="14657591" w14:textId="77777777" w:rsidR="00BE0545" w:rsidRDefault="00000000">
            <w:pPr>
              <w:spacing w:after="0" w:line="240" w:lineRule="auto"/>
            </w:pPr>
            <w:r>
              <w:rPr>
                <w:rFonts w:ascii="Times New Roman" w:eastAsia="Times New Roman" w:hAnsi="Times New Roman"/>
                <w:sz w:val="16"/>
              </w:rPr>
              <w:t>администрация, библиотека, методические объединения</w:t>
            </w:r>
          </w:p>
        </w:tc>
      </w:tr>
      <w:tr w:rsidR="00BE0545" w14:paraId="414C2AC6" w14:textId="77777777" w:rsidTr="00E40EA8">
        <w:trPr>
          <w:trHeight w:val="184"/>
          <w:tblHeader/>
          <w:jc w:val="center"/>
        </w:trPr>
        <w:tc>
          <w:tcPr>
            <w:tcW w:w="4430" w:type="dxa"/>
            <w:gridSpan w:val="2"/>
            <w:shd w:val="clear" w:color="auto" w:fill="D9E1F2"/>
            <w:vAlign w:val="center"/>
          </w:tcPr>
          <w:p w14:paraId="4C3CB6F2" w14:textId="77777777" w:rsidR="00BE0545" w:rsidRDefault="00000000">
            <w:pPr>
              <w:spacing w:after="0" w:line="240" w:lineRule="auto"/>
              <w:jc w:val="center"/>
            </w:pPr>
            <w:r>
              <w:rPr>
                <w:rFonts w:ascii="Times New Roman" w:eastAsia="Times New Roman" w:hAnsi="Times New Roman"/>
                <w:b/>
                <w:sz w:val="18"/>
              </w:rPr>
              <w:t>Учебный год</w:t>
            </w:r>
          </w:p>
        </w:tc>
        <w:tc>
          <w:tcPr>
            <w:tcW w:w="5937" w:type="dxa"/>
            <w:gridSpan w:val="2"/>
            <w:shd w:val="clear" w:color="auto" w:fill="D9E1F2"/>
            <w:vAlign w:val="center"/>
          </w:tcPr>
          <w:p w14:paraId="50434F75" w14:textId="77777777" w:rsidR="00BE0545" w:rsidRDefault="00000000">
            <w:pPr>
              <w:spacing w:after="0" w:line="240" w:lineRule="auto"/>
              <w:jc w:val="center"/>
            </w:pPr>
            <w:r>
              <w:rPr>
                <w:rFonts w:ascii="Times New Roman" w:eastAsia="Times New Roman" w:hAnsi="Times New Roman"/>
                <w:b/>
                <w:sz w:val="18"/>
              </w:rPr>
              <w:t>Основное направление актуализации</w:t>
            </w:r>
          </w:p>
        </w:tc>
      </w:tr>
      <w:tr w:rsidR="00BE0545" w:rsidRPr="00EE2A84" w14:paraId="7420004F" w14:textId="77777777" w:rsidTr="00E40EA8">
        <w:trPr>
          <w:trHeight w:val="384"/>
          <w:jc w:val="center"/>
        </w:trPr>
        <w:tc>
          <w:tcPr>
            <w:tcW w:w="4430" w:type="dxa"/>
            <w:gridSpan w:val="2"/>
            <w:vAlign w:val="center"/>
          </w:tcPr>
          <w:p w14:paraId="2211BDA8" w14:textId="77777777" w:rsidR="00BE0545" w:rsidRDefault="00000000">
            <w:pPr>
              <w:spacing w:after="0" w:line="240" w:lineRule="auto"/>
            </w:pPr>
            <w:r>
              <w:rPr>
                <w:rFonts w:ascii="Times New Roman" w:eastAsia="Times New Roman" w:hAnsi="Times New Roman"/>
                <w:sz w:val="18"/>
              </w:rPr>
              <w:t>2026/2027</w:t>
            </w:r>
          </w:p>
        </w:tc>
        <w:tc>
          <w:tcPr>
            <w:tcW w:w="5937" w:type="dxa"/>
            <w:gridSpan w:val="2"/>
            <w:vAlign w:val="center"/>
          </w:tcPr>
          <w:p w14:paraId="1DA593B3"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старт реализации АООП ООО; уточнение состава обучающихся, рекомендаций ПМПК, кадровых и материально-технических ресурсов; адаптация к 5 классу</w:t>
            </w:r>
          </w:p>
        </w:tc>
      </w:tr>
      <w:tr w:rsidR="00BE0545" w:rsidRPr="00EE2A84" w14:paraId="158229E3" w14:textId="77777777" w:rsidTr="00E40EA8">
        <w:trPr>
          <w:trHeight w:val="399"/>
          <w:jc w:val="center"/>
        </w:trPr>
        <w:tc>
          <w:tcPr>
            <w:tcW w:w="4430" w:type="dxa"/>
            <w:gridSpan w:val="2"/>
            <w:vAlign w:val="center"/>
          </w:tcPr>
          <w:p w14:paraId="0AB8BF14" w14:textId="77777777" w:rsidR="00BE0545" w:rsidRDefault="00000000">
            <w:pPr>
              <w:spacing w:after="0" w:line="240" w:lineRule="auto"/>
            </w:pPr>
            <w:r>
              <w:rPr>
                <w:rFonts w:ascii="Times New Roman" w:eastAsia="Times New Roman" w:hAnsi="Times New Roman"/>
                <w:sz w:val="18"/>
              </w:rPr>
              <w:t>2027/2028</w:t>
            </w:r>
          </w:p>
        </w:tc>
        <w:tc>
          <w:tcPr>
            <w:tcW w:w="5937" w:type="dxa"/>
            <w:gridSpan w:val="2"/>
            <w:vAlign w:val="center"/>
          </w:tcPr>
          <w:p w14:paraId="6C8716CA"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анализ эффективности специальных условий по итогам первого года; корректировка методической и коррекционно-развивающей поддержки</w:t>
            </w:r>
          </w:p>
        </w:tc>
      </w:tr>
      <w:tr w:rsidR="00BE0545" w:rsidRPr="00EE2A84" w14:paraId="57E847FB" w14:textId="77777777" w:rsidTr="00E40EA8">
        <w:trPr>
          <w:trHeight w:val="384"/>
          <w:jc w:val="center"/>
        </w:trPr>
        <w:tc>
          <w:tcPr>
            <w:tcW w:w="4430" w:type="dxa"/>
            <w:gridSpan w:val="2"/>
            <w:vAlign w:val="center"/>
          </w:tcPr>
          <w:p w14:paraId="3D8DAF86" w14:textId="77777777" w:rsidR="00BE0545" w:rsidRDefault="00000000">
            <w:pPr>
              <w:spacing w:after="0" w:line="240" w:lineRule="auto"/>
            </w:pPr>
            <w:r>
              <w:rPr>
                <w:rFonts w:ascii="Times New Roman" w:eastAsia="Times New Roman" w:hAnsi="Times New Roman"/>
                <w:sz w:val="18"/>
              </w:rPr>
              <w:t>2028/2029</w:t>
            </w:r>
          </w:p>
        </w:tc>
        <w:tc>
          <w:tcPr>
            <w:tcW w:w="5937" w:type="dxa"/>
            <w:gridSpan w:val="2"/>
            <w:vAlign w:val="center"/>
          </w:tcPr>
          <w:p w14:paraId="7F937B25"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обновление условий с учетом усложнения предметного содержания 7 класса, роста учебной самостоятельности и начала системной профориентационной работы</w:t>
            </w:r>
          </w:p>
        </w:tc>
      </w:tr>
      <w:tr w:rsidR="00BE0545" w:rsidRPr="00EE2A84" w14:paraId="46DC76CE" w14:textId="77777777" w:rsidTr="00E40EA8">
        <w:trPr>
          <w:trHeight w:val="384"/>
          <w:jc w:val="center"/>
        </w:trPr>
        <w:tc>
          <w:tcPr>
            <w:tcW w:w="4430" w:type="dxa"/>
            <w:gridSpan w:val="2"/>
            <w:vAlign w:val="center"/>
          </w:tcPr>
          <w:p w14:paraId="051E46AC" w14:textId="77777777" w:rsidR="00BE0545" w:rsidRDefault="00000000">
            <w:pPr>
              <w:spacing w:after="0" w:line="240" w:lineRule="auto"/>
            </w:pPr>
            <w:r>
              <w:rPr>
                <w:rFonts w:ascii="Times New Roman" w:eastAsia="Times New Roman" w:hAnsi="Times New Roman"/>
                <w:sz w:val="18"/>
              </w:rPr>
              <w:t>2029/2030</w:t>
            </w:r>
          </w:p>
        </w:tc>
        <w:tc>
          <w:tcPr>
            <w:tcW w:w="5937" w:type="dxa"/>
            <w:gridSpan w:val="2"/>
            <w:vAlign w:val="center"/>
          </w:tcPr>
          <w:p w14:paraId="7589E9D5"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уточнение специальных условий для 8 класса; усиление сопровождения профессионального самоопределения и подготовки к итоговой аттестации</w:t>
            </w:r>
          </w:p>
        </w:tc>
      </w:tr>
      <w:tr w:rsidR="00BE0545" w:rsidRPr="00EE2A84" w14:paraId="2FFA1AA7" w14:textId="77777777" w:rsidTr="00E40EA8">
        <w:trPr>
          <w:trHeight w:val="384"/>
          <w:jc w:val="center"/>
        </w:trPr>
        <w:tc>
          <w:tcPr>
            <w:tcW w:w="4430" w:type="dxa"/>
            <w:gridSpan w:val="2"/>
            <w:vAlign w:val="center"/>
          </w:tcPr>
          <w:p w14:paraId="12C6A25E" w14:textId="77777777" w:rsidR="00BE0545" w:rsidRDefault="00000000">
            <w:pPr>
              <w:spacing w:after="0" w:line="240" w:lineRule="auto"/>
            </w:pPr>
            <w:r>
              <w:rPr>
                <w:rFonts w:ascii="Times New Roman" w:eastAsia="Times New Roman" w:hAnsi="Times New Roman"/>
                <w:sz w:val="18"/>
              </w:rPr>
              <w:t>2030/2031</w:t>
            </w:r>
          </w:p>
        </w:tc>
        <w:tc>
          <w:tcPr>
            <w:tcW w:w="5937" w:type="dxa"/>
            <w:gridSpan w:val="2"/>
            <w:vAlign w:val="center"/>
          </w:tcPr>
          <w:p w14:paraId="694FA858" w14:textId="77777777" w:rsidR="00BE0545" w:rsidRPr="00DC2C08" w:rsidRDefault="00000000">
            <w:pPr>
              <w:spacing w:after="0" w:line="240" w:lineRule="auto"/>
              <w:rPr>
                <w:lang w:val="ru-RU"/>
              </w:rPr>
            </w:pPr>
            <w:r w:rsidRPr="00DC2C08">
              <w:rPr>
                <w:rFonts w:ascii="Times New Roman" w:eastAsia="Times New Roman" w:hAnsi="Times New Roman"/>
                <w:sz w:val="18"/>
                <w:lang w:val="ru-RU"/>
              </w:rPr>
              <w:t>обеспечение условий 9 класса и ГИА; итоговая оценка эффективности системы условий и подготовка предложений для последующего этапа образования</w:t>
            </w:r>
          </w:p>
        </w:tc>
      </w:tr>
    </w:tbl>
    <w:p w14:paraId="28DD349D" w14:textId="77777777" w:rsidR="00BE0545" w:rsidRPr="00DC2C08" w:rsidRDefault="00000000">
      <w:pPr>
        <w:keepNext/>
        <w:pageBreakBefore/>
        <w:spacing w:before="200" w:after="80" w:line="240" w:lineRule="auto"/>
        <w:rPr>
          <w:lang w:val="ru-RU"/>
        </w:rPr>
      </w:pPr>
      <w:r w:rsidRPr="00DC2C08">
        <w:rPr>
          <w:rFonts w:ascii="Times New Roman" w:eastAsia="Times New Roman" w:hAnsi="Times New Roman"/>
          <w:b/>
          <w:sz w:val="28"/>
          <w:lang w:val="ru-RU"/>
        </w:rPr>
        <w:lastRenderedPageBreak/>
        <w:t>3.5. СИСТЕМА УСЛОВИЙ РЕАЛИЗАЦИИ ПРОГРАММЫ</w:t>
      </w:r>
    </w:p>
    <w:p w14:paraId="49382A8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Система условий реализации АООП ООО обучающихся с задержкой психического развития (вариант 7) МБОУ «СШ г. Новосокольники» разработана как характеристика условий реализации Программы в соответствии с ФГОС ООО и специальными требованиями Федеральной адаптированной образовательной программы основного общего образования для обучающихся с ЗПР. Она обеспечивает реализацию учебного плана, программы коррекционной работы, коррекционных курсов, внеурочной деятельности, рабочей программы воспитания и иных компонентов АООП ООО.</w:t>
      </w:r>
    </w:p>
    <w:p w14:paraId="0AC34493" w14:textId="1BD021D9"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Система условий рассчитана на весь период реализации Программы в 5–9 классах</w:t>
      </w:r>
      <w:r w:rsidR="00E83E58">
        <w:rPr>
          <w:rFonts w:ascii="Times New Roman" w:eastAsia="Times New Roman" w:hAnsi="Times New Roman"/>
          <w:sz w:val="24"/>
          <w:lang w:val="ru-RU"/>
        </w:rPr>
        <w:t xml:space="preserve">. </w:t>
      </w:r>
      <w:r w:rsidRPr="00DC2C08">
        <w:rPr>
          <w:rFonts w:ascii="Times New Roman" w:eastAsia="Times New Roman" w:hAnsi="Times New Roman"/>
          <w:sz w:val="24"/>
          <w:lang w:val="ru-RU"/>
        </w:rPr>
        <w:t>Она включает общесистемные, кадровые, психолого-педагогические, финансовые, материально-технические, учебно-методические и информационные условия, специальные образовательные условия для обучающихся с ЗПР, а также механизмы внутришкольного контроля и ежегодной актуализации.</w:t>
      </w:r>
    </w:p>
    <w:p w14:paraId="002A673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Интегративным результатом выполнения требований к условиям является создание комфортной развивающей образовательно-коррекционной среды, доступной и открытой для обучающихся и их родителей (законных представителей), обеспечивающей качество образования, безопасность, охрану и укрепление физического и психического здоровья, социальное благополучие, коррекцию трудностей развития, формирование жизненной компетенции, социализацию и профессиональное самоопределение подростков с ЗПР.</w:t>
      </w:r>
    </w:p>
    <w:p w14:paraId="75C74C99"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3.5.1. Общие требования и специальные условия реализации Программы</w:t>
      </w:r>
    </w:p>
    <w:p w14:paraId="79D287A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Общесистемные условия МБОУ «СШ г. Новосокольники» обеспечивают достижение планируемых результатов АООП ООО, в том числе обучающимися с ОВЗ, и создают возможности для развития личности, удовлетворения образовательных потребностей и интересов, индивидуализации образования и участия всех субъектов образовательных отношений в развитии Программы и условий ее реализации.</w:t>
      </w:r>
    </w:p>
    <w:p w14:paraId="1CAC47C7"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Система условий обеспечивает возможность:</w:t>
      </w:r>
    </w:p>
    <w:p w14:paraId="184A52D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достижения обучающимися с ЗПР планируемых личностных, метапредметных и предметных результатов с учетом их особых образовательных потребностей и индивидуальных возможностей;</w:t>
      </w:r>
    </w:p>
    <w:p w14:paraId="7659E39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формирования функциональной грамотности и способности применять освоенные способы действий при решении учебных и жизненных задач;</w:t>
      </w:r>
    </w:p>
    <w:p w14:paraId="717DFD7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развития самостоятельной образовательной, общественной, проектной, учебно-исследовательской, спортивно-оздоровительной, творческой и социально значимой деятельности;</w:t>
      </w:r>
    </w:p>
    <w:p w14:paraId="09727D3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участия в социальных практиках, общественно полезной деятельности, профориентационных мероприятиях и профессиональных пробах с учетом возможностей обучающегося;</w:t>
      </w:r>
    </w:p>
    <w:p w14:paraId="0839F0D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индивидуализации образовательного процесса, в том числе посредством индивидуального учебного плана в случаях и порядке, предусмотренных законодательством и локальными нормативными актами Школы;</w:t>
      </w:r>
    </w:p>
    <w:p w14:paraId="31D8028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использования современных образовательных технологий, форм наставничества и педагогической поддержки, не создающих зависимости обучающегося от помощи взрослого;</w:t>
      </w:r>
    </w:p>
    <w:p w14:paraId="46E5B9E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участия обучающихся, родителей (законных представителей) и педагогических работников в обсуждении и развитии Программы и условий ее реализации в пределах установленной компетенции;</w:t>
      </w:r>
    </w:p>
    <w:p w14:paraId="7619A9F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использования ресурсов организаций дополнительного образования, культуры, спорта, профессиональных образовательных организаций и других социальных партнеров, в том числе в сетевой форме при необходимости;</w:t>
      </w:r>
    </w:p>
    <w:p w14:paraId="519B04E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постепенного включения обучающихся с ЗПР в преобразование социальной среды, социальные проекты, добровольческие и иные общественно полезные дела в доступных формах;</w:t>
      </w:r>
    </w:p>
    <w:p w14:paraId="43191D5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профессионального и творческого развития педагогических работников, повышения их компетентности в вопросах обучения, воспитания и сопровождения обучающихся с ЗПР.</w:t>
      </w:r>
    </w:p>
    <w:p w14:paraId="358673C2"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lastRenderedPageBreak/>
        <w:t>Специальные образовательные условия для обучающихся с ЗПР включают:</w:t>
      </w:r>
    </w:p>
    <w:p w14:paraId="0213B05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реализацию АООП ООО с учетом заключения ПМПК; при наличии инвалидности — учет ИПРА в части создания специальных образовательных условий;</w:t>
      </w:r>
    </w:p>
    <w:p w14:paraId="4860014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обязательную реализацию программы коррекционной работы и коррекционно-развивающих курсов, а при выявленной индивидуальной потребности — дополнительных коррекционно-развивающих мероприятий в соответствии с индивидуальным планом;</w:t>
      </w:r>
    </w:p>
    <w:p w14:paraId="261D98D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особую пространственную и временную организацию образовательной среды, комфортный психоэмоциональный режим и рациональное распределение учебной нагрузки;</w:t>
      </w:r>
    </w:p>
    <w:p w14:paraId="587D931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пошаговых инструкций, алгоритмов, образцов, схем, планов, опорных таблиц и иных визуальных средств, структурирующих учебную деятельность;</w:t>
      </w:r>
    </w:p>
    <w:p w14:paraId="64801C5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адаптацию темпа работы, объема и формы предъявления задания, способа ответа и времени выполнения без необоснованного снижения требований к результатам образования;</w:t>
      </w:r>
    </w:p>
    <w:p w14:paraId="21CCFB2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дозированную организующую, направляющую и стимулирующую помощь с постепенным сокращением ее объема по мере формирования самостоятельности;</w:t>
      </w:r>
    </w:p>
    <w:p w14:paraId="4FCC833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специальных дидактических, методических, диагностических и коррекционно-развивающих материалов, соответствующих характеру трудностей обучающегося;</w:t>
      </w:r>
    </w:p>
    <w:p w14:paraId="73D3236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специальные условия текущего контроля, промежуточной аттестации и иных оценочных процедур, предусмотренные разделом 1.3 настоящей Программы;</w:t>
      </w:r>
    </w:p>
    <w:p w14:paraId="060236B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индивидуальные, подгрупповые и групповые формы психолого-педагогического сопровождения, а при необходимости — тьюторское сопровождение;</w:t>
      </w:r>
    </w:p>
    <w:p w14:paraId="1DFA77C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специальных технических средств и ассистивных технологий, если их необходимость установлена для конкретного обучающегося;</w:t>
      </w:r>
    </w:p>
    <w:p w14:paraId="2CD1F0F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систематическое взаимодействие педагогов и специалистов сопровождения с семьей обучающегося по вопросам обучения, коррекции, поведения, жизненной компетенции и профессионального самоопределения.</w:t>
      </w:r>
    </w:p>
    <w:p w14:paraId="0D156416"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Информационно-образовательная среда как общесистемное условие</w:t>
      </w:r>
    </w:p>
    <w:p w14:paraId="08AD504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 течение всего периода обучения каждому обучающемуся и его родителям (законным представителям) обеспечивается доступ к информационно-образовательной среде Школы в объеме, предусмотренном ФГОС ООО. Она предоставляет доступ к учебным планам, рабочим программам, расписанию занятий, учебным изданиям и образовательным ресурсам, информации о ходе образовательного процесса, результатах промежуточной и государственной итоговой аттестации, а также к сведениям о процедурах и критериях оценки результатов обучения.</w:t>
      </w:r>
    </w:p>
    <w:p w14:paraId="7BEC59D3"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применении электронного обучения и дистанционных образовательных технологий каждому обучающемуся обеспечивается индивидуальный авторизованный доступ к необходимым информационным и электронным образовательным ресурсам. Электронная информационно-образовательная среда должна обеспечивать фиксацию и хранение информации о ходе образовательного процесса и результатах обучения, возможность проведения предусмотренных программой занятий и оценочных процедур, взаимодействие участников образовательных отношений и, при использовании соответствующих средств, формирование и хранение электронного портфолио обучающегося.</w:t>
      </w:r>
    </w:p>
    <w:p w14:paraId="353EE4C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Безопасность информационно-образовательной среды обеспечивается с соблюдением законодательства об информации, персональных данных и защите детей от информации, причиняющей вред их здоровью и развитию. При реализации АООП ООО учитываются состояние здоровья и особые образовательные потребности обучающихся с ЗПР.</w:t>
      </w:r>
    </w:p>
    <w:p w14:paraId="48DC246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Объем и содержание индивидуальных специальных условий определяются на основании заключения ПМПК, данных педагогической и психолого-педагогической диагностики и решений ППк в пределах его компетенции. ППк осуществляет анализ эффективности созданных условий и при необходимости инициирует их уточнение. При стойком нарастании трудностей, не преодолеваемых средствами реализуемой Программы, рассматривается вопрос о повторном направлении обучающегося на ПМПК.</w:t>
      </w:r>
    </w:p>
    <w:p w14:paraId="406C4E8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Организация образовательной деятельности осуществляется с соблюдением СП 2.4.2.4283-26, действующих с 1 сентября 2026 года, СанПиН 2.3/2.4.4282-26 в части организации общественного питания, а также действующих гигиенических нормативов, в том числе СанПиН </w:t>
      </w:r>
      <w:r w:rsidRPr="00DC2C08">
        <w:rPr>
          <w:rFonts w:ascii="Times New Roman" w:eastAsia="Times New Roman" w:hAnsi="Times New Roman"/>
          <w:sz w:val="24"/>
          <w:lang w:val="ru-RU"/>
        </w:rPr>
        <w:lastRenderedPageBreak/>
        <w:t>1.2.3685-21 в период его действия. После прекращения действия отдельного санитарного нормативного акта Школа руководствуется нормативными требованиями, принятыми ему на замену.</w:t>
      </w:r>
    </w:p>
    <w:p w14:paraId="160DF1E8"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3.5.2. Кадровые условия реализации Программы</w:t>
      </w:r>
    </w:p>
    <w:p w14:paraId="300608B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Реализация АООП ООО обучающихся с ЗПР обеспечивается педагогическими работниками МБОУ «СШ г. Новосокольники», специалистами психолого-педагогического сопровождения, администрацией, классными руководителями, педагогами внеурочной и дополнительной деятельности, а также при необходимости работниками и специалистами иных организаций, привлекаемыми в предусмотренных законодательством формах. Квалификация работников должна соответствовать квалификационным требованиям и профессиональным стандартам, применимым к занимаемым должностям.</w:t>
      </w:r>
    </w:p>
    <w:p w14:paraId="7289B14B" w14:textId="00BE0E63"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Коррекционно-развивающая работа в соответствии с ФАОП ООО для обучающихся с ЗПР обеспечивается педагогом-психологом, учителем-логопедом, социальным педагогом, специалистом по адаптивной физической культуре, а также педагогическими работниками, в том числе учителями-предметниками, имеющими специальную подготовку в области образования детей с ЗПР. При необходимости возможно временное или постоянное участие тьютора (ассистента). Конкретная кадровая модель определяется образовательными потребностями обучающихся, рекомендациями ПМПК, штатными возможностями Школы и допустимыми формами межведомственного или сетевого взаимодействия.</w:t>
      </w:r>
    </w:p>
    <w:p w14:paraId="27636F67" w14:textId="39E98076"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 МБОУ «СШ г. Новосокольники» в системе сопровождения обучающихся с ОВЗ предусмотрено участие учителя-логопеда, педагога-психолога и социального педагога. Участие иных специалистов, необходимых конкретному обучающемуся, обеспечивается при наличии соответствующей образовательной потребности в формах, допускаемых законодательством.</w:t>
      </w:r>
    </w:p>
    <w:p w14:paraId="2CB57E4A"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Кадровые условия предусматривают:</w:t>
      </w:r>
    </w:p>
    <w:p w14:paraId="49BA956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укомплектованность работниками, необходимыми для реализации учебного плана, программы коррекционной работы, коррекционных курсов, воспитательной и внеурочной деятельности;</w:t>
      </w:r>
    </w:p>
    <w:p w14:paraId="1601826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наличие у педагогических работников профессиональных компетенций в области организации образовательно-коррекционной и воспитательной работы с обучающимися с ЗПР;</w:t>
      </w:r>
    </w:p>
    <w:p w14:paraId="52F587C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способность учителей-предметников учитывать особые образовательные потребности обучающихся с ЗПР, использовать адаптированные способы предъявления материала и оценивания, взаимодействовать со специалистами сопровождения;</w:t>
      </w:r>
    </w:p>
    <w:p w14:paraId="3066EAF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систематическое повышение квалификации или переподготовку работников, реализующих АООП ООО (вариант 7), в соответствии с действующими требованиями;</w:t>
      </w:r>
    </w:p>
    <w:p w14:paraId="77518B8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владение педагогами методами мониторинга личностных, метапредметных и предметных результатов, анализа индивидуальной динамики и ведения необходимой учебно-методической документации;</w:t>
      </w:r>
    </w:p>
    <w:p w14:paraId="0E62ACE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междисциплинарное взаимодействие учителей, специалистов сопровождения, классного руководителя и администрации в рамках ППк и иных форм профессионального сотрудничества;</w:t>
      </w:r>
    </w:p>
    <w:p w14:paraId="7A902BA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методическую поддержку педагогов через методический совет, методические объединения, консультации специалистов, внутришкольное обучение и обмен практиками;</w:t>
      </w:r>
    </w:p>
    <w:p w14:paraId="07E78AA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привлечение при необходимости внешних специалистов и ресурсов других организаций, если собственных кадровых возможностей недостаточно для создания обязательных специальных условий.</w:t>
      </w:r>
    </w:p>
    <w:p w14:paraId="58BFBCA1"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Персональный состав работников, сведения об их образовании, квалификационных категориях и дополнительном профессиональном образовании являются изменяемой частью условий и актуализируются ежегодно. В пятилетнюю АООП не включаются сведения, которые заведомо могут утратить актуальность в течение срока ее реализации.</w:t>
      </w:r>
    </w:p>
    <w:p w14:paraId="4EB445A7"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3.5.3. Психолого-педагогические условия реализации Программы</w:t>
      </w:r>
    </w:p>
    <w:p w14:paraId="74E0F759"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Психолого-педагогические условия обеспечивают преемственность между начальным и основным общим образованием, социально-психологическую адаптацию подростков, </w:t>
      </w:r>
      <w:r w:rsidRPr="00DC2C08">
        <w:rPr>
          <w:rFonts w:ascii="Times New Roman" w:eastAsia="Times New Roman" w:hAnsi="Times New Roman"/>
          <w:sz w:val="24"/>
          <w:lang w:val="ru-RU"/>
        </w:rPr>
        <w:lastRenderedPageBreak/>
        <w:t>дифференциацию и индивидуализацию обучения и воспитания, профилактику девиантного поведения, агрессии и повышенной тревожности, формирование психологического благополучия и комплексное сопровождение обучающихся с ЗПР.</w:t>
      </w:r>
    </w:p>
    <w:p w14:paraId="757E0FCF"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Психолого-педагогическое сопровождение организуется на четырех уровнях:</w:t>
      </w:r>
    </w:p>
    <w:p w14:paraId="0031696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индивидуальный уровень — адресная диагностика, консультирование, коррекционная и развивающая помощь конкретному обучающемуся и его семье;</w:t>
      </w:r>
    </w:p>
    <w:p w14:paraId="02A5F3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групповой уровень — коррекционные, развивающие, профилактические, коммуникативные и профориентационные занятия для обучающихся с близкими образовательными потребностями;</w:t>
      </w:r>
    </w:p>
    <w:p w14:paraId="3369467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уровень класса — сопровождение адаптации, межличностных отношений, профилактика конфликтов и травли, развитие учебного сотрудничества и благоприятного психологического климата;</w:t>
      </w:r>
    </w:p>
    <w:p w14:paraId="68C1DD5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уровень Школы — профилактические программы, психолого-педагогическое просвещение, методическая поддержка работников, мониторинг образовательной среды и координация деятельности специалистов.</w:t>
      </w:r>
    </w:p>
    <w:p w14:paraId="70548E61"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Основные формы сопровождения:</w:t>
      </w:r>
    </w:p>
    <w:p w14:paraId="76E723D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профилактика;</w:t>
      </w:r>
    </w:p>
    <w:p w14:paraId="1C579C3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психолого-педагогическая и логопедическая диагностика;</w:t>
      </w:r>
    </w:p>
    <w:p w14:paraId="6811D0F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индивидуальное и групповое консультирование;</w:t>
      </w:r>
    </w:p>
    <w:p w14:paraId="0E8A506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коррекционная работа;</w:t>
      </w:r>
    </w:p>
    <w:p w14:paraId="6B3C1E0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развивающая работа;</w:t>
      </w:r>
    </w:p>
    <w:p w14:paraId="7C5877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психолого-педагогическое просвещение обучающихся, родителей и работников Школы;</w:t>
      </w:r>
    </w:p>
    <w:p w14:paraId="68DB909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мониторинг эффективности программ сопровождения и созданных специальных условий.</w:t>
      </w:r>
    </w:p>
    <w:p w14:paraId="4A463E6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Сопровождение охватывает обучающихся с ЗПР, обучающихся, испытывающих иные трудности в освоении программы, развитии и социальной адаптации, родителей (законных представителей), педагогических, учебно-вспомогательных и иных работников Школы в пределах задач, установленных ФГОС ООО. Особое внимание уделяется детско-родительским отношениям, профессиональному самоопределению подростка, коммуникативным навыкам, безопасному поведению в информационной среде и профилактике социально нежелательного поведения.</w:t>
      </w:r>
    </w:p>
    <w:p w14:paraId="03D5D270"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Специальная коррекционно-развивающая направленность для обучающихся с ЗПР включает:</w:t>
      </w:r>
    </w:p>
    <w:p w14:paraId="3CF6C95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оптимальный режим учебных нагрузок и поддержание умственной и физической работоспособности с учетом индивидуальных психофизических особенностей;</w:t>
      </w:r>
    </w:p>
    <w:p w14:paraId="6295C57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комфортный психоэмоциональный режим, предсказуемость требований и особую пространственно-временную организацию образовательного процесса;</w:t>
      </w:r>
    </w:p>
    <w:p w14:paraId="26C6854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коррекцию познавательной, речевой, эмоциональной, коммуникативной и регулятивной сфер в единстве уроков и программы коррекционной работы;</w:t>
      </w:r>
    </w:p>
    <w:p w14:paraId="28F312F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специальные групповые психокоррекционные занятия по формированию саморегуляции познавательной деятельности и поведения, закреплению навыков социально одобряемого поведения;</w:t>
      </w:r>
    </w:p>
    <w:p w14:paraId="102A527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усиление предметно-практической деятельности, включение заданий с опорой на разные сенсорные системы, чередование видов деятельности;</w:t>
      </w:r>
    </w:p>
    <w:p w14:paraId="42AB3BF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пошаговое освоение сложного материала, использование алгоритмов, планов, образцов, схем, шаблонов и опорных таблиц;</w:t>
      </w:r>
    </w:p>
    <w:p w14:paraId="3E2808D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рациональную смену видов деятельности на уроке, использование подвижных видов деятельности и динамических пауз для предупреждения быстрой утомляемости;</w:t>
      </w:r>
    </w:p>
    <w:p w14:paraId="20E7C3A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коммуникативных игр и специально организованных ситуаций взаимодействия для решения учебных задач и формирования положительного отношения к учебным предметам;</w:t>
      </w:r>
    </w:p>
    <w:p w14:paraId="7648885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формирование культуры здорового образа жизни и социально приемлемых способов эмоциональной саморегуляции;</w:t>
      </w:r>
    </w:p>
    <w:p w14:paraId="57A3932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психологическое сопровождение, оптимизирующее взаимодействие семьи и подростка, поддержку и включение семьи в коррекционно-развивающий процесс;</w:t>
      </w:r>
    </w:p>
    <w:p w14:paraId="39510A5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тьюторское сопровождение при наличии потребности; его необходимость и длительность определяются в установленном порядке с учетом рекомендаций специалистов и решений ППк;</w:t>
      </w:r>
    </w:p>
    <w:p w14:paraId="7505CCB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мониторинг динамики индивидуальных образовательных достижений, психофизического развития и соответствия созданных условий особым образовательным потребностям обучающегося.</w:t>
      </w:r>
    </w:p>
    <w:p w14:paraId="7A8C96D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Результаты сопровождения рассматриваются на заседаниях ППк в установленные Школой сроки. При выявлении недостаточной эффективности помощи уточняются формы, интенсивность и содержание сопровождения, взаимодействие с семьей и педагогами. Изменения, выходящие за пределы компетенции Школы или затрагивающие рекомендации ПМПК, осуществляются в установленном законодательством порядке.</w:t>
      </w:r>
    </w:p>
    <w:p w14:paraId="7E84E0F8"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3.5.4. Финансовые условия реализации Программы</w:t>
      </w:r>
    </w:p>
    <w:p w14:paraId="4AB782F4"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Финансовые условия реализации АООП ООО, в том числе адаптированной, обеспечивают соблюдение государственных гарантий общедоступного и бесплатного основного общего образования, возможность выполнения всех требований ФГОС и специальных условий, предусмотренных ФАОП ООО, а также покрытие затрат на реализацию всех частей Программы.</w:t>
      </w:r>
    </w:p>
    <w:p w14:paraId="7D27A40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Финансовое обеспечение реализации АООП ООО осуществляется в объеме не ниже определенного в соответствии с бюджетным законодательством Российской Федерации и Федеральным законом от 29 декабря 2012 г. № 273-ФЗ «Об образовании в Российской Федерации». При планировании расходов учитывается необходимость создания специальных образовательных условий для обучающихся с ОВЗ.</w:t>
      </w:r>
    </w:p>
    <w:p w14:paraId="74CC9521"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Финансовое обеспечение предусматривает расходы на:</w:t>
      </w:r>
    </w:p>
    <w:p w14:paraId="6782051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оплату труда педагогических работников и специалистов, участвующих в реализации АООП ООО;</w:t>
      </w:r>
    </w:p>
    <w:p w14:paraId="020AA8D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реализацию обязательных коррекционных курсов и иных мероприятий программы коррекционной работы;</w:t>
      </w:r>
    </w:p>
    <w:p w14:paraId="6DFCE7C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приобретение и обновление учебников, учебных пособий, дидактических, диагностических и коррекционно-развивающих материалов;</w:t>
      </w:r>
    </w:p>
    <w:p w14:paraId="1A54675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приобретение, эксплуатацию и обновление оборудования, технических и цифровых средств обучения, специального оборудования при необходимости;</w:t>
      </w:r>
    </w:p>
    <w:p w14:paraId="330CEE8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создание и поддержание безопасных, санитарно-гигиенических и доступных условий образовательной среды;</w:t>
      </w:r>
    </w:p>
    <w:p w14:paraId="1227E2A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организацию питания и иных обязательных условий жизнеобеспечения в пределах полномочий Школы;</w:t>
      </w:r>
    </w:p>
    <w:p w14:paraId="1F2DDA5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повышение квалификации и профессиональное развитие работников;</w:t>
      </w:r>
    </w:p>
    <w:p w14:paraId="3D1DD04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организацию внеурочной, воспитательной, профориентационной, проектной и социально-культурной деятельности;</w:t>
      </w:r>
    </w:p>
    <w:p w14:paraId="3BCC5F7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создание индивидуальных специальных условий, предусмотренных заключением ПМПК и ИПРА конкретного обучающегося.</w:t>
      </w:r>
    </w:p>
    <w:p w14:paraId="2A76C44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Объем финансового обеспечения ежегодно уточняется с учетом муниципального задания, действующих нормативов финансирования, численности и состава обучающихся, кадровой модели, состояния материально-технической базы и фактической потребности в специальных условиях. Финансовое планирование направлено не только на текущее функционирование, но и на поддержание и обновление условий в течение всего срока реализации Программы.</w:t>
      </w:r>
    </w:p>
    <w:p w14:paraId="29558BAD"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3.5.5. Материально-технические условия реализации Программы</w:t>
      </w:r>
    </w:p>
    <w:p w14:paraId="51DC2D2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Материально-технические условия МБОУ «СШ г. Новосокольники» обеспечивают реализацию учебного плана, программы коррекционной работы, коррекционно-развивающей области, внеурочной и воспитательной деятельности. В соответствии со сведениями школьной АООП НОО в образовательной деятельности используются учебные кабинеты, компьютерный </w:t>
      </w:r>
      <w:r w:rsidRPr="00DC2C08">
        <w:rPr>
          <w:rFonts w:ascii="Times New Roman" w:eastAsia="Times New Roman" w:hAnsi="Times New Roman"/>
          <w:sz w:val="24"/>
          <w:lang w:val="ru-RU"/>
        </w:rPr>
        <w:lastRenderedPageBreak/>
        <w:t>класс, библиотека, спортивный зал, кабинеты Центра «Точка роста», а в воспитательной и краеведческой работе — «Музейный уголок школы».</w:t>
      </w:r>
    </w:p>
    <w:p w14:paraId="06BE4CE7"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Материально-техническая база должна обеспечивать:</w:t>
      </w:r>
    </w:p>
    <w:p w14:paraId="4D98F1D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возможность проведения всех видов учебных занятий, текущего контроля, промежуточной и государственной итоговой аттестации, предусмотренных Программой;</w:t>
      </w:r>
    </w:p>
    <w:p w14:paraId="7F81A5B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фронтальную, групповую, подгрупповую, индивидуальную и самостоятельную работу обучающихся;</w:t>
      </w:r>
    </w:p>
    <w:p w14:paraId="2BBFE9B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практические, лабораторные, проектные, исследовательские, коррекционно-развивающие и воспитательные виды деятельности;</w:t>
      </w:r>
    </w:p>
    <w:p w14:paraId="7C76428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печатных, наглядных, цифровых и иных средств обучения и воспитания;</w:t>
      </w:r>
    </w:p>
    <w:p w14:paraId="5FE363E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организацию питьевого режима и наличие оборудованных помещений для питания обучающихся;</w:t>
      </w:r>
    </w:p>
    <w:p w14:paraId="317D5324"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социально-бытовые условия для педагогических работников, включая оборудованные рабочие места и условия для подготовки к занятиям и отдыха;</w:t>
      </w:r>
    </w:p>
    <w:p w14:paraId="2FEB4FF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соблюдение требований пожарной безопасности, электробезопасности и охраны труда;</w:t>
      </w:r>
    </w:p>
    <w:p w14:paraId="71677FE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проведение текущего и капитального ремонта зданий и сооружений и благоустройства территории в необходимых сроках и объемах;</w:t>
      </w:r>
    </w:p>
    <w:p w14:paraId="2AA3DF6C"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возможность беспрепятственного доступа обучающихся с ОВЗ к объектам инфраструктуры Школы в соответствии с применимыми требованиями доступности.</w:t>
      </w:r>
    </w:p>
    <w:p w14:paraId="6BBF05C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Кабинеты учебных предметов обеспечиваются комплектами наглядных пособий, карт, учебных макетов и специального оборудования, необходимого для достижения планируемых результатов. Кабинеты физики, химии и биологии должны быть оснащены комплектами лабораторного оборудования, позволяющего выполнять предусмотренные рабочими программами лабораторные и опытно-экспериментальные работы.</w:t>
      </w:r>
    </w:p>
    <w:p w14:paraId="1A4D9171"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Специальные материально-технические условия для обучающихся с ЗПР включают:</w:t>
      </w:r>
    </w:p>
    <w:p w14:paraId="2CD1502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рациональную организацию учебного пространства и рабочего места, уменьшающую действие избыточных отвлекающих факторов;</w:t>
      </w:r>
    </w:p>
    <w:p w14:paraId="74FBBEA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возможность постоянного или временного размещения визуальных алгоритмов, схем, памяток, планов и иных опор;</w:t>
      </w:r>
    </w:p>
    <w:p w14:paraId="78CEF7F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использование дидактических материалов с четкой структурой, достаточной зрительной различимостью и выделением ключевой информации;</w:t>
      </w:r>
    </w:p>
    <w:p w14:paraId="370CC2E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технические средства воспроизведения аудио- и видеоматериалов, компьютерную технику и иные средства ИКТ в соответствии с учебными задачами и возможностями обучающегося;</w:t>
      </w:r>
    </w:p>
    <w:p w14:paraId="7F9F27C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оснащение помещений, используемых педагогом-психологом, учителем-дефектологом и учителем-логопедом, необходимым оборудованием, диагностическими комплектами, коррекционно-развивающими и дидактическими средствами;</w:t>
      </w:r>
    </w:p>
    <w:p w14:paraId="17C71A0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наличие и организацию пространства для отдыха и двигательной активности обучающихся на переменах и во второй половине дня;</w:t>
      </w:r>
    </w:p>
    <w:p w14:paraId="4C3D37C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материально-техническую поддержку координации и взаимодействия специалистов разного профиля и родителей (законных представителей), в том числе с использованием сетевых ресурсов;</w:t>
      </w:r>
    </w:p>
    <w:p w14:paraId="6390EB6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специальные технические средства и адаптацию рабочего места конкретного обучающегося, если такая необходимость определена заключением ПМПК или ИПРА.</w:t>
      </w:r>
    </w:p>
    <w:p w14:paraId="49A4F8F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Помещения, мебель, освещение, микроклимат, режим применения электронных средств обучения, организация учебной нагрузки и двигательной активности должны соответствовать СП 2.4.2.4283-26 и действующим гигиеническим нормативам. Организация питания осуществляется с учетом СанПиН 2.3/2.4.4282-26. СанПиН 1.2.3685-21 применяется в период его действия в части соответствующих гигиенических нормативов; после прекращения его действия применяются нормативные акты, принятые ему на замену.</w:t>
      </w:r>
    </w:p>
    <w:p w14:paraId="58F0B87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 xml:space="preserve">Материально-технические условия ежегодно анализируются с учетом учебного плана, рабочих программ, состояния оборудования, требований безопасности, рекомендаций ПМПК и фактических образовательных потребностей обучающихся с ЗПР. Выявленные дефициты </w:t>
      </w:r>
      <w:r w:rsidRPr="00DC2C08">
        <w:rPr>
          <w:rFonts w:ascii="Times New Roman" w:eastAsia="Times New Roman" w:hAnsi="Times New Roman"/>
          <w:sz w:val="24"/>
          <w:lang w:val="ru-RU"/>
        </w:rPr>
        <w:lastRenderedPageBreak/>
        <w:t>включаются в планы развития и хозяйственно-финансовой деятельности в пределах компетенции Школы и учредителя.</w:t>
      </w:r>
    </w:p>
    <w:p w14:paraId="25E14356"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3.5.6. Учебно-методические и информационные условия реализации Программы</w:t>
      </w:r>
    </w:p>
    <w:p w14:paraId="4DE1041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Учебно-методическое и информационное обеспечение направлено на реализацию содержания АООП ООО, достижение планируемых результатов, коррекционную направленность образовательного процесса и устойчивый доступ участников образовательных отношений к информации, необходимой для обучения, воспитания и сопровождения.</w:t>
      </w:r>
    </w:p>
    <w:p w14:paraId="4C67F6D9"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Учебно-методическое обеспечение включает:</w:t>
      </w:r>
    </w:p>
    <w:p w14:paraId="4B75B7A7"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рабочие программы учебных предметов, учебных курсов, модулей, коррекционных курсов и курсов внеурочной деятельности;</w:t>
      </w:r>
    </w:p>
    <w:p w14:paraId="7E134CD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учебники и учебные пособия, допущенные к использованию в установленном законодательством порядке;</w:t>
      </w:r>
    </w:p>
    <w:p w14:paraId="4576F53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адаптированные и специально подобранные дидактические материалы: алгоритмы, памятки, схемы, таблицы, карточки, образцы и визуальные планы;</w:t>
      </w:r>
    </w:p>
    <w:p w14:paraId="7FAB4D8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рабочие коррекционно-развивающие программы психолого-педагогической и социально-педагогической направленности;</w:t>
      </w:r>
    </w:p>
    <w:p w14:paraId="69C9ED23"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диагностический, мониторинговый и коррекционно-развивающий инструментарий специалистов сопровождения;</w:t>
      </w:r>
    </w:p>
    <w:p w14:paraId="029B417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методические материалы для педагогов по вопросам учета особых образовательных потребностей, организации специальных условий и коррекционной направленности урока;</w:t>
      </w:r>
    </w:p>
    <w:p w14:paraId="192A4AD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информационно-просветительские и консультативные материалы для родителей (законных представителей).</w:t>
      </w:r>
    </w:p>
    <w:p w14:paraId="0685FC31"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Обеспеченность учебниками и образовательными ресурсами</w:t>
      </w:r>
    </w:p>
    <w:p w14:paraId="5D28A55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Школа предоставляет не менее одного учебника и (или) учебного пособия в печатной форме на каждого обучающегося по учебным предметам «Русский язык», «Математика», «Физика», «Химия», «Биология», «Литература», «География», «История», «Обществознание», «Иностранный язык (немецкий язык)», «Информатика». По иным учебным предметам, курсам и модулям, входящим в обязательную часть учебного плана и часть, формируемую участниками образовательных отношений, на каждого обучающегося предоставляется не менее одного учебника и (или) учебного пособия в печатной и (или) электронной форме в соответствии с требованиями ФГОС ООО.</w:t>
      </w:r>
    </w:p>
    <w:p w14:paraId="7B5CB826"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Обучающимся обеспечивается доступ к печатным и электронным образовательным ресурсам, в том числе размещенным в федеральных и региональных базах данных. Библиотека Школы комплектуется образовательными ресурсами по учебным предметам учебного плана и фондом дополнительной литературы: художественной, научно-популярной, справочно-библиографической и периодической.</w:t>
      </w:r>
    </w:p>
    <w:p w14:paraId="2F118211"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Информационно-образовательная среда Школы включает и обеспечивает:</w:t>
      </w:r>
    </w:p>
    <w:p w14:paraId="4DB78E2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информационные образовательные ресурсы, цифровые образовательные ресурсы, компьютеры и иное ИКТ-оборудование, коммуникационные каналы и используемые педагогические технологии;</w:t>
      </w:r>
    </w:p>
    <w:p w14:paraId="15D669E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безопасный доступ к верифицированным цифровым образовательным ресурсам;</w:t>
      </w:r>
    </w:p>
    <w:p w14:paraId="5DA9B2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информационно-методическую поддержку образовательной деятельности;</w:t>
      </w:r>
    </w:p>
    <w:p w14:paraId="521FEB6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информационное сопровождение проектирования продолжения образования и профессионального самоопределения обучающихся;</w:t>
      </w:r>
    </w:p>
    <w:p w14:paraId="2D97542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планирование образовательной деятельности и ее ресурсного обеспечения;</w:t>
      </w:r>
    </w:p>
    <w:p w14:paraId="2183D4F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мониторинг и фиксацию хода и результатов образовательной деятельности, а также мониторинг здоровья в пределах компетенции Школы;</w:t>
      </w:r>
    </w:p>
    <w:p w14:paraId="598E43E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современные процедуры создания, поиска, сбора, обработки, хранения и представления информации;</w:t>
      </w:r>
    </w:p>
    <w:p w14:paraId="41CEC609"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дистанционное взаимодействие участников образовательных отношений и взаимодействие Школы с организациями культуры, спорта, здравоохранения, занятости и другими социальными партнерами при соблюдении законодательства;</w:t>
      </w:r>
    </w:p>
    <w:p w14:paraId="3490230F"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широкий и устойчивый доступ к информации о реализации Программы, планируемых результатах, организации образовательной деятельности и условиях ее осуществления.</w:t>
      </w:r>
    </w:p>
    <w:p w14:paraId="189DBD7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Учебно-методическое и информационное обеспечение включает характеристики и ресурсы библиотеки, учебных кабинетов и лабораторий, административных помещений, официального сайта Школы, внутренней и внешней сети в той части, в которой они фактически используются для реализации Программы. Конкретный перечень программного обеспечения, цифровых платформ и ресурсов утверждается и актуализируется Школой в установленном порядке.</w:t>
      </w:r>
    </w:p>
    <w:p w14:paraId="767AF903"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Информационное обеспечение коррекционной работы с обучающимися с ЗПР</w:t>
      </w:r>
    </w:p>
    <w:p w14:paraId="66AFE66B"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В соответствии с ФАОП ООО для обучающихся с ЗПР необходимым условием реализации программы коррекционной работы является информационная образовательная среда, позволяющая при необходимости организовать временную дистанционную форму обучения с использованием современных информационно-коммуникационных технологий.</w:t>
      </w:r>
    </w:p>
    <w:p w14:paraId="05277A4E"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Обеспечивается широкий доступ педагогических работников, обучающихся и родителей (законных представителей) к сетевым источникам информации и информационно-методическим фондам, включающим методические пособия и рекомендации, наглядные пособия, мультимедийные, аудио- и видеоматериалы, учитывающие особенности и особые образовательные потребности обучающихся с ЗПР.</w:t>
      </w:r>
    </w:p>
    <w:p w14:paraId="568BB73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При использовании электронного обучения и дистанционных образовательных технологий доступ организуется с учетом индивидуальных возможностей обучающегося, требований информационной безопасности, защиты персональных данных и санитарно-гигиенических ограничений. Временная дистанционная форма не подменяет обязательные специальные условия и применяется только в предусмотренных законодательством случаях и порядке.</w:t>
      </w:r>
    </w:p>
    <w:p w14:paraId="49015BC7"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Конкретные перечни учебников, учебных пособий, электронных образовательных ресурсов, диагностических средств и программного обеспечения являются изменяемой частью учебно-методического обеспечения и ежегодно уточняются. Устаревающие перечни, привязанные к одному учебному году, в пятилетнюю АООП не включаются.</w:t>
      </w:r>
    </w:p>
    <w:p w14:paraId="542AB91C"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3.5.7. Контроль за состоянием системы условий реализации Программы</w:t>
      </w:r>
    </w:p>
    <w:p w14:paraId="060C3C85"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Контроль за состоянием системы условий является частью внутришкольного контроля МБОУ «СШ г. Новосокольники» и направлен на своевременное выявление дефицитов, способных повлиять на качество, доступность и безопасность образования обучающихся с ЗПР. Контроль осуществляется администрацией Школы в пределах должностных полномочий с привлечением педагогических работников, специалистов сопровождения, ППк и иных ответственных лиц.</w:t>
      </w:r>
    </w:p>
    <w:p w14:paraId="1E7A6986"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В рамках контроля анализируются:</w:t>
      </w:r>
    </w:p>
    <w:p w14:paraId="592EFDCA"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соответствие кадрового обеспечения образовательным потребностям обучающихся и требованиям Программы;</w:t>
      </w:r>
    </w:p>
    <w:p w14:paraId="7ACB0C7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выполнение рекомендаций ПМПК и индивидуальных специальных условий;</w:t>
      </w:r>
    </w:p>
    <w:p w14:paraId="5AAB1D0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полнота реализации коррекционных курсов и мероприятий программы коррекционной работы;</w:t>
      </w:r>
    </w:p>
    <w:p w14:paraId="7184AA7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эффективность психолого-педагогического сопровождения и динамика индивидуальных образовательных достижений;</w:t>
      </w:r>
    </w:p>
    <w:p w14:paraId="098CA825"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состояние материально-технической базы, оборудования кабинетов специалистов, учебных кабинетов и лабораторий;</w:t>
      </w:r>
    </w:p>
    <w:p w14:paraId="741B524E"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обеспеченность учебниками, учебными пособиями, диагностическими, дидактическими и цифровыми ресурсами;</w:t>
      </w:r>
    </w:p>
    <w:p w14:paraId="57316362"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соблюдение требований безопасности, санитарно-гигиенических требований и доступности образовательной среды;</w:t>
      </w:r>
    </w:p>
    <w:p w14:paraId="1CBE99E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lastRenderedPageBreak/>
        <w:t>– доступность информационно-образовательной среды и соблюдение требований информационной безопасности;</w:t>
      </w:r>
    </w:p>
    <w:p w14:paraId="572394C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соответствие созданных условий особым образовательным потребностям конкретных обучающихся с ЗПР.</w:t>
      </w:r>
    </w:p>
    <w:p w14:paraId="0B0E756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Результаты контроля фиксируются в документах внутришкольного контроля, аналитических материалах, протоколах ППк, планах работы и иных документах Школы. По результатам принимаются управленческие решения: уточнение специальных условий, корректировка расписания и организации занятий, методическая поддержка педагогов, повышение квалификации, обновление оборудования и ресурсов, привлечение социальных партнеров либо повторное направление обучающегося на ПМПК при наличии оснований.</w:t>
      </w:r>
    </w:p>
    <w:p w14:paraId="44BB8ABF"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Оценка эффективности условий не сводится к проверке наличия оборудования или документов. Учитывается фактическая доступность условий для обучающегося, положительная индивидуальная динамика, степень самостоятельности, успешность социальной адаптации и результативность коррекционной помощи.</w:t>
      </w:r>
    </w:p>
    <w:p w14:paraId="69C6AB68" w14:textId="77777777" w:rsidR="00BE0545" w:rsidRPr="00DC2C08" w:rsidRDefault="00000000">
      <w:pPr>
        <w:keepNext/>
        <w:spacing w:before="160" w:after="80" w:line="240" w:lineRule="auto"/>
        <w:rPr>
          <w:lang w:val="ru-RU"/>
        </w:rPr>
      </w:pPr>
      <w:r w:rsidRPr="00DC2C08">
        <w:rPr>
          <w:rFonts w:ascii="Times New Roman" w:eastAsia="Times New Roman" w:hAnsi="Times New Roman"/>
          <w:b/>
          <w:sz w:val="26"/>
          <w:lang w:val="ru-RU"/>
        </w:rPr>
        <w:t>3.5.8. Актуализация системы условий в течение периода реализации Программы</w:t>
      </w:r>
    </w:p>
    <w:p w14:paraId="05AAB5D0"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Система условий включает стабильную и изменяемую части. Стабильной основой являются требования законодательства, ФГОС ООО, ФАОП ООО и обязательность создания специальных образовательных условий. Изменяемыми являются персональный состав работников, сведения о квалификации, перечни учебников и цифровых ресурсов, оборудование, локальные нормативные акты, договоры с социальными партнерами и индивидуальные условия конкретных обучающихся.</w:t>
      </w:r>
    </w:p>
    <w:p w14:paraId="010D97CD"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МБОУ «СШ г. Новосокольники» ежегодно до начала учебного года и по итогам учебного года анализирует состояние условий реализации АООП ООО. При необходимости уточняются организационные документы, планы работы, рабочие программы, индивидуальные планы коррекционно-развивающей работы, перечни ресурсов и иные документы, конкретизирующие Программу.</w:t>
      </w:r>
    </w:p>
    <w:p w14:paraId="01853F89" w14:textId="77777777" w:rsidR="00BE0545" w:rsidRPr="00DC2C08" w:rsidRDefault="00000000">
      <w:pPr>
        <w:keepNext/>
        <w:spacing w:before="80" w:after="20"/>
        <w:rPr>
          <w:lang w:val="ru-RU"/>
        </w:rPr>
      </w:pPr>
      <w:r w:rsidRPr="00DC2C08">
        <w:rPr>
          <w:rFonts w:ascii="Times New Roman" w:eastAsia="Times New Roman" w:hAnsi="Times New Roman"/>
          <w:b/>
          <w:sz w:val="24"/>
          <w:lang w:val="ru-RU"/>
        </w:rPr>
        <w:t>Основаниями для внеплановой актуализации являются:</w:t>
      </w:r>
    </w:p>
    <w:p w14:paraId="6FE316C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изменение федеральных, региональных или муниципальных нормативных требований;</w:t>
      </w:r>
    </w:p>
    <w:p w14:paraId="75ECC0FD"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новое или уточненное заключение ПМПК, изменение ИПРА;</w:t>
      </w:r>
    </w:p>
    <w:p w14:paraId="16B49788"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изменение состояния здоровья, образовательных потребностей или условий обучения конкретного обучающегося;</w:t>
      </w:r>
    </w:p>
    <w:p w14:paraId="29260C5B"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выявление устойчивых трудностей в обучении, поведении, коммуникации, социальной адаптации или профессиональном самоопределении;</w:t>
      </w:r>
    </w:p>
    <w:p w14:paraId="33B4D1A1"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изменение кадрового состава, материально-технических, учебно-методических или информационных ресурсов Школы;</w:t>
      </w:r>
    </w:p>
    <w:p w14:paraId="3ADAEDC6"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результаты внутришкольного контроля, мониторинга качества образования, психолого-педагогического сопровождения, воспитательной и коррекционной работы;</w:t>
      </w:r>
    </w:p>
    <w:p w14:paraId="7BE08810" w14:textId="77777777" w:rsidR="00BE0545" w:rsidRPr="00DC2C08" w:rsidRDefault="00000000">
      <w:pPr>
        <w:spacing w:after="0" w:line="240" w:lineRule="auto"/>
        <w:ind w:left="369" w:hanging="369"/>
        <w:jc w:val="both"/>
        <w:rPr>
          <w:lang w:val="ru-RU"/>
        </w:rPr>
      </w:pPr>
      <w:r w:rsidRPr="00DC2C08">
        <w:rPr>
          <w:rFonts w:ascii="Times New Roman" w:eastAsia="Times New Roman" w:hAnsi="Times New Roman"/>
          <w:sz w:val="24"/>
          <w:lang w:val="ru-RU"/>
        </w:rPr>
        <w:t>– обоснованные предложения обучающихся и родителей (законных представителей), рассмотренные в установленном порядке.</w:t>
      </w:r>
    </w:p>
    <w:p w14:paraId="6FD0C46C" w14:textId="77777777" w:rsidR="00BE0545" w:rsidRPr="00DC2C08" w:rsidRDefault="00000000">
      <w:pPr>
        <w:spacing w:after="0" w:line="240" w:lineRule="auto"/>
        <w:ind w:firstLine="709"/>
        <w:jc w:val="both"/>
        <w:rPr>
          <w:lang w:val="ru-RU"/>
        </w:rPr>
      </w:pPr>
      <w:r w:rsidRPr="00DC2C08">
        <w:rPr>
          <w:rFonts w:ascii="Times New Roman" w:eastAsia="Times New Roman" w:hAnsi="Times New Roman"/>
          <w:sz w:val="24"/>
          <w:lang w:val="ru-RU"/>
        </w:rPr>
        <w:t>Актуализация условий не должна приводить к уменьшению объема обязательных специальных образовательных условий, установленных законодательством, ФАОП ООО, заключением ПМПК и ИПРА. При изменении нормативных правовых актов Программа применяется в части, не противоречащей действующему законодательству, а необходимые изменения вносятся в установленном Школой порядке.</w:t>
      </w:r>
    </w:p>
    <w:sectPr w:rsidR="00BE0545" w:rsidRPr="00DC2C08">
      <w:footerReference w:type="default" r:id="rId6"/>
      <w:pgSz w:w="11906" w:h="16838"/>
      <w:pgMar w:top="680" w:right="850" w:bottom="68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CE4E2" w14:textId="77777777" w:rsidR="00136076" w:rsidRDefault="00136076">
      <w:pPr>
        <w:spacing w:after="0" w:line="240" w:lineRule="auto"/>
      </w:pPr>
      <w:r>
        <w:separator/>
      </w:r>
    </w:p>
  </w:endnote>
  <w:endnote w:type="continuationSeparator" w:id="0">
    <w:p w14:paraId="34821311" w14:textId="77777777" w:rsidR="00136076" w:rsidRDefault="00136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FFAF" w14:textId="77777777" w:rsidR="00BE0545" w:rsidRDefault="00000000">
    <w:pPr>
      <w:jc w:val="center"/>
    </w:pPr>
    <w:r>
      <w:rPr>
        <w:rFonts w:ascii="Times New Roman" w:eastAsia="Times New Roman" w:hAnsi="Times New Roman"/>
        <w:sz w:val="20"/>
      </w:rPr>
      <w:fldChar w:fldCharType="begin"/>
    </w:r>
    <w:r>
      <w:rPr>
        <w:rFonts w:ascii="Times New Roman" w:eastAsia="Times New Roman" w:hAnsi="Times New Roman"/>
        <w:sz w:val="20"/>
      </w:rPr>
      <w:instrText xml:space="preserve"> PAGE </w:instrText>
    </w:r>
    <w:r>
      <w:rPr>
        <w:rFonts w:ascii="Times New Roman" w:eastAsia="Times New Roman" w:hAnsi="Times New Roman"/>
        <w:sz w:val="20"/>
      </w:rPr>
      <w:fldChar w:fldCharType="separate"/>
    </w:r>
    <w:r w:rsidR="00DC2C08">
      <w:rPr>
        <w:rFonts w:ascii="Times New Roman" w:eastAsia="Times New Roman" w:hAnsi="Times New Roman"/>
        <w:noProof/>
        <w:sz w:val="20"/>
      </w:rPr>
      <w:t>2</w:t>
    </w:r>
    <w:r>
      <w:rPr>
        <w:rFonts w:ascii="Times New Roman" w:eastAsia="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EAD22" w14:textId="77777777" w:rsidR="00136076" w:rsidRDefault="00136076">
      <w:pPr>
        <w:spacing w:after="0" w:line="240" w:lineRule="auto"/>
      </w:pPr>
      <w:r>
        <w:separator/>
      </w:r>
    </w:p>
  </w:footnote>
  <w:footnote w:type="continuationSeparator" w:id="0">
    <w:p w14:paraId="29482286" w14:textId="77777777" w:rsidR="00136076" w:rsidRDefault="001360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9A5"/>
    <w:rsid w:val="00136076"/>
    <w:rsid w:val="001566C3"/>
    <w:rsid w:val="0027386D"/>
    <w:rsid w:val="004B5A6B"/>
    <w:rsid w:val="00533F27"/>
    <w:rsid w:val="00542051"/>
    <w:rsid w:val="00572B45"/>
    <w:rsid w:val="0065362C"/>
    <w:rsid w:val="0070520E"/>
    <w:rsid w:val="00782751"/>
    <w:rsid w:val="007859A5"/>
    <w:rsid w:val="00942063"/>
    <w:rsid w:val="009B0253"/>
    <w:rsid w:val="00AC31A9"/>
    <w:rsid w:val="00B22489"/>
    <w:rsid w:val="00B31988"/>
    <w:rsid w:val="00B70699"/>
    <w:rsid w:val="00BE0545"/>
    <w:rsid w:val="00C45400"/>
    <w:rsid w:val="00C87A2C"/>
    <w:rsid w:val="00DC2C08"/>
    <w:rsid w:val="00E40EA8"/>
    <w:rsid w:val="00E83E58"/>
    <w:rsid w:val="00EE2A84"/>
    <w:rsid w:val="00EE738C"/>
    <w:rsid w:val="00FB7D20"/>
    <w:rsid w:val="00FC1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8B68B"/>
  <w15:chartTrackingRefBased/>
  <w15:docId w15:val="{2ABB3CD6-085F-4C66-BC82-ADDA801C0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751"/>
    <w:pPr>
      <w:spacing w:after="200" w:line="27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275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82751"/>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67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53629</Words>
  <Characters>305691</Characters>
  <Application>Microsoft Office Word</Application>
  <DocSecurity>0</DocSecurity>
  <Lines>2547</Lines>
  <Paragraphs>717</Paragraphs>
  <ScaleCrop>false</ScaleCrop>
  <HeadingPairs>
    <vt:vector size="2" baseType="variant">
      <vt:variant>
        <vt:lpstr>Название</vt:lpstr>
      </vt:variant>
      <vt:variant>
        <vt:i4>1</vt:i4>
      </vt:variant>
    </vt:vector>
  </HeadingPairs>
  <TitlesOfParts>
    <vt:vector size="1" baseType="lpstr">
      <vt:lpstr>АООП ООО ЗПР (вариант 7) — расширенная программа УУД</vt:lpstr>
    </vt:vector>
  </TitlesOfParts>
  <Company/>
  <LinksUpToDate>false</LinksUpToDate>
  <CharactersWithSpaces>358603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АООП ООО ЗПР (вариант 7) — расширенная программа УУД</dc:title>
  <dc:subject>Титульный лист, оглавление и раздел 1.1 «Пояснительная записка»</dc:subject>
  <dc:creator>МБОУ «СШ г. Новосокольники»</dc:creator>
  <cp:keywords>АООП ООО, ЗПР, вариант 7, ФАОП ООО, 2026</cp:keywords>
  <dc:description/>
  <cp:lastModifiedBy>Admin</cp:lastModifiedBy>
  <cp:revision>14</cp:revision>
  <cp:lastPrinted>2025-09-10T06:49:00Z</cp:lastPrinted>
  <dcterms:created xsi:type="dcterms:W3CDTF">2026-08-20T17:01:00Z</dcterms:created>
  <dcterms:modified xsi:type="dcterms:W3CDTF">2026-09-08T08:59:00Z</dcterms:modified>
</cp:coreProperties>
</file>